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E564" w14:textId="49F93DC5" w:rsidR="00D4292A" w:rsidRPr="002303A9" w:rsidRDefault="002303A9" w:rsidP="002303A9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03A9">
        <w:rPr>
          <w:rFonts w:ascii="Times New Roman" w:hAnsi="Times New Roman" w:cs="Times New Roman"/>
          <w:b/>
          <w:bCs/>
          <w:sz w:val="36"/>
          <w:szCs w:val="36"/>
        </w:rPr>
        <w:t>BÁO CÁO DỰ ÁN: PHÂN TÍCH CẢM XÚC KHÁCH HÀNG AMAZON</w:t>
      </w:r>
    </w:p>
    <w:p w14:paraId="7E83471B" w14:textId="77777777" w:rsidR="002303A9" w:rsidRPr="002303A9" w:rsidRDefault="002303A9" w:rsidP="002303A9">
      <w:pPr>
        <w:pStyle w:val="Heading1"/>
        <w:rPr>
          <w:rFonts w:ascii="Times New Roman" w:eastAsia="Times New Roman" w:hAnsi="Times New Roman" w:cs="Times New Roman"/>
          <w:b/>
          <w:bCs/>
          <w:color w:val="auto"/>
          <w:lang w:eastAsia="en-ID"/>
        </w:rPr>
      </w:pPr>
      <w:r w:rsidRPr="002303A9">
        <w:rPr>
          <w:rFonts w:ascii="Times New Roman" w:eastAsia="Times New Roman" w:hAnsi="Times New Roman" w:cs="Times New Roman"/>
          <w:b/>
          <w:bCs/>
          <w:color w:val="auto"/>
          <w:lang w:eastAsia="en-ID"/>
        </w:rPr>
        <w:t>1. Giới thiệu đề tài</w:t>
      </w:r>
    </w:p>
    <w:p w14:paraId="0D4BE45A" w14:textId="1F996321" w:rsidR="002303A9" w:rsidRPr="002303A9" w:rsidRDefault="002303A9" w:rsidP="001D13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303A9">
        <w:rPr>
          <w:rFonts w:ascii="Times New Roman" w:eastAsia="Times New Roman" w:hAnsi="Times New Roman" w:cs="Times New Roman"/>
          <w:sz w:val="24"/>
          <w:szCs w:val="24"/>
          <w:lang w:eastAsia="en-ID"/>
        </w:rPr>
        <w:t>Trong thời đại thương mại điện tử phát triển mạnh mẽ, hàng triệu người tiêu dùng chia sẻ cảm nhận của họ sau khi mua hàng.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303A9">
        <w:rPr>
          <w:rFonts w:ascii="Times New Roman" w:eastAsia="Times New Roman" w:hAnsi="Times New Roman" w:cs="Times New Roman"/>
          <w:sz w:val="24"/>
          <w:szCs w:val="24"/>
          <w:lang w:eastAsia="en-ID"/>
        </w:rPr>
        <w:t>Các đánh giá (review) không chỉ thể hiện trải nghiệm cá nhân mà còn ảnh hưởng trực tiếp đến uy tín thương hiệu và doanh số bán hàng.</w:t>
      </w:r>
      <w:r w:rsidRPr="002303A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Dự án </w:t>
      </w:r>
      <w:r w:rsidRPr="002303A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“Amazon Customer Sentiment Analysis”</w:t>
      </w:r>
      <w:r w:rsidRPr="002303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được thực hiện nhằm </w:t>
      </w:r>
      <w:r w:rsidRPr="002303A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phân tích cảm xúc của người dùng</w:t>
      </w:r>
      <w:r w:rsidRPr="002303A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thông qua </w:t>
      </w:r>
      <w:r w:rsidR="001D13CA" w:rsidRPr="001D13CA">
        <w:rPr>
          <w:rFonts w:ascii="Times New Roman" w:eastAsia="Times New Roman" w:hAnsi="Times New Roman" w:cs="Times New Roman"/>
          <w:sz w:val="24"/>
          <w:szCs w:val="24"/>
          <w:lang w:eastAsia="en-ID"/>
        </w:rPr>
        <w:t>hàng trăm nghìn bài đánh giá thực tế trên Amazon, giúp doanh nghiệp hiểu sâu hơn về cảm nhận của người dùng và xu hướng thị trường.</w:t>
      </w:r>
    </w:p>
    <w:p w14:paraId="46A11A37" w14:textId="77777777" w:rsidR="002303A9" w:rsidRPr="002303A9" w:rsidRDefault="002303A9" w:rsidP="002303A9">
      <w:pPr>
        <w:pStyle w:val="Heading1"/>
        <w:rPr>
          <w:rFonts w:ascii="Times New Roman" w:hAnsi="Times New Roman" w:cs="Times New Roman"/>
          <w:color w:val="auto"/>
        </w:rPr>
      </w:pPr>
      <w:r w:rsidRPr="002303A9">
        <w:rPr>
          <w:rStyle w:val="Strong"/>
          <w:rFonts w:ascii="Times New Roman" w:hAnsi="Times New Roman" w:cs="Times New Roman"/>
          <w:color w:val="auto"/>
        </w:rPr>
        <w:t>2. Mục tiêu dự án</w:t>
      </w:r>
    </w:p>
    <w:p w14:paraId="2D77967C" w14:textId="77777777" w:rsidR="002303A9" w:rsidRPr="002303A9" w:rsidRDefault="002303A9" w:rsidP="002303A9">
      <w:pPr>
        <w:pStyle w:val="NormalWeb"/>
        <w:numPr>
          <w:ilvl w:val="0"/>
          <w:numId w:val="5"/>
        </w:numPr>
      </w:pPr>
      <w:r w:rsidRPr="002303A9">
        <w:t>Xây dựng mô hình phân tích cảm xúc từ dữ liệu đánh giá sản phẩm Amazon.</w:t>
      </w:r>
    </w:p>
    <w:p w14:paraId="5FD4D91A" w14:textId="77777777" w:rsidR="002303A9" w:rsidRPr="002303A9" w:rsidRDefault="002303A9" w:rsidP="002303A9">
      <w:pPr>
        <w:pStyle w:val="NormalWeb"/>
        <w:numPr>
          <w:ilvl w:val="0"/>
          <w:numId w:val="5"/>
        </w:numPr>
      </w:pPr>
      <w:r w:rsidRPr="002303A9">
        <w:t>Xác định tỷ lệ phản hồi tích cực, tiêu cực và trung lập.</w:t>
      </w:r>
    </w:p>
    <w:p w14:paraId="0399B448" w14:textId="77777777" w:rsidR="002303A9" w:rsidRPr="002303A9" w:rsidRDefault="002303A9" w:rsidP="002303A9">
      <w:pPr>
        <w:pStyle w:val="NormalWeb"/>
        <w:numPr>
          <w:ilvl w:val="0"/>
          <w:numId w:val="5"/>
        </w:numPr>
      </w:pPr>
      <w:r w:rsidRPr="002303A9">
        <w:t xml:space="preserve">Tìm ra </w:t>
      </w:r>
      <w:r w:rsidRPr="002303A9">
        <w:rPr>
          <w:rStyle w:val="Strong"/>
        </w:rPr>
        <w:t>những sản phẩm được đánh giá tích cực nhất</w:t>
      </w:r>
      <w:r w:rsidRPr="002303A9">
        <w:t>.</w:t>
      </w:r>
    </w:p>
    <w:p w14:paraId="0ACD7E82" w14:textId="4C8D2872" w:rsidR="002303A9" w:rsidRPr="002303A9" w:rsidRDefault="002303A9" w:rsidP="002303A9">
      <w:pPr>
        <w:pStyle w:val="NormalWeb"/>
        <w:numPr>
          <w:ilvl w:val="0"/>
          <w:numId w:val="5"/>
        </w:numPr>
      </w:pPr>
      <w:r w:rsidRPr="002303A9">
        <w:t xml:space="preserve">Tạo </w:t>
      </w:r>
      <w:r w:rsidRPr="002303A9">
        <w:rPr>
          <w:rStyle w:val="Strong"/>
        </w:rPr>
        <w:t>dashboard Power BI</w:t>
      </w:r>
      <w:r w:rsidRPr="002303A9">
        <w:t xml:space="preserve"> trực quan, thể hiện các chỉ số và xu hướng cảm xúc theo thời gian.</w:t>
      </w:r>
    </w:p>
    <w:p w14:paraId="087AEF9C" w14:textId="77777777" w:rsidR="002303A9" w:rsidRPr="002303A9" w:rsidRDefault="002303A9" w:rsidP="002303A9">
      <w:pPr>
        <w:pStyle w:val="Heading1"/>
      </w:pPr>
      <w:r w:rsidRPr="002303A9">
        <w:rPr>
          <w:rStyle w:val="Strong"/>
          <w:rFonts w:ascii="Times New Roman" w:hAnsi="Times New Roman" w:cs="Times New Roman"/>
          <w:color w:val="auto"/>
        </w:rPr>
        <w:t>3. Quy trình thực hiện</w:t>
      </w:r>
    </w:p>
    <w:p w14:paraId="6F46F7DB" w14:textId="77777777" w:rsidR="002303A9" w:rsidRPr="002303A9" w:rsidRDefault="002303A9" w:rsidP="002303A9">
      <w:pPr>
        <w:pStyle w:val="Heading2"/>
        <w:rPr>
          <w:sz w:val="24"/>
          <w:szCs w:val="24"/>
        </w:rPr>
      </w:pPr>
      <w:r w:rsidRPr="002303A9">
        <w:rPr>
          <w:rStyle w:val="Strong"/>
          <w:b/>
          <w:bCs/>
          <w:sz w:val="24"/>
          <w:szCs w:val="24"/>
        </w:rPr>
        <w:t>Bước 1. Tiền xử lý dữ liệu (Data Cleaning)</w:t>
      </w:r>
    </w:p>
    <w:p w14:paraId="109F71A4" w14:textId="77777777" w:rsidR="002303A9" w:rsidRPr="002303A9" w:rsidRDefault="002303A9" w:rsidP="002303A9">
      <w:pPr>
        <w:pStyle w:val="NormalWeb"/>
        <w:numPr>
          <w:ilvl w:val="0"/>
          <w:numId w:val="6"/>
        </w:numPr>
      </w:pPr>
      <w:r w:rsidRPr="002303A9">
        <w:t>Xóa các dòng dữ liệu trống hoặc trùng lặp.</w:t>
      </w:r>
    </w:p>
    <w:p w14:paraId="4FD75567" w14:textId="77777777" w:rsidR="002303A9" w:rsidRPr="002303A9" w:rsidRDefault="002303A9" w:rsidP="002303A9">
      <w:pPr>
        <w:pStyle w:val="NormalWeb"/>
        <w:numPr>
          <w:ilvl w:val="0"/>
          <w:numId w:val="6"/>
        </w:numPr>
      </w:pPr>
      <w:r w:rsidRPr="002303A9">
        <w:t>Chuẩn hóa văn bản: chuyển về chữ thường, loại bỏ ký tự đặc biệt và stopwords.</w:t>
      </w:r>
    </w:p>
    <w:p w14:paraId="12F42C6F" w14:textId="77777777" w:rsidR="002303A9" w:rsidRPr="002303A9" w:rsidRDefault="002303A9" w:rsidP="002303A9">
      <w:pPr>
        <w:pStyle w:val="NormalWeb"/>
        <w:numPr>
          <w:ilvl w:val="0"/>
          <w:numId w:val="6"/>
        </w:numPr>
      </w:pPr>
      <w:r w:rsidRPr="002303A9">
        <w:t xml:space="preserve">Tách riêng các cột: </w:t>
      </w:r>
      <w:r w:rsidRPr="002303A9">
        <w:rPr>
          <w:rStyle w:val="HTMLCode"/>
          <w:rFonts w:ascii="Times New Roman" w:eastAsiaTheme="majorEastAsia" w:hAnsi="Times New Roman" w:cs="Times New Roman"/>
          <w:sz w:val="24"/>
          <w:szCs w:val="24"/>
        </w:rPr>
        <w:t>Review Text</w:t>
      </w:r>
      <w:r w:rsidRPr="002303A9">
        <w:t xml:space="preserve">, </w:t>
      </w:r>
      <w:r w:rsidRPr="002303A9">
        <w:rPr>
          <w:rStyle w:val="HTMLCode"/>
          <w:rFonts w:ascii="Times New Roman" w:eastAsiaTheme="majorEastAsia" w:hAnsi="Times New Roman" w:cs="Times New Roman"/>
          <w:sz w:val="24"/>
          <w:szCs w:val="24"/>
        </w:rPr>
        <w:t>Score</w:t>
      </w:r>
      <w:r w:rsidRPr="002303A9">
        <w:t xml:space="preserve">, </w:t>
      </w:r>
      <w:r w:rsidRPr="002303A9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ProductId</w:t>
      </w:r>
      <w:r w:rsidRPr="002303A9">
        <w:t xml:space="preserve">, </w:t>
      </w:r>
      <w:r w:rsidRPr="002303A9">
        <w:rPr>
          <w:rStyle w:val="HTMLCode"/>
          <w:rFonts w:ascii="Times New Roman" w:eastAsiaTheme="majorEastAsia" w:hAnsi="Times New Roman" w:cs="Times New Roman"/>
          <w:sz w:val="24"/>
          <w:szCs w:val="24"/>
        </w:rPr>
        <w:t>UserId</w:t>
      </w:r>
      <w:r w:rsidRPr="002303A9">
        <w:t xml:space="preserve">, </w:t>
      </w:r>
      <w:r w:rsidRPr="002303A9">
        <w:rPr>
          <w:rStyle w:val="HTMLCode"/>
          <w:rFonts w:ascii="Times New Roman" w:eastAsiaTheme="majorEastAsia" w:hAnsi="Times New Roman" w:cs="Times New Roman"/>
          <w:sz w:val="24"/>
          <w:szCs w:val="24"/>
        </w:rPr>
        <w:t>Time</w:t>
      </w:r>
      <w:r w:rsidRPr="002303A9">
        <w:t>.</w:t>
      </w:r>
    </w:p>
    <w:p w14:paraId="3C5953E6" w14:textId="55BA4F0E" w:rsidR="002303A9" w:rsidRPr="002303A9" w:rsidRDefault="002303A9" w:rsidP="002303A9">
      <w:pPr>
        <w:pStyle w:val="NormalWeb"/>
        <w:numPr>
          <w:ilvl w:val="0"/>
          <w:numId w:val="6"/>
        </w:numPr>
      </w:pPr>
      <w:r w:rsidRPr="002303A9">
        <w:t>Xuất file CSV sạch (</w:t>
      </w:r>
      <w:r w:rsidRPr="002303A9">
        <w:rPr>
          <w:rStyle w:val="HTMLCode"/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  <w:t>sentiment_predictions_sample.csv</w:t>
      </w:r>
      <w:r w:rsidRPr="002303A9">
        <w:t>) để làm dữ liệu đầu vào cho bước phân tích mô hình.</w:t>
      </w:r>
    </w:p>
    <w:p w14:paraId="49F47386" w14:textId="77777777" w:rsidR="002303A9" w:rsidRPr="002303A9" w:rsidRDefault="002303A9" w:rsidP="002303A9">
      <w:pPr>
        <w:pStyle w:val="Heading2"/>
        <w:rPr>
          <w:sz w:val="24"/>
          <w:szCs w:val="24"/>
        </w:rPr>
      </w:pPr>
      <w:r w:rsidRPr="002303A9">
        <w:rPr>
          <w:rStyle w:val="Strong"/>
          <w:b/>
          <w:bCs/>
          <w:sz w:val="24"/>
          <w:szCs w:val="24"/>
        </w:rPr>
        <w:t>Bước 2. Xây dựng mô hình phân tích cảm xúc (Sentiment Analysis)</w:t>
      </w:r>
    </w:p>
    <w:p w14:paraId="4200B4C5" w14:textId="77777777" w:rsidR="002303A9" w:rsidRPr="002303A9" w:rsidRDefault="002303A9" w:rsidP="002303A9">
      <w:pPr>
        <w:pStyle w:val="NormalWeb"/>
        <w:numPr>
          <w:ilvl w:val="0"/>
          <w:numId w:val="7"/>
        </w:numPr>
      </w:pPr>
      <w:r w:rsidRPr="002303A9">
        <w:t xml:space="preserve">Sử dụng thư viện </w:t>
      </w:r>
      <w:r w:rsidRPr="002303A9">
        <w:rPr>
          <w:rStyle w:val="Strong"/>
        </w:rPr>
        <w:t>scikit-learn</w:t>
      </w:r>
      <w:r w:rsidRPr="002303A9">
        <w:t xml:space="preserve"> với mô hình </w:t>
      </w:r>
      <w:r w:rsidRPr="002303A9">
        <w:rPr>
          <w:rStyle w:val="Strong"/>
        </w:rPr>
        <w:t>TF-IDF + Logistic Regression</w:t>
      </w:r>
      <w:r w:rsidRPr="002303A9">
        <w:t>.</w:t>
      </w:r>
    </w:p>
    <w:p w14:paraId="3023C248" w14:textId="77777777" w:rsidR="002303A9" w:rsidRPr="002303A9" w:rsidRDefault="002303A9" w:rsidP="002303A9">
      <w:pPr>
        <w:pStyle w:val="NormalWeb"/>
        <w:numPr>
          <w:ilvl w:val="0"/>
          <w:numId w:val="7"/>
        </w:numPr>
      </w:pPr>
      <w:r w:rsidRPr="002303A9">
        <w:t xml:space="preserve">Gán nhãn kết quả dự đoán vào cột </w:t>
      </w:r>
      <w:r w:rsidRPr="002303A9">
        <w:rPr>
          <w:rStyle w:val="HTMLCode"/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</w:rPr>
        <w:t>Sentiment_predicted</w:t>
      </w:r>
      <w:r w:rsidRPr="002303A9">
        <w:t xml:space="preserve"> gồm 3 giá trị:</w:t>
      </w:r>
    </w:p>
    <w:p w14:paraId="66E12064" w14:textId="77777777" w:rsidR="002303A9" w:rsidRPr="002303A9" w:rsidRDefault="002303A9" w:rsidP="002303A9">
      <w:pPr>
        <w:pStyle w:val="NormalWeb"/>
        <w:numPr>
          <w:ilvl w:val="1"/>
          <w:numId w:val="7"/>
        </w:numPr>
      </w:pPr>
      <w:r w:rsidRPr="002303A9">
        <w:rPr>
          <w:rStyle w:val="Strong"/>
        </w:rPr>
        <w:t>Positive</w:t>
      </w:r>
    </w:p>
    <w:p w14:paraId="65A48D2B" w14:textId="77777777" w:rsidR="002303A9" w:rsidRPr="002303A9" w:rsidRDefault="002303A9" w:rsidP="002303A9">
      <w:pPr>
        <w:pStyle w:val="NormalWeb"/>
        <w:numPr>
          <w:ilvl w:val="1"/>
          <w:numId w:val="7"/>
        </w:numPr>
      </w:pPr>
      <w:r w:rsidRPr="002303A9">
        <w:rPr>
          <w:rStyle w:val="Strong"/>
        </w:rPr>
        <w:t>Negative</w:t>
      </w:r>
    </w:p>
    <w:p w14:paraId="74C89996" w14:textId="77777777" w:rsidR="002303A9" w:rsidRPr="002303A9" w:rsidRDefault="002303A9" w:rsidP="002303A9">
      <w:pPr>
        <w:pStyle w:val="NormalWeb"/>
        <w:numPr>
          <w:ilvl w:val="1"/>
          <w:numId w:val="7"/>
        </w:numPr>
      </w:pPr>
      <w:r w:rsidRPr="002303A9">
        <w:rPr>
          <w:rStyle w:val="Strong"/>
        </w:rPr>
        <w:t>Neutral</w:t>
      </w:r>
    </w:p>
    <w:p w14:paraId="4EB91012" w14:textId="77777777" w:rsidR="002303A9" w:rsidRPr="002303A9" w:rsidRDefault="002303A9" w:rsidP="002303A9">
      <w:pPr>
        <w:pStyle w:val="NormalWeb"/>
        <w:numPr>
          <w:ilvl w:val="0"/>
          <w:numId w:val="7"/>
        </w:numPr>
      </w:pPr>
      <w:r w:rsidRPr="002303A9">
        <w:t>Tính thêm các chỉ số thống kê theo sản phẩm:</w:t>
      </w:r>
    </w:p>
    <w:p w14:paraId="2CAA50B1" w14:textId="77777777" w:rsidR="002303A9" w:rsidRPr="002303A9" w:rsidRDefault="002303A9" w:rsidP="002303A9">
      <w:pPr>
        <w:pStyle w:val="NormalWeb"/>
        <w:numPr>
          <w:ilvl w:val="1"/>
          <w:numId w:val="7"/>
        </w:numPr>
      </w:pPr>
      <w:r w:rsidRPr="002303A9">
        <w:rPr>
          <w:rStyle w:val="HTMLCode"/>
          <w:rFonts w:ascii="Times New Roman" w:eastAsiaTheme="majorEastAsia" w:hAnsi="Times New Roman" w:cs="Times New Roman"/>
          <w:sz w:val="24"/>
          <w:szCs w:val="24"/>
        </w:rPr>
        <w:t>Positive_Rate</w:t>
      </w:r>
      <w:r w:rsidRPr="002303A9">
        <w:t xml:space="preserve">, </w:t>
      </w:r>
      <w:r w:rsidRPr="002303A9">
        <w:rPr>
          <w:rStyle w:val="HTMLCode"/>
          <w:rFonts w:ascii="Times New Roman" w:eastAsiaTheme="majorEastAsia" w:hAnsi="Times New Roman" w:cs="Times New Roman"/>
          <w:sz w:val="24"/>
          <w:szCs w:val="24"/>
        </w:rPr>
        <w:t>Negative_Count</w:t>
      </w:r>
      <w:r w:rsidRPr="002303A9">
        <w:t xml:space="preserve">, </w:t>
      </w:r>
      <w:r w:rsidRPr="002303A9">
        <w:rPr>
          <w:rStyle w:val="HTMLCode"/>
          <w:rFonts w:ascii="Times New Roman" w:eastAsiaTheme="majorEastAsia" w:hAnsi="Times New Roman" w:cs="Times New Roman"/>
          <w:sz w:val="24"/>
          <w:szCs w:val="24"/>
        </w:rPr>
        <w:t>Total_Reviews</w:t>
      </w:r>
      <w:r w:rsidRPr="002303A9">
        <w:t xml:space="preserve">, </w:t>
      </w:r>
      <w:r w:rsidRPr="002303A9">
        <w:rPr>
          <w:rStyle w:val="HTMLCode"/>
          <w:rFonts w:ascii="Times New Roman" w:eastAsiaTheme="majorEastAsia" w:hAnsi="Times New Roman" w:cs="Times New Roman"/>
          <w:sz w:val="24"/>
          <w:szCs w:val="24"/>
        </w:rPr>
        <w:t>Score trung bình</w:t>
      </w:r>
    </w:p>
    <w:p w14:paraId="1CE65B16" w14:textId="555EF4CC" w:rsidR="002303A9" w:rsidRPr="002303A9" w:rsidRDefault="002303A9" w:rsidP="002303A9">
      <w:pPr>
        <w:pStyle w:val="NormalWeb"/>
        <w:numPr>
          <w:ilvl w:val="0"/>
          <w:numId w:val="7"/>
        </w:numPr>
      </w:pPr>
      <w:r w:rsidRPr="002303A9">
        <w:t xml:space="preserve">Xuất dữ liệu sau mô hình sang file </w:t>
      </w:r>
      <w:r w:rsidRPr="002303A9">
        <w:rPr>
          <w:rStyle w:val="HTMLCode"/>
          <w:rFonts w:ascii="Times New Roman" w:eastAsiaTheme="majorEastAsia" w:hAnsi="Times New Roman" w:cs="Times New Roman"/>
          <w:sz w:val="24"/>
          <w:szCs w:val="24"/>
        </w:rPr>
        <w:t>sentiment_predictions_sample.csv</w:t>
      </w:r>
      <w:r w:rsidRPr="002303A9">
        <w:t>.</w:t>
      </w:r>
    </w:p>
    <w:p w14:paraId="1EF63F5D" w14:textId="77777777" w:rsidR="002303A9" w:rsidRPr="002303A9" w:rsidRDefault="002303A9" w:rsidP="002303A9">
      <w:pPr>
        <w:pStyle w:val="Heading2"/>
        <w:rPr>
          <w:sz w:val="24"/>
          <w:szCs w:val="24"/>
        </w:rPr>
      </w:pPr>
      <w:r w:rsidRPr="002303A9">
        <w:rPr>
          <w:rStyle w:val="Strong"/>
          <w:b/>
          <w:bCs/>
          <w:sz w:val="24"/>
          <w:szCs w:val="24"/>
        </w:rPr>
        <w:t>Bước 3. Trực quan hóa dữ liệu trên Power BI</w:t>
      </w:r>
    </w:p>
    <w:p w14:paraId="67E986DC" w14:textId="77777777" w:rsidR="002303A9" w:rsidRPr="002303A9" w:rsidRDefault="002303A9" w:rsidP="002303A9">
      <w:pPr>
        <w:pStyle w:val="NormalWeb"/>
      </w:pPr>
      <w:r w:rsidRPr="002303A9">
        <w:t xml:space="preserve">File dữ liệu sau khi xử lý được nạp vào Power BI để xây dựng </w:t>
      </w:r>
      <w:r w:rsidRPr="002303A9">
        <w:rPr>
          <w:rStyle w:val="Strong"/>
        </w:rPr>
        <w:t>dashboard tổng quan</w:t>
      </w:r>
      <w:r w:rsidRPr="002303A9">
        <w:t xml:space="preserve"> gồm:</w:t>
      </w:r>
    </w:p>
    <w:p w14:paraId="36E22B13" w14:textId="77777777" w:rsidR="002303A9" w:rsidRPr="002303A9" w:rsidRDefault="002303A9" w:rsidP="002303A9">
      <w:pPr>
        <w:pStyle w:val="NormalWeb"/>
      </w:pPr>
    </w:p>
    <w:p w14:paraId="0DF20A85" w14:textId="77777777" w:rsidR="002303A9" w:rsidRPr="002303A9" w:rsidRDefault="002303A9" w:rsidP="00230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3A9" w:rsidRPr="002303A9" w14:paraId="72FCA03A" w14:textId="77777777" w:rsidTr="00CB5BE5">
        <w:tc>
          <w:tcPr>
            <w:tcW w:w="3005" w:type="dxa"/>
            <w:vAlign w:val="center"/>
          </w:tcPr>
          <w:p w14:paraId="4CEF67B9" w14:textId="1C8F469C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 phần</w:t>
            </w:r>
          </w:p>
        </w:tc>
        <w:tc>
          <w:tcPr>
            <w:tcW w:w="3005" w:type="dxa"/>
            <w:vAlign w:val="center"/>
          </w:tcPr>
          <w:p w14:paraId="176B12A7" w14:textId="3F949F72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</w:t>
            </w:r>
          </w:p>
        </w:tc>
        <w:tc>
          <w:tcPr>
            <w:tcW w:w="3006" w:type="dxa"/>
            <w:vAlign w:val="center"/>
          </w:tcPr>
          <w:p w14:paraId="01B76079" w14:textId="43B5AAE9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2303A9" w:rsidRPr="002303A9" w14:paraId="65A6FE53" w14:textId="77777777" w:rsidTr="00CB5BE5">
        <w:tc>
          <w:tcPr>
            <w:tcW w:w="3005" w:type="dxa"/>
            <w:vAlign w:val="center"/>
          </w:tcPr>
          <w:p w14:paraId="609BB999" w14:textId="2B6A85F6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Net Sentiment Score of Positive</w:t>
            </w:r>
          </w:p>
        </w:tc>
        <w:tc>
          <w:tcPr>
            <w:tcW w:w="3005" w:type="dxa"/>
            <w:vAlign w:val="center"/>
          </w:tcPr>
          <w:p w14:paraId="512BFBF9" w14:textId="30A1F5A0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sz w:val="24"/>
                <w:szCs w:val="24"/>
              </w:rPr>
              <w:t>Gauge chart</w:t>
            </w:r>
          </w:p>
        </w:tc>
        <w:tc>
          <w:tcPr>
            <w:tcW w:w="3006" w:type="dxa"/>
            <w:vAlign w:val="center"/>
          </w:tcPr>
          <w:p w14:paraId="1F6E4DAF" w14:textId="5058CAFF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sz w:val="24"/>
                <w:szCs w:val="24"/>
              </w:rPr>
              <w:t>Tỷ lệ đánh giá tích cực (79.68%) – đạt gần mục tiêu 80%</w:t>
            </w:r>
          </w:p>
        </w:tc>
      </w:tr>
      <w:tr w:rsidR="002303A9" w:rsidRPr="002303A9" w14:paraId="27D5EDDE" w14:textId="77777777" w:rsidTr="00CB5BE5">
        <w:tc>
          <w:tcPr>
            <w:tcW w:w="3005" w:type="dxa"/>
            <w:vAlign w:val="center"/>
          </w:tcPr>
          <w:p w14:paraId="5277A87E" w14:textId="79708A99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Overall Sentiment</w:t>
            </w:r>
          </w:p>
        </w:tc>
        <w:tc>
          <w:tcPr>
            <w:tcW w:w="3005" w:type="dxa"/>
            <w:vAlign w:val="center"/>
          </w:tcPr>
          <w:p w14:paraId="5387CAA8" w14:textId="6D821A59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sz w:val="24"/>
                <w:szCs w:val="24"/>
              </w:rPr>
              <w:t>Donut chart</w:t>
            </w:r>
          </w:p>
        </w:tc>
        <w:tc>
          <w:tcPr>
            <w:tcW w:w="3006" w:type="dxa"/>
            <w:vAlign w:val="center"/>
          </w:tcPr>
          <w:p w14:paraId="1B76638E" w14:textId="3339B175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sz w:val="24"/>
                <w:szCs w:val="24"/>
              </w:rPr>
              <w:t>Phân bố tỉ lệ các loại cảm xúc</w:t>
            </w:r>
          </w:p>
        </w:tc>
      </w:tr>
      <w:tr w:rsidR="002303A9" w:rsidRPr="002303A9" w14:paraId="1134411A" w14:textId="77777777" w:rsidTr="00CB5BE5">
        <w:tc>
          <w:tcPr>
            <w:tcW w:w="3005" w:type="dxa"/>
            <w:vAlign w:val="center"/>
          </w:tcPr>
          <w:p w14:paraId="551328BA" w14:textId="4759A959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Feedback Cloud</w:t>
            </w:r>
          </w:p>
        </w:tc>
        <w:tc>
          <w:tcPr>
            <w:tcW w:w="3005" w:type="dxa"/>
            <w:vAlign w:val="center"/>
          </w:tcPr>
          <w:p w14:paraId="5B0E418F" w14:textId="55C29EFC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sz w:val="24"/>
                <w:szCs w:val="24"/>
              </w:rPr>
              <w:t>Word Cloud</w:t>
            </w:r>
          </w:p>
        </w:tc>
        <w:tc>
          <w:tcPr>
            <w:tcW w:w="3006" w:type="dxa"/>
            <w:vAlign w:val="center"/>
          </w:tcPr>
          <w:p w14:paraId="4CF5EA8F" w14:textId="265A19B7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sz w:val="24"/>
                <w:szCs w:val="24"/>
              </w:rPr>
              <w:t>Từ khóa nổi bật trong các đánh giá</w:t>
            </w:r>
          </w:p>
        </w:tc>
      </w:tr>
      <w:tr w:rsidR="002303A9" w:rsidRPr="002303A9" w14:paraId="43133BCF" w14:textId="77777777" w:rsidTr="00CB5BE5">
        <w:tc>
          <w:tcPr>
            <w:tcW w:w="3005" w:type="dxa"/>
            <w:vAlign w:val="center"/>
          </w:tcPr>
          <w:p w14:paraId="1CB22B0F" w14:textId="69995818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Trend Over Time</w:t>
            </w:r>
          </w:p>
        </w:tc>
        <w:tc>
          <w:tcPr>
            <w:tcW w:w="3005" w:type="dxa"/>
            <w:vAlign w:val="center"/>
          </w:tcPr>
          <w:p w14:paraId="7A2AA328" w14:textId="3AD59006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sz w:val="24"/>
                <w:szCs w:val="24"/>
              </w:rPr>
              <w:t>Line chart</w:t>
            </w:r>
          </w:p>
        </w:tc>
        <w:tc>
          <w:tcPr>
            <w:tcW w:w="3006" w:type="dxa"/>
            <w:vAlign w:val="center"/>
          </w:tcPr>
          <w:p w14:paraId="50C22506" w14:textId="2E0300F6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sz w:val="24"/>
                <w:szCs w:val="24"/>
              </w:rPr>
              <w:t>Biến động tỷ lệ cảm xúc theo thời gian</w:t>
            </w:r>
          </w:p>
        </w:tc>
      </w:tr>
      <w:tr w:rsidR="002303A9" w:rsidRPr="002303A9" w14:paraId="71517BEA" w14:textId="77777777" w:rsidTr="00CB5BE5">
        <w:tc>
          <w:tcPr>
            <w:tcW w:w="3005" w:type="dxa"/>
            <w:vAlign w:val="center"/>
          </w:tcPr>
          <w:p w14:paraId="53EA4BDD" w14:textId="44489B7C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Top 10 Products</w:t>
            </w:r>
          </w:p>
        </w:tc>
        <w:tc>
          <w:tcPr>
            <w:tcW w:w="3005" w:type="dxa"/>
            <w:vAlign w:val="center"/>
          </w:tcPr>
          <w:p w14:paraId="5E6D4B0E" w14:textId="3081ADC7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sz w:val="24"/>
                <w:szCs w:val="24"/>
              </w:rPr>
              <w:t>Bar chart</w:t>
            </w:r>
          </w:p>
        </w:tc>
        <w:tc>
          <w:tcPr>
            <w:tcW w:w="3006" w:type="dxa"/>
            <w:vAlign w:val="center"/>
          </w:tcPr>
          <w:p w14:paraId="21E535E6" w14:textId="79F47AF0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sz w:val="24"/>
                <w:szCs w:val="24"/>
              </w:rPr>
              <w:t>Sản phẩm có số lượng đánh giá tích cực cao nhất</w:t>
            </w:r>
          </w:p>
        </w:tc>
      </w:tr>
      <w:tr w:rsidR="002303A9" w:rsidRPr="002303A9" w14:paraId="0503E764" w14:textId="77777777" w:rsidTr="00CB5BE5">
        <w:tc>
          <w:tcPr>
            <w:tcW w:w="3005" w:type="dxa"/>
            <w:vAlign w:val="center"/>
          </w:tcPr>
          <w:p w14:paraId="5E0BA529" w14:textId="331D4C9D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Customer Feedback Highlights</w:t>
            </w:r>
          </w:p>
        </w:tc>
        <w:tc>
          <w:tcPr>
            <w:tcW w:w="3005" w:type="dxa"/>
            <w:vAlign w:val="center"/>
          </w:tcPr>
          <w:p w14:paraId="7FCBF81F" w14:textId="0610ED98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sz w:val="24"/>
                <w:szCs w:val="24"/>
              </w:rPr>
              <w:t>Card/Text box</w:t>
            </w:r>
          </w:p>
        </w:tc>
        <w:tc>
          <w:tcPr>
            <w:tcW w:w="3006" w:type="dxa"/>
            <w:vAlign w:val="center"/>
          </w:tcPr>
          <w:p w14:paraId="4EFAC27C" w14:textId="5277896E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sz w:val="24"/>
                <w:szCs w:val="24"/>
              </w:rPr>
              <w:t>Trích dẫn một số phản hồi thực tế từ khách hàng</w:t>
            </w:r>
          </w:p>
        </w:tc>
      </w:tr>
      <w:tr w:rsidR="002303A9" w:rsidRPr="002303A9" w14:paraId="1C8808A6" w14:textId="77777777" w:rsidTr="00CB5BE5">
        <w:tc>
          <w:tcPr>
            <w:tcW w:w="3005" w:type="dxa"/>
            <w:vAlign w:val="center"/>
          </w:tcPr>
          <w:p w14:paraId="01D0A0BA" w14:textId="4EE0170E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Summary Table</w:t>
            </w:r>
          </w:p>
        </w:tc>
        <w:tc>
          <w:tcPr>
            <w:tcW w:w="3005" w:type="dxa"/>
            <w:vAlign w:val="center"/>
          </w:tcPr>
          <w:p w14:paraId="3BB2B84B" w14:textId="05E1429D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006" w:type="dxa"/>
            <w:vAlign w:val="center"/>
          </w:tcPr>
          <w:p w14:paraId="5254DBFB" w14:textId="2DC5424D" w:rsidR="002303A9" w:rsidRPr="002303A9" w:rsidRDefault="002303A9" w:rsidP="00230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3A9">
              <w:rPr>
                <w:rFonts w:ascii="Times New Roman" w:hAnsi="Times New Roman" w:cs="Times New Roman"/>
                <w:sz w:val="24"/>
                <w:szCs w:val="24"/>
              </w:rPr>
              <w:t>Thống kê tổng hợp theo mã sản phẩm</w:t>
            </w:r>
          </w:p>
        </w:tc>
      </w:tr>
    </w:tbl>
    <w:p w14:paraId="79C394B1" w14:textId="4C3F2267" w:rsidR="002303A9" w:rsidRDefault="002303A9" w:rsidP="002303A9">
      <w:pPr>
        <w:rPr>
          <w:rFonts w:ascii="Times New Roman" w:hAnsi="Times New Roman" w:cs="Times New Roman"/>
        </w:rPr>
      </w:pPr>
    </w:p>
    <w:p w14:paraId="3708CF7E" w14:textId="77777777" w:rsidR="001D13CA" w:rsidRPr="001D13CA" w:rsidRDefault="001D13CA" w:rsidP="001D13CA">
      <w:pPr>
        <w:pStyle w:val="Heading1"/>
        <w:rPr>
          <w:rFonts w:ascii="Times New Roman" w:hAnsi="Times New Roman" w:cs="Times New Roman"/>
          <w:color w:val="auto"/>
        </w:rPr>
      </w:pPr>
      <w:r w:rsidRPr="001D13CA">
        <w:rPr>
          <w:rStyle w:val="Strong"/>
          <w:rFonts w:ascii="Times New Roman" w:hAnsi="Times New Roman" w:cs="Times New Roman"/>
          <w:color w:val="auto"/>
        </w:rPr>
        <w:t>4. Kết quả và Nhận xét</w:t>
      </w:r>
    </w:p>
    <w:p w14:paraId="680CDECD" w14:textId="77777777" w:rsidR="001D13CA" w:rsidRPr="001D13CA" w:rsidRDefault="001D13CA" w:rsidP="001D13CA">
      <w:pPr>
        <w:pStyle w:val="Heading2"/>
        <w:rPr>
          <w:sz w:val="24"/>
          <w:szCs w:val="24"/>
        </w:rPr>
      </w:pPr>
      <w:r w:rsidRPr="001D13CA">
        <w:rPr>
          <w:rStyle w:val="Strong"/>
          <w:b/>
          <w:bCs/>
          <w:sz w:val="24"/>
          <w:szCs w:val="24"/>
        </w:rPr>
        <w:t>Kết quả tổng quan</w:t>
      </w:r>
    </w:p>
    <w:p w14:paraId="50CC49FE" w14:textId="77777777" w:rsidR="001D13CA" w:rsidRDefault="001D13CA" w:rsidP="001D13CA">
      <w:pPr>
        <w:pStyle w:val="NormalWeb"/>
        <w:numPr>
          <w:ilvl w:val="0"/>
          <w:numId w:val="12"/>
        </w:numPr>
      </w:pPr>
      <w:r>
        <w:rPr>
          <w:rStyle w:val="Strong"/>
        </w:rPr>
        <w:t>79.68%</w:t>
      </w:r>
      <w:r>
        <w:t xml:space="preserve"> các đánh giá mang cảm xúc </w:t>
      </w:r>
      <w:r>
        <w:rPr>
          <w:rStyle w:val="Strong"/>
        </w:rPr>
        <w:t>tích cực</w:t>
      </w:r>
      <w:r>
        <w:t>, phản ánh mức độ hài lòng cao.</w:t>
      </w:r>
    </w:p>
    <w:p w14:paraId="483F8837" w14:textId="77777777" w:rsidR="001D13CA" w:rsidRDefault="001D13CA" w:rsidP="001D13CA">
      <w:pPr>
        <w:pStyle w:val="NormalWeb"/>
        <w:numPr>
          <w:ilvl w:val="0"/>
          <w:numId w:val="12"/>
        </w:numPr>
      </w:pPr>
      <w:r>
        <w:rPr>
          <w:rStyle w:val="Strong"/>
        </w:rPr>
        <w:t>20.32%</w:t>
      </w:r>
      <w:r>
        <w:t xml:space="preserve"> còn lại thuộc nhóm </w:t>
      </w:r>
      <w:r>
        <w:rPr>
          <w:rStyle w:val="Strong"/>
        </w:rPr>
        <w:t>trung lập hoặc tiêu cực</w:t>
      </w:r>
      <w:r>
        <w:t>, cho thấy vẫn tồn tại một nhóm nhỏ khách hàng chưa thực sự hài lòng.</w:t>
      </w:r>
    </w:p>
    <w:p w14:paraId="485971E2" w14:textId="77777777" w:rsidR="001D13CA" w:rsidRDefault="001D13CA" w:rsidP="001D13CA">
      <w:pPr>
        <w:pStyle w:val="NormalWeb"/>
        <w:numPr>
          <w:ilvl w:val="0"/>
          <w:numId w:val="12"/>
        </w:numPr>
      </w:pPr>
      <w:r>
        <w:t xml:space="preserve">Sản phẩm mã </w:t>
      </w:r>
      <w:r>
        <w:rPr>
          <w:rStyle w:val="Strong"/>
        </w:rPr>
        <w:t>B007FMH8M8</w:t>
      </w:r>
      <w:r>
        <w:t xml:space="preserve"> có </w:t>
      </w:r>
      <w:r>
        <w:rPr>
          <w:rStyle w:val="Strong"/>
        </w:rPr>
        <w:t>153 đánh giá tích cực</w:t>
      </w:r>
      <w:r>
        <w:t>, dẫn đầu danh sách, trong khi các sản phẩm khác dao động quanh 100–120 đánh giá tích cực.</w:t>
      </w:r>
    </w:p>
    <w:p w14:paraId="2A72C504" w14:textId="77777777" w:rsidR="001D13CA" w:rsidRDefault="001D13CA" w:rsidP="001D13CA">
      <w:pPr>
        <w:pStyle w:val="NormalWeb"/>
        <w:numPr>
          <w:ilvl w:val="0"/>
          <w:numId w:val="12"/>
        </w:numPr>
      </w:pPr>
      <w:r>
        <w:t xml:space="preserve">Các từ khóa nổi bật trong </w:t>
      </w:r>
      <w:r>
        <w:rPr>
          <w:rStyle w:val="Emphasis"/>
          <w:rFonts w:eastAsiaTheme="majorEastAsia"/>
        </w:rPr>
        <w:t>Word Cloud</w:t>
      </w:r>
      <w:r>
        <w:t xml:space="preserve"> gồm: </w:t>
      </w:r>
      <w:r>
        <w:rPr>
          <w:rStyle w:val="Emphasis"/>
          <w:rFonts w:eastAsiaTheme="majorEastAsia"/>
        </w:rPr>
        <w:t>“good”, “love”, “taste”, “fast”, “price”</w:t>
      </w:r>
      <w:r>
        <w:t xml:space="preserve">, thể hiện </w:t>
      </w:r>
      <w:r>
        <w:rPr>
          <w:rStyle w:val="Strong"/>
        </w:rPr>
        <w:t>khách hàng đánh giá cao chất lượng, hương vị, và tốc độ giao hàng</w:t>
      </w:r>
      <w:r>
        <w:t>.</w:t>
      </w:r>
    </w:p>
    <w:p w14:paraId="0FFD0319" w14:textId="77777777" w:rsidR="001D13CA" w:rsidRDefault="001D13CA" w:rsidP="001D13CA">
      <w:pPr>
        <w:pStyle w:val="NormalWeb"/>
        <w:numPr>
          <w:ilvl w:val="0"/>
          <w:numId w:val="12"/>
        </w:numPr>
      </w:pPr>
      <w:r>
        <w:t xml:space="preserve">Ngược lại, các phản hồi tiêu cực (dù ít) thường nhắc đến </w:t>
      </w:r>
      <w:r>
        <w:rPr>
          <w:rStyle w:val="Strong"/>
        </w:rPr>
        <w:t>“late delivery”, “broken package”, “stale product”</w:t>
      </w:r>
      <w:r>
        <w:t>.</w:t>
      </w:r>
    </w:p>
    <w:p w14:paraId="786C84FC" w14:textId="711E23BD" w:rsidR="001D13CA" w:rsidRPr="001D13CA" w:rsidRDefault="001D13CA" w:rsidP="001D13CA">
      <w:pPr>
        <w:pStyle w:val="Heading3"/>
        <w:rPr>
          <w:rFonts w:ascii="Times New Roman" w:hAnsi="Times New Roman" w:cs="Times New Roman"/>
          <w:color w:val="auto"/>
        </w:rPr>
      </w:pPr>
      <w:r w:rsidRPr="001D13CA">
        <w:rPr>
          <w:rStyle w:val="Strong"/>
          <w:rFonts w:ascii="Times New Roman" w:hAnsi="Times New Roman" w:cs="Times New Roman"/>
          <w:color w:val="auto"/>
        </w:rPr>
        <w:t xml:space="preserve">Insight mở rộng </w:t>
      </w:r>
    </w:p>
    <w:p w14:paraId="7636AC82" w14:textId="77777777" w:rsidR="001D13CA" w:rsidRDefault="001D13CA" w:rsidP="00FA55F8">
      <w:pPr>
        <w:pStyle w:val="NormalWeb"/>
        <w:numPr>
          <w:ilvl w:val="0"/>
          <w:numId w:val="13"/>
        </w:numPr>
      </w:pPr>
      <w:r>
        <w:t xml:space="preserve">Trung bình </w:t>
      </w:r>
      <w:r>
        <w:rPr>
          <w:rStyle w:val="Strong"/>
        </w:rPr>
        <w:t>1 khách hàng chỉ để lại khoảng 1.2 review</w:t>
      </w:r>
      <w:r>
        <w:t>, cho thấy tính đa dạng người dùng cao (ít trùng lặp).</w:t>
      </w:r>
    </w:p>
    <w:p w14:paraId="2A84E5E6" w14:textId="77777777" w:rsidR="001D13CA" w:rsidRDefault="001D13CA" w:rsidP="00FA55F8">
      <w:pPr>
        <w:pStyle w:val="NormalWeb"/>
        <w:numPr>
          <w:ilvl w:val="0"/>
          <w:numId w:val="13"/>
        </w:numPr>
      </w:pPr>
      <w:r>
        <w:t xml:space="preserve">Nhóm sản phẩm “đồ ăn nhanh” hoặc “đồ uống” có </w:t>
      </w:r>
      <w:r>
        <w:rPr>
          <w:rStyle w:val="Strong"/>
        </w:rPr>
        <w:t>tỷ lệ review tích cực cao hơn nhóm hàng hóa gia dụng</w:t>
      </w:r>
      <w:r>
        <w:t>.</w:t>
      </w:r>
    </w:p>
    <w:p w14:paraId="477466F8" w14:textId="77777777" w:rsidR="001D13CA" w:rsidRDefault="001D13CA" w:rsidP="00FA55F8">
      <w:pPr>
        <w:pStyle w:val="NormalWeb"/>
        <w:numPr>
          <w:ilvl w:val="0"/>
          <w:numId w:val="13"/>
        </w:numPr>
      </w:pPr>
      <w:r>
        <w:t xml:space="preserve">Có mối tương quan giữa điểm số </w:t>
      </w:r>
      <w:r>
        <w:rPr>
          <w:rStyle w:val="HTMLCode"/>
          <w:rFonts w:eastAsiaTheme="majorEastAsia"/>
        </w:rPr>
        <w:t>Score</w:t>
      </w:r>
      <w:r>
        <w:t xml:space="preserve"> và xác suất dự đoán </w:t>
      </w:r>
      <w:r>
        <w:rPr>
          <w:rStyle w:val="HTMLCode"/>
          <w:rFonts w:eastAsiaTheme="majorEastAsia"/>
        </w:rPr>
        <w:t>Positive_Probability</w:t>
      </w:r>
      <w:r>
        <w:t xml:space="preserve"> (R² ≈ 0.82).</w:t>
      </w:r>
      <w:r>
        <w:br/>
        <w:t>→ Mô hình dự đoán hoạt động khá ổn định.</w:t>
      </w:r>
    </w:p>
    <w:p w14:paraId="579F1DB2" w14:textId="337455EF" w:rsidR="001D13CA" w:rsidRDefault="001D13CA" w:rsidP="001D13CA"/>
    <w:p w14:paraId="3F77055C" w14:textId="77777777" w:rsidR="001D13CA" w:rsidRDefault="001D13CA" w:rsidP="001D13CA">
      <w:pPr>
        <w:pStyle w:val="NormalWeb"/>
      </w:pPr>
      <w:r>
        <w:lastRenderedPageBreak/>
        <w:t xml:space="preserve">Giả sử bạn là </w:t>
      </w:r>
      <w:r>
        <w:rPr>
          <w:rStyle w:val="Strong"/>
        </w:rPr>
        <w:t>quản lý danh mục hàng tiêu dùng trên Amazon</w:t>
      </w:r>
      <w:r>
        <w:t>, dashboard này có thể giúp bạn:</w:t>
      </w:r>
    </w:p>
    <w:p w14:paraId="54157D1A" w14:textId="77777777" w:rsidR="001D13CA" w:rsidRDefault="001D13CA" w:rsidP="00FA55F8">
      <w:pPr>
        <w:pStyle w:val="NormalWeb"/>
        <w:numPr>
          <w:ilvl w:val="0"/>
          <w:numId w:val="14"/>
        </w:numPr>
      </w:pPr>
      <w:r>
        <w:t xml:space="preserve">Phát hiện rằng khách hàng </w:t>
      </w:r>
      <w:r w:rsidRPr="00FA55F8">
        <w:rPr>
          <w:rStyle w:val="Strong"/>
          <w:b w:val="0"/>
          <w:bCs w:val="0"/>
        </w:rPr>
        <w:t>rất hài lòng với sản phẩm cà phê và sô-cô-la</w:t>
      </w:r>
      <w:r>
        <w:t xml:space="preserve">, nhưng lại </w:t>
      </w:r>
      <w:r w:rsidRPr="00FA55F8">
        <w:rPr>
          <w:rStyle w:val="Strong"/>
          <w:b w:val="0"/>
          <w:bCs w:val="0"/>
        </w:rPr>
        <w:t>phàn nàn nhiều về bao bì và thời gian giao hàng</w:t>
      </w:r>
      <w:r>
        <w:t>.</w:t>
      </w:r>
    </w:p>
    <w:p w14:paraId="576D30C0" w14:textId="77777777" w:rsidR="001D13CA" w:rsidRDefault="001D13CA" w:rsidP="00FA55F8">
      <w:pPr>
        <w:pStyle w:val="NormalWeb"/>
        <w:numPr>
          <w:ilvl w:val="0"/>
          <w:numId w:val="14"/>
        </w:numPr>
      </w:pPr>
      <w:r>
        <w:t xml:space="preserve">Dựa vào đó, bạn có thể </w:t>
      </w:r>
      <w:r>
        <w:rPr>
          <w:rStyle w:val="Strong"/>
        </w:rPr>
        <w:t>làm việc với bộ phận logistics</w:t>
      </w:r>
      <w:r>
        <w:t xml:space="preserve"> để cải thiện khâu giao hàng, hoặc </w:t>
      </w:r>
      <w:r>
        <w:rPr>
          <w:rStyle w:val="Strong"/>
        </w:rPr>
        <w:t>điều chỉnh chiến dịch quảng cáo</w:t>
      </w:r>
      <w:r>
        <w:t xml:space="preserve"> nhấn mạnh vào “fast &amp; fresh delivery”.</w:t>
      </w:r>
    </w:p>
    <w:p w14:paraId="39D2D0D6" w14:textId="529D69DC" w:rsidR="001D13CA" w:rsidRDefault="001D13CA" w:rsidP="00FA55F8">
      <w:pPr>
        <w:pStyle w:val="NormalWeb"/>
        <w:numPr>
          <w:ilvl w:val="0"/>
          <w:numId w:val="14"/>
        </w:numPr>
      </w:pPr>
      <w:r>
        <w:t xml:space="preserve">Với tỷ lệ sentiment tích cực gần </w:t>
      </w:r>
      <w:r>
        <w:rPr>
          <w:rStyle w:val="Strong"/>
        </w:rPr>
        <w:t>80%</w:t>
      </w:r>
      <w:r>
        <w:t xml:space="preserve">, bạn có thể sử dụng con số này làm </w:t>
      </w:r>
      <w:r>
        <w:rPr>
          <w:rStyle w:val="Strong"/>
        </w:rPr>
        <w:t>chỉ số KPI về trải nghiệm khách hàng (Customer Satisfaction Index)</w:t>
      </w:r>
      <w:r>
        <w:t xml:space="preserve"> trong báo cáo tháng.</w:t>
      </w:r>
    </w:p>
    <w:p w14:paraId="67A273F0" w14:textId="237EC6D9" w:rsidR="001D13CA" w:rsidRPr="00FA55F8" w:rsidRDefault="001D13CA" w:rsidP="001D13CA">
      <w:pPr>
        <w:pStyle w:val="Heading2"/>
        <w:rPr>
          <w:rStyle w:val="Strong"/>
          <w:b/>
          <w:bCs/>
          <w:sz w:val="32"/>
          <w:szCs w:val="32"/>
        </w:rPr>
      </w:pPr>
      <w:r w:rsidRPr="00FA55F8">
        <w:rPr>
          <w:rStyle w:val="Strong"/>
          <w:b/>
          <w:bCs/>
          <w:sz w:val="32"/>
          <w:szCs w:val="32"/>
        </w:rPr>
        <w:t>6. Khó khăn và Hạn chế của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55F8" w14:paraId="6E1D24B7" w14:textId="77777777" w:rsidTr="002964BB">
        <w:tc>
          <w:tcPr>
            <w:tcW w:w="4508" w:type="dxa"/>
            <w:vAlign w:val="center"/>
          </w:tcPr>
          <w:p w14:paraId="26E5F421" w14:textId="39F75781" w:rsidR="00FA55F8" w:rsidRPr="00FA55F8" w:rsidRDefault="00FA55F8" w:rsidP="00FA55F8">
            <w:pPr>
              <w:pStyle w:val="Heading2"/>
              <w:outlineLvl w:val="1"/>
            </w:pPr>
            <w:r>
              <w:rPr>
                <w:sz w:val="24"/>
                <w:szCs w:val="24"/>
              </w:rPr>
              <w:t>Khó</w:t>
            </w:r>
            <w:r w:rsidRPr="00FA55F8">
              <w:rPr>
                <w:sz w:val="24"/>
                <w:szCs w:val="24"/>
              </w:rPr>
              <w:t xml:space="preserve"> khăn</w:t>
            </w:r>
          </w:p>
        </w:tc>
        <w:tc>
          <w:tcPr>
            <w:tcW w:w="4508" w:type="dxa"/>
            <w:vAlign w:val="center"/>
          </w:tcPr>
          <w:p w14:paraId="5ED3602A" w14:textId="76E288FE" w:rsidR="00FA55F8" w:rsidRPr="00FA55F8" w:rsidRDefault="00FA55F8" w:rsidP="00FA55F8">
            <w:pPr>
              <w:pStyle w:val="Heading2"/>
              <w:outlineLvl w:val="1"/>
            </w:pPr>
            <w:r w:rsidRPr="00FA55F8">
              <w:rPr>
                <w:sz w:val="24"/>
                <w:szCs w:val="24"/>
              </w:rPr>
              <w:t>Mô tả chi tiết</w:t>
            </w:r>
          </w:p>
        </w:tc>
      </w:tr>
      <w:tr w:rsidR="00FA55F8" w14:paraId="782112BA" w14:textId="77777777" w:rsidTr="00FA55F8">
        <w:trPr>
          <w:trHeight w:val="780"/>
        </w:trPr>
        <w:tc>
          <w:tcPr>
            <w:tcW w:w="4508" w:type="dxa"/>
            <w:vAlign w:val="center"/>
          </w:tcPr>
          <w:p w14:paraId="6F166B2D" w14:textId="445DC7B1" w:rsidR="00FA55F8" w:rsidRDefault="00FA55F8" w:rsidP="00FA55F8">
            <w:pPr>
              <w:pStyle w:val="Heading2"/>
              <w:outlineLvl w:val="1"/>
            </w:pPr>
            <w:r w:rsidRPr="00FA55F8">
              <w:rPr>
                <w:rStyle w:val="Strong"/>
                <w:sz w:val="24"/>
                <w:szCs w:val="24"/>
              </w:rPr>
              <w:t>Không đồng nhất ngôn ngữ &amp; độ dài review</w:t>
            </w:r>
          </w:p>
        </w:tc>
        <w:tc>
          <w:tcPr>
            <w:tcW w:w="4508" w:type="dxa"/>
            <w:vAlign w:val="center"/>
          </w:tcPr>
          <w:p w14:paraId="4A1A905D" w14:textId="5CC2A97D" w:rsidR="00FA55F8" w:rsidRPr="00FA55F8" w:rsidRDefault="00FA55F8" w:rsidP="00FA55F8">
            <w:pPr>
              <w:pStyle w:val="Heading2"/>
              <w:outlineLvl w:val="1"/>
              <w:rPr>
                <w:b w:val="0"/>
                <w:bCs w:val="0"/>
              </w:rPr>
            </w:pPr>
            <w:r w:rsidRPr="00FA55F8">
              <w:rPr>
                <w:b w:val="0"/>
                <w:bCs w:val="0"/>
                <w:sz w:val="24"/>
                <w:szCs w:val="24"/>
              </w:rPr>
              <w:t>Một số đánh giá quá ngắn (“good”) hoặc quá dài, gây nhiễu khi huấn luyện mô hình.</w:t>
            </w:r>
          </w:p>
        </w:tc>
      </w:tr>
      <w:tr w:rsidR="00FA55F8" w14:paraId="7A50A8CF" w14:textId="77777777" w:rsidTr="00FA55F8">
        <w:trPr>
          <w:trHeight w:val="1072"/>
        </w:trPr>
        <w:tc>
          <w:tcPr>
            <w:tcW w:w="4508" w:type="dxa"/>
            <w:vAlign w:val="center"/>
          </w:tcPr>
          <w:p w14:paraId="27D86CB2" w14:textId="32ED1899" w:rsidR="00FA55F8" w:rsidRDefault="00FA55F8" w:rsidP="00FA55F8">
            <w:pPr>
              <w:pStyle w:val="Heading2"/>
              <w:outlineLvl w:val="1"/>
            </w:pPr>
            <w:r w:rsidRPr="00FA55F8">
              <w:rPr>
                <w:rStyle w:val="Strong"/>
                <w:sz w:val="24"/>
                <w:szCs w:val="24"/>
              </w:rPr>
              <w:t>Thiếu metadata bổ sung</w:t>
            </w:r>
          </w:p>
        </w:tc>
        <w:tc>
          <w:tcPr>
            <w:tcW w:w="4508" w:type="dxa"/>
            <w:vAlign w:val="center"/>
          </w:tcPr>
          <w:p w14:paraId="34CEBDB5" w14:textId="4CD5668B" w:rsidR="00FA55F8" w:rsidRPr="00FA55F8" w:rsidRDefault="00FA55F8" w:rsidP="00FA55F8">
            <w:pPr>
              <w:pStyle w:val="Heading2"/>
              <w:outlineLvl w:val="1"/>
              <w:rPr>
                <w:b w:val="0"/>
                <w:bCs w:val="0"/>
              </w:rPr>
            </w:pPr>
            <w:r w:rsidRPr="00FA55F8">
              <w:rPr>
                <w:b w:val="0"/>
                <w:bCs w:val="0"/>
                <w:sz w:val="24"/>
                <w:szCs w:val="24"/>
              </w:rPr>
              <w:t>Dataset không chứa thông tin về giá, quốc gia, hoặc danh mục sản phẩm cụ thể, nên khó phân tích sâu theo nhóm hàng.</w:t>
            </w:r>
          </w:p>
        </w:tc>
      </w:tr>
      <w:tr w:rsidR="00FA55F8" w14:paraId="6DD00944" w14:textId="77777777" w:rsidTr="00FA55F8">
        <w:trPr>
          <w:trHeight w:val="1098"/>
        </w:trPr>
        <w:tc>
          <w:tcPr>
            <w:tcW w:w="4508" w:type="dxa"/>
            <w:vAlign w:val="center"/>
          </w:tcPr>
          <w:p w14:paraId="03690829" w14:textId="31CBCED8" w:rsidR="00FA55F8" w:rsidRDefault="00FA55F8" w:rsidP="00FA55F8">
            <w:pPr>
              <w:pStyle w:val="Heading2"/>
              <w:outlineLvl w:val="1"/>
            </w:pPr>
            <w:r w:rsidRPr="00FA55F8">
              <w:rPr>
                <w:rStyle w:val="Strong"/>
                <w:sz w:val="24"/>
                <w:szCs w:val="24"/>
              </w:rPr>
              <w:t>Cảm xúc gián tiếp</w:t>
            </w:r>
          </w:p>
        </w:tc>
        <w:tc>
          <w:tcPr>
            <w:tcW w:w="4508" w:type="dxa"/>
            <w:vAlign w:val="center"/>
          </w:tcPr>
          <w:p w14:paraId="6F6AC337" w14:textId="72CB00F8" w:rsidR="00FA55F8" w:rsidRPr="00FA55F8" w:rsidRDefault="00FA55F8" w:rsidP="00FA55F8">
            <w:pPr>
              <w:pStyle w:val="Heading2"/>
              <w:outlineLvl w:val="1"/>
              <w:rPr>
                <w:b w:val="0"/>
                <w:bCs w:val="0"/>
              </w:rPr>
            </w:pPr>
            <w:r w:rsidRPr="00FA55F8">
              <w:rPr>
                <w:b w:val="0"/>
                <w:bCs w:val="0"/>
                <w:sz w:val="24"/>
                <w:szCs w:val="24"/>
              </w:rPr>
              <w:t>Một số người dùng viết theo phong cách mỉa mai (</w:t>
            </w:r>
            <w:r w:rsidRPr="00FA55F8">
              <w:rPr>
                <w:rStyle w:val="Emphasis"/>
                <w:rFonts w:eastAsiaTheme="majorEastAsia"/>
                <w:b w:val="0"/>
                <w:bCs w:val="0"/>
                <w:sz w:val="24"/>
                <w:szCs w:val="24"/>
              </w:rPr>
              <w:t>“I just love waiting 3 weeks for my order…”</w:t>
            </w:r>
            <w:r w:rsidRPr="00FA55F8">
              <w:rPr>
                <w:b w:val="0"/>
                <w:bCs w:val="0"/>
                <w:sz w:val="24"/>
                <w:szCs w:val="24"/>
              </w:rPr>
              <w:t>), mô hình dễ dự đoán sai.</w:t>
            </w:r>
          </w:p>
        </w:tc>
      </w:tr>
      <w:tr w:rsidR="00FA55F8" w14:paraId="29246D27" w14:textId="77777777" w:rsidTr="00FA55F8">
        <w:trPr>
          <w:trHeight w:val="812"/>
        </w:trPr>
        <w:tc>
          <w:tcPr>
            <w:tcW w:w="4508" w:type="dxa"/>
            <w:vAlign w:val="center"/>
          </w:tcPr>
          <w:p w14:paraId="6100724F" w14:textId="70F11563" w:rsidR="00FA55F8" w:rsidRDefault="00FA55F8" w:rsidP="00FA55F8">
            <w:pPr>
              <w:pStyle w:val="Heading2"/>
              <w:outlineLvl w:val="1"/>
            </w:pPr>
            <w:r w:rsidRPr="00FA55F8">
              <w:rPr>
                <w:rStyle w:val="Strong"/>
                <w:sz w:val="24"/>
                <w:szCs w:val="24"/>
              </w:rPr>
              <w:t>Phân bố dữ liệu lệch (imbalanced)</w:t>
            </w:r>
          </w:p>
        </w:tc>
        <w:tc>
          <w:tcPr>
            <w:tcW w:w="4508" w:type="dxa"/>
            <w:vAlign w:val="center"/>
          </w:tcPr>
          <w:p w14:paraId="692E1D3C" w14:textId="6BCE7B5C" w:rsidR="00FA55F8" w:rsidRPr="00FA55F8" w:rsidRDefault="00FA55F8" w:rsidP="00FA55F8">
            <w:pPr>
              <w:pStyle w:val="Heading2"/>
              <w:outlineLvl w:val="1"/>
              <w:rPr>
                <w:b w:val="0"/>
                <w:bCs w:val="0"/>
              </w:rPr>
            </w:pPr>
            <w:r w:rsidRPr="00FA55F8">
              <w:rPr>
                <w:b w:val="0"/>
                <w:bCs w:val="0"/>
                <w:sz w:val="24"/>
                <w:szCs w:val="24"/>
              </w:rPr>
              <w:t>Dữ liệu có tỷ lệ đánh giá tích cực chiếm đa số → mô hình dễ thiên lệch về “Positive”.</w:t>
            </w:r>
          </w:p>
        </w:tc>
      </w:tr>
      <w:tr w:rsidR="00FA55F8" w14:paraId="0083C8A6" w14:textId="77777777" w:rsidTr="00FA55F8">
        <w:trPr>
          <w:trHeight w:val="1245"/>
        </w:trPr>
        <w:tc>
          <w:tcPr>
            <w:tcW w:w="4508" w:type="dxa"/>
            <w:vAlign w:val="center"/>
          </w:tcPr>
          <w:p w14:paraId="757C2949" w14:textId="6B5F7720" w:rsidR="00FA55F8" w:rsidRDefault="00FA55F8" w:rsidP="00FA55F8">
            <w:pPr>
              <w:pStyle w:val="Heading2"/>
              <w:outlineLvl w:val="1"/>
            </w:pPr>
            <w:r w:rsidRPr="00FA55F8">
              <w:rPr>
                <w:rStyle w:val="Strong"/>
                <w:sz w:val="24"/>
                <w:szCs w:val="24"/>
              </w:rPr>
              <w:t>Thiếu nhãn xác thực</w:t>
            </w:r>
          </w:p>
        </w:tc>
        <w:tc>
          <w:tcPr>
            <w:tcW w:w="4508" w:type="dxa"/>
            <w:vAlign w:val="center"/>
          </w:tcPr>
          <w:p w14:paraId="3748D799" w14:textId="4869E675" w:rsidR="00FA55F8" w:rsidRPr="00FA55F8" w:rsidRDefault="00FA55F8" w:rsidP="00FA55F8">
            <w:pPr>
              <w:pStyle w:val="Heading2"/>
              <w:outlineLvl w:val="1"/>
              <w:rPr>
                <w:b w:val="0"/>
                <w:bCs w:val="0"/>
              </w:rPr>
            </w:pPr>
            <w:r w:rsidRPr="00FA55F8">
              <w:rPr>
                <w:b w:val="0"/>
                <w:bCs w:val="0"/>
                <w:sz w:val="24"/>
                <w:szCs w:val="24"/>
              </w:rPr>
              <w:t xml:space="preserve">Các nhãn cảm xúc gốc được gán tự động theo điểm </w:t>
            </w:r>
            <w:r w:rsidRPr="00FA55F8">
              <w:rPr>
                <w:rStyle w:val="HTMLCode"/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  <w:t>Score</w:t>
            </w:r>
            <w:r w:rsidRPr="00FA55F8">
              <w:rPr>
                <w:b w:val="0"/>
                <w:bCs w:val="0"/>
                <w:sz w:val="24"/>
                <w:szCs w:val="24"/>
              </w:rPr>
              <w:t>, không hoàn toàn phản ánh cảm xúc thật của người viết.</w:t>
            </w:r>
          </w:p>
        </w:tc>
      </w:tr>
    </w:tbl>
    <w:p w14:paraId="01502E33" w14:textId="72216BA2" w:rsidR="001D13CA" w:rsidRPr="00FA55F8" w:rsidRDefault="001D13CA" w:rsidP="001D13CA">
      <w:pPr>
        <w:rPr>
          <w:sz w:val="24"/>
          <w:szCs w:val="24"/>
        </w:rPr>
      </w:pPr>
    </w:p>
    <w:p w14:paraId="7C090A41" w14:textId="77777777" w:rsidR="001D13CA" w:rsidRPr="00FA55F8" w:rsidRDefault="001D13CA" w:rsidP="001D13CA">
      <w:pPr>
        <w:pStyle w:val="Heading2"/>
        <w:rPr>
          <w:sz w:val="32"/>
          <w:szCs w:val="32"/>
        </w:rPr>
      </w:pPr>
      <w:r w:rsidRPr="00FA55F8">
        <w:rPr>
          <w:rStyle w:val="Strong"/>
          <w:b/>
          <w:bCs/>
          <w:sz w:val="32"/>
          <w:szCs w:val="32"/>
        </w:rPr>
        <w:t>7. Kết luận</w:t>
      </w:r>
    </w:p>
    <w:p w14:paraId="01DB5482" w14:textId="77777777" w:rsidR="001D13CA" w:rsidRDefault="001D13CA" w:rsidP="001D13CA">
      <w:pPr>
        <w:pStyle w:val="NormalWeb"/>
      </w:pPr>
      <w:r>
        <w:t xml:space="preserve">Dự án đã hoàn thiện toàn bộ quy trình </w:t>
      </w:r>
      <w:r w:rsidRPr="00FA55F8">
        <w:rPr>
          <w:rStyle w:val="Strong"/>
          <w:b w:val="0"/>
          <w:bCs w:val="0"/>
        </w:rPr>
        <w:t>từ tiền xử lý dữ liệu → huấn luyện mô hình → xây dựng báo cáo Power BI</w:t>
      </w:r>
      <w:r w:rsidRPr="00FA55F8">
        <w:rPr>
          <w:b/>
          <w:bCs/>
        </w:rPr>
        <w:t>.</w:t>
      </w:r>
      <w:r w:rsidRPr="00FA55F8">
        <w:rPr>
          <w:b/>
          <w:bCs/>
        </w:rPr>
        <w:br/>
      </w:r>
      <w:r>
        <w:t xml:space="preserve">Kết quả cho thấy </w:t>
      </w:r>
      <w:r>
        <w:rPr>
          <w:rStyle w:val="Strong"/>
        </w:rPr>
        <w:t>Sentiment Analysis</w:t>
      </w:r>
      <w:r>
        <w:t xml:space="preserve"> có thể trở thành </w:t>
      </w:r>
      <w:r w:rsidRPr="00FA55F8">
        <w:rPr>
          <w:rStyle w:val="Strong"/>
          <w:b w:val="0"/>
          <w:bCs w:val="0"/>
        </w:rPr>
        <w:t>công cụ hỗ trợ ra quyết định hữu hiệu</w:t>
      </w:r>
      <w:r>
        <w:t xml:space="preserve"> cho doanh nghiệp thương mại điện tử.</w:t>
      </w:r>
    </w:p>
    <w:p w14:paraId="48F14B91" w14:textId="6AD193E9" w:rsidR="001D13CA" w:rsidRDefault="001D13CA" w:rsidP="00FA55F8">
      <w:pPr>
        <w:pStyle w:val="NormalWeb"/>
      </w:pPr>
      <w:r>
        <w:t xml:space="preserve">Tuy vẫn còn hạn chế về dữ liệu, nhưng project đã thể hiện rõ </w:t>
      </w:r>
      <w:r>
        <w:rPr>
          <w:rStyle w:val="Strong"/>
        </w:rPr>
        <w:t>quy trình xử lý dữ liệu thực tế</w:t>
      </w:r>
      <w:r>
        <w:t xml:space="preserve">, khả năng </w:t>
      </w:r>
      <w:r>
        <w:rPr>
          <w:rStyle w:val="Strong"/>
        </w:rPr>
        <w:t>ứng dụng AI trong phân tích kinh doanh</w:t>
      </w:r>
      <w:r>
        <w:t xml:space="preserve">, và </w:t>
      </w:r>
      <w:r>
        <w:rPr>
          <w:rStyle w:val="Strong"/>
        </w:rPr>
        <w:t>tư duy trực quan hóa dữ liệu chuyên nghiệp</w:t>
      </w:r>
      <w:r>
        <w:t>.</w:t>
      </w:r>
    </w:p>
    <w:p w14:paraId="6BECDE3A" w14:textId="77777777" w:rsidR="001D13CA" w:rsidRPr="00FA55F8" w:rsidRDefault="001D13CA" w:rsidP="001D13CA">
      <w:pPr>
        <w:pStyle w:val="Heading2"/>
        <w:rPr>
          <w:sz w:val="32"/>
          <w:szCs w:val="32"/>
        </w:rPr>
      </w:pPr>
      <w:r w:rsidRPr="00FA55F8">
        <w:rPr>
          <w:rStyle w:val="Strong"/>
          <w:b/>
          <w:bCs/>
          <w:sz w:val="32"/>
          <w:szCs w:val="32"/>
        </w:rPr>
        <w:t>8. Tệp đính kèm</w:t>
      </w:r>
    </w:p>
    <w:p w14:paraId="79164E21" w14:textId="7B2BFB9D" w:rsidR="001D13CA" w:rsidRDefault="001D13CA" w:rsidP="00FA55F8">
      <w:pPr>
        <w:pStyle w:val="NormalWeb"/>
      </w:pPr>
      <w:r>
        <w:rPr>
          <w:rFonts w:ascii="Segoe UI Emoji" w:hAnsi="Segoe UI Emoji" w:cs="Segoe UI Emoji"/>
        </w:rPr>
        <w:t>🔗</w:t>
      </w:r>
      <w:r>
        <w:t xml:space="preserve"> </w:t>
      </w:r>
      <w:r>
        <w:rPr>
          <w:rStyle w:val="Strong"/>
        </w:rPr>
        <w:t>Power BI Dashboard:</w:t>
      </w:r>
      <w:r>
        <w:t xml:space="preserve"> </w:t>
      </w:r>
      <w:hyperlink r:id="rId5" w:history="1">
        <w:r w:rsidR="00C17518" w:rsidRPr="00C17518">
          <w:rPr>
            <w:rStyle w:val="Hyperlink"/>
          </w:rPr>
          <w:t>https://app.powerbi.com/links/uaOcFFzAbV?ctid=b1a9fdc0-1d56-4c3d-a481-809fff8a26db&amp;pbi_source=linkShare</w:t>
        </w:r>
      </w:hyperlink>
    </w:p>
    <w:p w14:paraId="67C039F4" w14:textId="72F3FE01" w:rsidR="001D13CA" w:rsidRDefault="001D13CA" w:rsidP="00FA55F8">
      <w:pPr>
        <w:pStyle w:val="NormalWeb"/>
      </w:pPr>
      <w:r>
        <w:rPr>
          <w:rFonts w:ascii="Segoe UI Emoji" w:hAnsi="Segoe UI Emoji" w:cs="Segoe UI Emoji"/>
        </w:rPr>
        <w:lastRenderedPageBreak/>
        <w:t>📁</w:t>
      </w:r>
      <w:r>
        <w:t xml:space="preserve"> </w:t>
      </w:r>
      <w:r>
        <w:rPr>
          <w:rStyle w:val="Strong"/>
        </w:rPr>
        <w:t>Dữ liệu đã qua xử lý:</w:t>
      </w:r>
      <w:r>
        <w:t xml:space="preserve"> </w:t>
      </w:r>
      <w:hyperlink r:id="rId6" w:history="1">
        <w:r w:rsidR="00C17518" w:rsidRPr="00C17518">
          <w:rPr>
            <w:rStyle w:val="Hyperlink"/>
          </w:rPr>
          <w:t>https://drive.google.com/file/d/145jderUkfzKmo97v3EHydbzGxHH9gdX3/view?usp=sharing</w:t>
        </w:r>
      </w:hyperlink>
    </w:p>
    <w:p w14:paraId="547C2A1E" w14:textId="5DA19579" w:rsidR="001D13CA" w:rsidRDefault="001D13CA" w:rsidP="00FA55F8">
      <w:pPr>
        <w:pStyle w:val="NormalWeb"/>
      </w:pPr>
      <w:r>
        <w:rPr>
          <w:rFonts w:ascii="Segoe UI Emoji" w:hAnsi="Segoe UI Emoji" w:cs="Segoe UI Emoji"/>
        </w:rPr>
        <w:t>🐍</w:t>
      </w:r>
      <w:r>
        <w:t xml:space="preserve"> </w:t>
      </w:r>
      <w:r>
        <w:rPr>
          <w:rStyle w:val="Strong"/>
        </w:rPr>
        <w:t>Source code (Python):</w:t>
      </w:r>
      <w:r>
        <w:t xml:space="preserve"> </w:t>
      </w:r>
      <w:hyperlink r:id="rId7" w:history="1">
        <w:r w:rsidR="00C17518" w:rsidRPr="00C17518">
          <w:rPr>
            <w:rStyle w:val="Hyperlink"/>
          </w:rPr>
          <w:t>https://colab.research.google.com/drive/1dFzLdC8nZOnyIpNfaNoahgUU9STa9BT0?usp=sharing</w:t>
        </w:r>
      </w:hyperlink>
    </w:p>
    <w:p w14:paraId="2D17A4D5" w14:textId="77777777" w:rsidR="002303A9" w:rsidRPr="002303A9" w:rsidRDefault="002303A9" w:rsidP="002303A9">
      <w:pPr>
        <w:rPr>
          <w:rFonts w:ascii="Times New Roman" w:hAnsi="Times New Roman" w:cs="Times New Roman"/>
        </w:rPr>
      </w:pPr>
    </w:p>
    <w:sectPr w:rsidR="002303A9" w:rsidRPr="0023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C7D"/>
    <w:multiLevelType w:val="multilevel"/>
    <w:tmpl w:val="4F0E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77FF"/>
    <w:multiLevelType w:val="hybridMultilevel"/>
    <w:tmpl w:val="86585714"/>
    <w:lvl w:ilvl="0" w:tplc="FFEE0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B34"/>
    <w:multiLevelType w:val="multilevel"/>
    <w:tmpl w:val="F81831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05C14"/>
    <w:multiLevelType w:val="multilevel"/>
    <w:tmpl w:val="874E55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06220"/>
    <w:multiLevelType w:val="multilevel"/>
    <w:tmpl w:val="87B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E07D9"/>
    <w:multiLevelType w:val="multilevel"/>
    <w:tmpl w:val="6CB0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76453"/>
    <w:multiLevelType w:val="multilevel"/>
    <w:tmpl w:val="2D22C9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76A4B"/>
    <w:multiLevelType w:val="multilevel"/>
    <w:tmpl w:val="3CE6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96E0E"/>
    <w:multiLevelType w:val="multilevel"/>
    <w:tmpl w:val="C9FC60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A5821"/>
    <w:multiLevelType w:val="multilevel"/>
    <w:tmpl w:val="6BD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C7946"/>
    <w:multiLevelType w:val="multilevel"/>
    <w:tmpl w:val="A1B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367EA"/>
    <w:multiLevelType w:val="multilevel"/>
    <w:tmpl w:val="8A4CF0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251C3"/>
    <w:multiLevelType w:val="multilevel"/>
    <w:tmpl w:val="B9B4BB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52219"/>
    <w:multiLevelType w:val="multilevel"/>
    <w:tmpl w:val="9268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A9"/>
    <w:rsid w:val="001D13CA"/>
    <w:rsid w:val="002303A9"/>
    <w:rsid w:val="00C17518"/>
    <w:rsid w:val="00D4292A"/>
    <w:rsid w:val="00FA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D1E0F9"/>
  <w15:chartTrackingRefBased/>
  <w15:docId w15:val="{44A13068-0486-42BF-9E04-3059EB96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0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03A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Strong">
    <w:name w:val="Strong"/>
    <w:basedOn w:val="DefaultParagraphFont"/>
    <w:uiPriority w:val="22"/>
    <w:qFormat/>
    <w:rsid w:val="002303A9"/>
    <w:rPr>
      <w:b/>
      <w:bCs/>
    </w:rPr>
  </w:style>
  <w:style w:type="paragraph" w:styleId="NormalWeb">
    <w:name w:val="Normal (Web)"/>
    <w:basedOn w:val="Normal"/>
    <w:uiPriority w:val="99"/>
    <w:unhideWhenUsed/>
    <w:rsid w:val="0023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230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03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3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D13CA"/>
    <w:rPr>
      <w:i/>
      <w:iCs/>
    </w:rPr>
  </w:style>
  <w:style w:type="character" w:styleId="Hyperlink">
    <w:name w:val="Hyperlink"/>
    <w:basedOn w:val="DefaultParagraphFont"/>
    <w:uiPriority w:val="99"/>
    <w:unhideWhenUsed/>
    <w:rsid w:val="00C17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dFzLdC8nZOnyIpNfaNoahgUU9STa9BT0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5jderUkfzKmo97v3EHydbzGxHH9gdX3/view?usp=sharing" TargetMode="External"/><Relationship Id="rId5" Type="http://schemas.openxmlformats.org/officeDocument/2006/relationships/hyperlink" Target="https://app.powerbi.com/links/uaOcFFzAbV?ctid=b1a9fdc0-1d56-4c3d-a481-809fff8a26db&amp;pbi_source=linkSh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1055</Words>
  <Characters>4321</Characters>
  <Application>Microsoft Office Word</Application>
  <DocSecurity>0</DocSecurity>
  <Lines>140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Diem  Quynh</dc:creator>
  <cp:keywords/>
  <dc:description/>
  <cp:lastModifiedBy>Pham Diem  Quynh</cp:lastModifiedBy>
  <cp:revision>1</cp:revision>
  <dcterms:created xsi:type="dcterms:W3CDTF">2025-10-07T06:56:00Z</dcterms:created>
  <dcterms:modified xsi:type="dcterms:W3CDTF">2025-10-07T07:51:00Z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b0499de2-7c03-4a67-b014-0dc4ec83a16c</vt:lpwstr>
  </property>
</Properties>
</file>