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rFonts w:ascii="Arial" w:cs="Arial" w:eastAsia="Arial" w:hAnsi="Arial"/>
          <w:b/>
          <w:bCs/>
          <w:color w:val="0F6E56"/>
          <w:sz w:val="56"/>
          <w:szCs w:val="56"/>
        </w:rPr>
        <w:t xml:space="preserve">CAHIER DE RECETTE</w:t>
      </w:r>
    </w:p>
    <w:p>
      <w:pPr>
        <w:spacing w:before="300"/>
        <w:jc w:val="center"/>
      </w:pPr>
      <w:r>
        <w:rPr>
          <w:rFonts w:ascii="Arial" w:cs="Arial" w:eastAsia="Arial" w:hAnsi="Arial"/>
          <w:color w:val="333333"/>
          <w:sz w:val="36"/>
          <w:szCs w:val="36"/>
        </w:rPr>
        <w:t xml:space="preserve">SunuPaie — AdiPAIE V02</w:t>
      </w:r>
    </w:p>
    <w:p>
      <w:pPr>
        <w:spacing w:before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Plan de test fonctionnel complet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 : 18/04/2026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: 1.0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Table des matières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Introduction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Ce cahier de recette décrit l'ensemble des scénarios de test fonctionnels de l'application SunuPaie (AdiPAIE V02). Chaque scénario est détaillé pas-à-pas avec le résultat attendu. La colonne « Statut » doit être remplie lors de l'exécution : OK, KO ou N/A.</w:t>
      </w:r>
    </w:p>
    <w:p>
      <w:pPr>
        <w:pBdr>
          <w:left w:val="single" w:color="0F6E56" w:sz="6" w:space="8"/>
        </w:pBdr>
        <w:spacing w:after="120" w:before="80"/>
        <w:ind w:left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Légende : OK = test réussi | KO = test échoué (décrire le problème) | N/A = non applicable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Environnement de test : DevExpress XAF 25.1 / Blazor Server / .NET 8 / SQL Server.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1. Paramétrage initial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1.1 Paramètres de paie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00"/>
        <w:gridCol w:w="1600"/>
        <w:gridCol w:w="938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Pas-à-pas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Créer les paramètres de paie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Paramétrage → Paramètres de paie → Nouveau. Renseigner : RaisonSociale, NINEA, RC, adresse, email expéditeur, serveur SMTP.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Enregistrement sans erreur. Les paramètres sont affichés.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Configurer le barème IR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Paramétrage → Barème IR → Vérifier les tranches (0%, 20%, 30%, 35%, 37%, 40%).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Les tranches correspondent au CGI sénégalais.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Configurer le barème TRIMF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Paramétrage → Barème TRIMF → Vérifier les tranches.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Les tranches correspondent à la fiscalité en vigueur.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Créer les départements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Référentiel → Départements → Nouveau → Saisir Nom. Répéter pour 3 départements.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départements créés et visibles dans la liste.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Créer les fonctions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Référentiel → Fonctions → Nouveau → Saisir Intitulé. Répéter pour 5 fonctions.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fonctions créées.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Créer les échelons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Référentiel → Échelons → Nouveau → Code, SalaireBase, IndemniteLogement.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Échelons créés avec montants corrects.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Créer les rubriques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Référentiel → Rubriques → Vérifier les rubriques standard (SB, LOGT, IPRES_RG, etc.).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Toutes les rubriques canoniques existent avec le bon TypeCalcul.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P-08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Vérifier la normalisation TextCaseFr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Ouvrir une rubrique → Modifier le libellé en 'SALAIRE DE BASE' → Enregistrer.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 libellé est normalisé en 'Salaire de Base' (de en minuscule, acronymes préservés).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2. Gestion des salariés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Création et modification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00"/>
        <w:gridCol w:w="1600"/>
        <w:gridCol w:w="938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Pas-à-pas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Créer un salarié complet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Gestion du personnel → Salariés → Nouveau. Renseigner : Nom, Prénom, Matricule, DateEmbauche, Département, Fonction, Échelon, Email, SalaireBase, IndemniteLogement.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Salarié créé. SalaireBase et IndemniteLogement hérités de l'échelon si renseigné.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Validation email invalide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Modifier l'email d'un salarié → Saisir 'test@' → Enregistrer.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Message d'erreur : « Format d'email invalide ».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Validation email valide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Modifier l'email → Saisir 'test@domaine.sn' → Enregistrer.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Enregistrement OK.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Validation rémunérations non négatives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Saisir IndemniteLogement = -5000 → Enregistrer.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Erreur de validation : montants non négatifs requis.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Validation DateSortie &gt;= DateEmbauche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Saisir DateSortie antérieure à DateEmbauche → Enregistrer.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Erreur : la date de sortie doit être &gt;= date d'embauche.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Import en masse depuis Excel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Paie → Import salariés → Charger un fichier Excel avec 5 salariés.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salariés importés. Message récapitulatif affiché (créés/ignorés/erreurs).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Modèle de bulletin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00"/>
        <w:gridCol w:w="1600"/>
        <w:gridCol w:w="938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Pas-à-pas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Créer un modèle de bulletin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Ouvrir fiche salarié → Onglet Modèles → Nouveau → Ajouter les lignes standard.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Modèle créé avec les rubriques SB, LOGT, Sursalaire, Transport.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S-08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 seul modèle actif par salarié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Tenter de créer un 2e modèle actif.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Erreur : un seul modèle actif par salarié.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3. Bulletins de paie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Création et calcul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00"/>
        <w:gridCol w:w="1600"/>
        <w:gridCol w:w="938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Pas-à-pas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Créer une période de paie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Paie → Périodes de paie → Nouveau → Année/Mois → Ouvrir.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Période en statut Ouverte.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Générer les bulletins pour la période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Sélectionner les salariés → Créer bulletins (période).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 bulletin par salarié actif. Salariés embauchés après le mois ignorés.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Vérifier le blocage pré-embauche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Tenter de créer un bulletin pour un mois antérieur à la date d'embauche.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Erreur : « Impossible de créer un bulletin pour MM/AAAA. [Nom] n'a été recruté(e) que le JJ/MM/AAAA. »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Unicité bulletin par salarié/mois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Tenter de créer un 2e bulletin pour le même salarié sur la même période.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Erreur : « Un bulletin existe déjà pour ce salarié sur cette période. »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Recalculer un bulletin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Ouvrir un bulletin → Cliquer Recalculer.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Cotisations IPRES, CSS, IR, TRIMF, CFCE recalculées. Totaux cohérents.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Prorata nouveau salarié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Salarié embauché le 17 du mois → Créer bulletin → Recalculer.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JoursTravaillés = 14. SB = SalaireBase/30 × 14. LOGT proratisé.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Modifier JoursTravaillés manuellement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Sur un bulletin, modifier JoursTravaillés à 20 → Recalculer.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SB proratisé sur 20 jours. La valeur 20 est préservée au recalcul.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B-08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Montants de ligne non négatifs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Modifier une ligne → Saisir Montant = -100 → Enregistrer.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Erreur : « Les montants d'une ligne de bulletin ne peuvent pas être négatifs. »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Validation et envoi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00"/>
        <w:gridCol w:w="1600"/>
        <w:gridCol w:w="938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Pas-à-pas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B-09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Valider un bulletin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Ouvrir un bulletin Brouillon → Cliquer Valider.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Statut passe à Validé. Échéances prêts du mois marquées Prélevées.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Télécharger PDF (RH)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Consultation bulletins → Sélectionner un bulletin → Télécharger PDF.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 PDF est téléchargé au format Bulletin_MMAAAA_Matricule.pdf.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B-11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Envoyer au salarié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Consultation bulletins → Sélectionner un bulletin validé → Envoyer au salarié.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envoyé au salarié. Statut passe à Envoyé.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B-12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Envoyer un bulletin non validé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Sélectionner un bulletin Brouillon → Envoyer au salarié.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Erreur : « Veuillez d'abord valider le bulletin. »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B-13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Filtres rapides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Consultation bulletins → Filtre rapide → Mois en cours.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Seuls les bulletins du mois en cours sont affichés.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B-14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Clôturer un bulletin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Sélectionner un bulletin validé → Clôturer.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Statut Clôturé. Bulletin en lecture seule.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B-15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Réouvrir un bulletin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Sélectionner un bulletin clôturé → Réouvrir.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Statut revient à Brouillon. Échéances prêts remises à Prévue. Bulletin recalculé.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3.3 Verrouillage optimiste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00"/>
        <w:gridCol w:w="1600"/>
        <w:gridCol w:w="938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Pas-à-pas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B-16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Conflit de modification concurrente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Ouvrir le même bulletin dans 2 navigateurs → Modifier dans le 1er → Enregistrer → Modifier dans le 2e → Enregistrer.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 2e utilisateur reçoit : « Ce bulletin a été modifié par un autre utilisateur. » Rafraîchir (F5).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3.4 Heures supplémentaires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00"/>
        <w:gridCol w:w="1600"/>
        <w:gridCol w:w="938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Pas-à-pas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B-17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Activer les HS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Paramétrage → Paramètres de paie → Cocher ActiverHeuresSupplementaires.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 bouton Ajouter HS apparaît sur les bulletins.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B-18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Ajouter des heures supplémentaires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Ouvrir un bulletin → Ajouter HS → Saisir heures par tranche (jour 15%, nuit 50%, etc.) → Recalculer.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Les HS sont calculées et intégrées dans le Brut.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4. Prêts et échéances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Gestion des prêts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00"/>
        <w:gridCol w:w="1600"/>
        <w:gridCol w:w="938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Pas-à-pas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Créer un prêt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Paie → Prêts → Nouveau → Salarié, MontantPrincipal=600000, NbMensualites=6, Taux=0, Mode=PrincipalConstant → Enregistrer.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Prêt créé en Brouillon. 6 échéances générées à 100 000 FCFA chacune.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Démarrer un prêt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Sélectionner le prêt → Démarrer.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Statut passe à EnCours. Les échéances sont en statut Prévue.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Prélèvement automatique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Créer un bulletin pour le mois d'une échéance → Valider le bulletin.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L'échéance du mois est marquée Prélevée. Le montant apparaît dans les retenues.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Suspendre un prêt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Sélectionner un prêt EnCours → Suspendre.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Statut passe à Suspendu. Email envoyé au salarié.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Relancer un prêt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Sélectionner un prêt Suspendu → Relancer.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Statut revient à EnCours. Email envoyé au salarié.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5. Congés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Workflow de demande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00"/>
        <w:gridCol w:w="1600"/>
        <w:gridCol w:w="938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Pas-à-pas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Soumettre une demande de congé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Espace salarié → Mes congés → Nouveau → Type=Annuel, DateDebut, DateFin → Soumettre.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Statut passe à EnAttenteN1. Le N+1 reçoit un email.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Validation N+1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Connexion N+1 → Congés → Sélectionner la demande → Valider.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Statut passe à EnAttenteN2 (si N+2 existe) ou Soumise.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Accorder (RH)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Connexion RH → Congés → Sélectionner → Accorder.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Statut = Accordée. Solde débité. Email au salarié.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Refuser un congé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RH → Sélectionner une demande → Refuser (avec motif).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Statut = Refusée. Solde non débité. Notification au salarié.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Annuler un congé accordé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RH → Sélectionner un congé Accordé → Annuler.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Statut = Annulée. Solde recrédité.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 Solde de congés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00"/>
        <w:gridCol w:w="1600"/>
        <w:gridCol w:w="938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Pas-à-pas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Acquisition mensuelle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Exécuter le batch d'acquisition pour un mois.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Chaque salarié actif acquiert 2,5 jours. Solde mis à jour.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Report annuel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Exécuter le batch de report en fin d'année.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Les jours non pris sont reportés sur l'année suivante.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C-08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Consultation solde salarié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Espace salarié → Mes soldes de congés.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 salarié voit son solde (acquis, pris, restant) par type.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6. Avancements et promotions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 Workflow complet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00"/>
        <w:gridCol w:w="1600"/>
        <w:gridCol w:w="938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Pas-à-pas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Créer un avancement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Gestion du personnel → Avancements → Nouveau → Salarié, Type=Promotion, NouvelleFonction, NouveauSalaire → Charger situation actuelle.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 situation actuelle est pré-remplie.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Soumettre pour approbation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Cliquer Soumettre pour approbation.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Statut = SoumisRH. Référence auto-générée (PROM-2026-0001). Email à la direction.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Approuver (DG)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Connexion DG → Sélectionner → Approuver.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Statut = ApprouvéDG. Email au RH.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Appliquer sur la fiche salarié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RH → Cliquer Appliquer sur la fiche salarié.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Fiche salarié mise à jour (Fonction, Département, Échelon, Salaire). HistoriquePoste créé. Notification in-app au salarié.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Rejeter un avancement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DG → Saisir motif de rejet → Rejeter.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Statut = Rejeté. Motif enregistré dans l'audit.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7. Évaluations et entretiens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7.1 Campagne d'évaluation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00"/>
        <w:gridCol w:w="1600"/>
        <w:gridCol w:w="938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Pas-à-pas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Créer une campagne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Évaluations → Campagnes → Nouveau → Année, libellé.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Campagne en statut Brouillon.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Ouvrir la campagne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Sélectionner → Ouvrir la campagne.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Statut = Ouverte. Email aux RH.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Générer les entretiens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Cliquer Générer les entretiens.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 entretien créé pour chaque salarié actif. Email envoyé à tous les salariés.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Idempotence de la génération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Cliquer à nouveau Générer les entretiens.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 entretien créé (les existants ne sont pas écrasés).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Clôturer la campagne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Cliquer Clôturer la campagne.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Statut = Clôturée. Irréversible. Email aux RH.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7.2 Entretien annuel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00"/>
        <w:gridCol w:w="1600"/>
        <w:gridCol w:w="938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Pas-à-pas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Saisie 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Connexion N+1 → Entretiens → Ouvrir → Remplir les critères, objectifs, commentaires.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Entretien en statut SaisieManager.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Saisie salarié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Connexion salarié → Mes entretiens → Ajouter observations.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Statut = SaisieSalarié.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E-08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Validation hiérarchique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N+1 valide → N+2 valide → RH clôture.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Statut final = Clôturé. Note globale calculée.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8. Formations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8.1 Plan et sessions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00"/>
        <w:gridCol w:w="1600"/>
        <w:gridCol w:w="938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Pas-à-pas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Créer un plan de formation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Formations → Plans → Nouveau → Année, budget → Soumettre.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Plan soumis pour approbation.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Créer une session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Formations → Sessions → Nouveau → Formation, dates, formateur, lieu, modalité.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Session en statut Planifiée. Vérifier DateFin &gt;= DateDebut.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Validation DateFin &lt; DateDebut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Saisir DateFin antérieure à DateDebut → Enregistrer.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Erreur de validation.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Inscrire des participants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Ouvrir session → Ajouter des inscriptions.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Inscriptions en statut EnAttente.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Terminer une session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Marquer la session comme Terminée.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Attestations disponibles pour les participants confirmés.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9. Déplacements / Missions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9.1 Workflow de déplacement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00"/>
        <w:gridCol w:w="1600"/>
        <w:gridCol w:w="938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Pas-à-pas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Créer une demande de déplacement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Missions → Nouveau → Salarié, Destination, Dates, Motif, Budget.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Demande en Brouillon.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Soumettre et valider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Soumettre → N+1 valide → RH valide.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Suivi du workflow complet avec emails à chaque étape.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Clôturer avec justificatifs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Ajouter les justificatifs → Clôturer.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Mission clôturée. Montants archivés.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10. Offboarding / Solde de tout compte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10.1 Processus de départ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00"/>
        <w:gridCol w:w="1600"/>
        <w:gridCol w:w="938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Pas-à-pas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Initier un dossier de départ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Dossiers de départ → Nouveau → Salarié, Motif=Démission, DateSortie.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Dossier en statut Initié.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Calculer le STC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Cliquer Calculer le STC.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Indemnité congés, préavis (si licenciement), ancienneté calculés. Email RH.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Vérifier STC licenciement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Créer un dossier Motif=Licenciement → Calculer STC.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L'indemnité de préavis est incluse. L'indemnité d'ancienneté suit le barème (25%/30%/40%).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Valider RH → Valider DAF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RH valide → DAF valide.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Workflow progressif. Emails à chaque étape.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Clôturer le dossier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Cliquer Clôturer.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Salarié désactivé (IsActif=false). Email au salarié et au comptable.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11. Gestion disciplinaire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11.1 Workflow disciplinaire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00"/>
        <w:gridCol w:w="1600"/>
        <w:gridCol w:w="938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Pas-à-pas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Créer un dossier disciplinaire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Disciplinaire → Nouveau → Salarié, CatégorieFaute=Grave, Description des faits.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Dossier en statut Initié.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Notifier le salarié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Cliquer Notifier → Renseigner DateNotification.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Statut = Notifié. Notification envoyée au salarié.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Programmer et réaliser l'audition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Programmer audition (date, lieu) → Enregistrer le compte-rendu.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Statut = AuditionRéalisée.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Prononcer la sanction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Sélectionner la sanction (MiseAPied 5j) → Prononcer.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Statut = SanctionPrononcée. Le RH ajuste JoursTravaillés sur le bulletin concerné.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Licenciement pour faute lourde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CatégorieFaute=Lourde → Sanction=LicenciementFauteLourde → Prononcer.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Message : créer un dossier d'offboarding.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Clôturer le dossier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Cliquer Clôturer.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Dossier archivé. Audit complet.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12. Demandes d'attestation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12.1 Workflow attestation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00"/>
        <w:gridCol w:w="1600"/>
        <w:gridCol w:w="938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Pas-à-pas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AT-01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Demander une attestation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Espace salarié → Mes attestations → Nouveau → Nature=Travail → Soumettre.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Demande en attente de traitement.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AT-02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Prendre en charge (RH)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RH → Sélectionner → Prendre en charge.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Statut = EnTraitement.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AT-03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Traiter et archiver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Générer le PDF → Marquer traitée.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Notification au salarié. Document archivé dans le dossier salarié.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AT-04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Rejeter une demande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RH → Sélectionner → Rejeter.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Statut = Rejetée. Notification au salarié avec motif.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13. Déclarations et rapports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13.1 Déclarations sociales et fiscales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00"/>
        <w:gridCol w:w="1600"/>
        <w:gridCol w:w="938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Pas-à-pas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Générer l'état VRS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Périodes de paie → Sélectionner un mois → Générer état VRS.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Fichier Excel téléchargé avec colonnes : Matricule, Nom, BRUT, IR, TRIMF, CFCE, IPRES, CSS, NET. Totaux corrects.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Générer la déclaration IPRES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Périodes de paie → Sélectionner → Générer déclaration IPRES.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Excel avec RG/RC salarié et employeur, plafonds respectés.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Générer la déclaration CSS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Périodes de paie → Sélectionner → Générer déclaration CSS.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Excel avec AT et AF, plafonds respectés.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Générer l'état 1024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Périodes de paie → Sélectionner → Générer état 1024.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Déclaration annuelle DGID en Excel.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Générer le livre de paie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Paie → Livre de paie → Sélectionner Année/Mois → Générer.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Excel A3 paysage avec 19 colonnes, récapitulatif masse salariale. Seuls les bulletins validés/clôturés sont inclus.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14. Journal d'audit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14.1 Traçabilité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00"/>
        <w:gridCol w:w="1600"/>
        <w:gridCol w:w="938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Pas-à-pas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Vérifier l'audit sur validation bulletin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Valider un bulletin → Ouvrir le journal d'audit.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Entrée : Action=Valider, Entité=Bulletin, AncienStatut=Brouillon, NouveauStatut=Validé.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Vérifier l'audit sur offboarding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Calculer un STC → Vérifier l'audit.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Entrée avec détails du calcul STC.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Vérifier l'audit sur avancement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Appliquer un avancement → Vérifier l'audit.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Détails : Fonction, Salaire, Département, Échelon mis à jour.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Audit en lecture seule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Tenter de modifier une entrée d'audit.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L'entrée est en lecture seule. Aucune modification possible.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Filtrer l'audit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Filtrer par entité=Bulletin, par utilisateur, par date.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Les filtres fonctionnent correctement.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15. Espace salarié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15.1 Fonctionnalités employé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00"/>
        <w:gridCol w:w="1600"/>
        <w:gridCol w:w="938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Pas-à-pas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ES-01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Consulter ses bulletins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Connexion salarié → Mes bulletins.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 salarié ne voit que ses propres bulletins.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ES-02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Télécharger un bulletin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Sélectionner un bulletin → Télécharger mon bulletin.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 téléchargé, protégé par clé personnelle.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ES-03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Consulter ses congés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Mes congés → Vérifier la liste.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Seules les demandes du salarié sont visibles.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ES-04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Consulter ses entretiens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Mes entretiens → Vérifier.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Seuls les entretiens du salarié sont visibles.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ES-05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Demander une attestation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Mes attestations → Nouveau → Soumettre.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Demande créée et soumise.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16. Notifications email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16.1 Vérification des emails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00"/>
        <w:gridCol w:w="1600"/>
        <w:gridCol w:w="938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Pas-à-pas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à la validation bulletin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Valider et envoyer un bulletin.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 salarié reçoit un email avec PDF joint.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workflow congé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Soumettre un congé.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 N+1 reçoit un email de notification.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workflow avancement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Soumettre un avancement.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 direction reçoit un email.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offboarding clôture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Clôturer un dossier de départ.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 salarié et le comptable reçoivent un email.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campagne évaluation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Générer les entretiens d'une campagne.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Tous les salariés actifs reçoivent un email.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ouverture période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Ouvrir une période de paie.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Les RH reçoivent un email.</w:t>
            </w:r>
          </w:p>
        </w:tc>
        <w:tc>
          <w:tcPr>
            <w:tcW w:type="dxa" w:w="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Synthèse de la recette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Nombre total de scénarios : 104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Résumé par module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200"/>
        <w:gridCol w:w="1200"/>
        <w:gridCol w:w="1438"/>
      </w:tblGrid>
      <w:tr>
        <w:trPr>
          <w:tblHeader/>
        </w:trP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Paramétrage initial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Gestion des salariés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Bulletins de paie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 Prêts et échéances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 Congés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6. Avancements et promotions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 Évaluations et entretiens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8. Formations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9. Déplacements / Missions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10. Offboarding / Solde de tout compte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11. Gestion disciplinaire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12. Demandes d'attestation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13. Déclarations et rapports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 Journal d'audit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15. Espace salarié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16. Notifications 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before="4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Signatures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Testeur : ________________________     Date : ___/___/______</w:t>
      </w:r>
    </w:p>
    <w:p>
      <w:r>
        <w:rPr>
          <w:rFonts w:ascii="Arial" w:cs="Arial" w:eastAsia="Arial" w:hAnsi="Arial"/>
          <w:sz w:val="20"/>
          <w:szCs w:val="20"/>
        </w:rPr>
        <w:t xml:space="preserve">Valideur : ________________________     Date : ___/___/______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4" w:space="4"/>
      </w:pBdr>
    </w:pPr>
    <w:r>
      <w:rPr>
        <w:rFonts w:ascii="Arial" w:cs="Arial" w:eastAsia="Arial" w:hAnsi="Arial"/>
        <w:i/>
        <w:iCs/>
        <w:color w:val="0F6E56"/>
        <w:sz w:val="16"/>
        <w:szCs w:val="16"/>
      </w:rPr>
      <w:t xml:space="preserve">SunuPaie — Cahier de recette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2026-04-18T17:34:30.632Z</dcterms:created>
  <dcterms:modified xsi:type="dcterms:W3CDTF">2026-04-18T17:34:30.632Z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