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NOTE TECHNIQUE</w:t>
      </w:r>
    </w:p>
    <w:p>
      <w:pPr>
        <w:spacing w:before="200"/>
        <w:jc w:val="center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Prérequis et guide de déploiement</w:t>
      </w:r>
    </w:p>
    <w:p>
      <w:pPr>
        <w:spacing w:before="3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SunuPaie — AdiPAIE V02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Date : 18/04/2026  —  Version : 1.0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Table des matières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Vue d'ensemble de l'architecture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SunuPaie est une application de gestion de paie et RH construite sur la plateforme DevExpress eXpressApp Framework (XAF). L'architecture se compose de trois couches 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Projet Module (AdiPAIE_V02.Module) — Business Objects, Services, Contrôleurs partagés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Projet Blazor Server (AdiPAIE_V02.Blazor.Server) — Interface web, contrôleurs Blazor, assets statiques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• Projet WinForms (AdiPAIE_V02.Win) — Client desktop Windows (optionnel)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1.1 Stack technologique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Téléchargement / Commande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.NET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 (LTS)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dotnet.microsoft.com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DevExpress XAF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25.1.10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devexpress.com (licence requise)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2019+ ou Azure SQL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microsoft.com/sql-server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LibreOffice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7.6+ (headless)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libreoffice.org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ClosedXML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0.105.0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NuGet (inclus)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Microsoft.Graph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5.93.0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NuGet (inclus, pour Azure AD)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Prérequis système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Windows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Téléchargement / Commande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Windows Server 2019+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.NET 8.0 Hosting Bundle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8.0.x (ASP.NET Core + Runtime)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dot.net/download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10.0+ avec module ASP.NET Core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Rôle serveur Windows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2019+ (Standard/Express)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microsoft.com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LibreOffice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7.6+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Voir section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RAM minimum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Go (8 Go recommandé)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Espace disque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Go (app) + base de données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Linux (Ubuntu/Debian)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Téléchargement / Commande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Ubuntu 22.04 LTS+ ou Debian 12+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.NET 8.0 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8.0.x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packages.microsoft.com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Nginx ou Apache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Dernière version stable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apt install 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2019+ (ou Azure SQL distant)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microsoft.com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LibreOffice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7.6+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apt install libreoffice-core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RAM minimum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Go (8 Go recommandé)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Ports 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Téléchargement / Commande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HTTPS (web)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443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Reverse proxy IIS/Nginx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HTTP (interne)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5000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Kestrel (ne pas exposer)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SQL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1433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Firewall : accès serveur app uniquement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SMTP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587 (TLS) ou 465 (SSL)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Serveur de messagerie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Installation de LibreOffice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SunuPaie utilise LibreOffice en mode headless pour la génération de documents : déclarations sociales (IPRES, CSS), attestations, feuilles d'émargement, et conversions HTML→PDF.</w:t>
      </w:r>
    </w:p>
    <w:p>
      <w:pPr>
        <w:pBdr>
          <w:left w:val="single" w:color="FF9800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LibreOffice est obligatoire. Sans lui, les exports PDF et certaines déclarations Excel ne fonctionneront pas.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Windows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Installation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Télécharger depuis https://www.libreoffice.org/download/download/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Installer dans le chemin par défaut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C:\Program Files\LibreOffice\program\soffice.exe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Après installation, vérifier que l'exécutable est accessible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"C:\Program Files\LibreOffice\program\soffice.exe" --version</w:t>
      </w:r>
    </w:p>
    <w:p>
      <w:pPr>
        <w:pBdr>
          <w:left w:val="single" w:color="2196F3" w:sz="6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Si installé dans un chemin non standard, ajouter le dossier program au PATH système.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Configuration du compte de 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 l'application tourne sous un compte de service IIS (ApplicationPoolIdentity), LibreOffice a besoin d'un profil utilisateur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Créer le dossier profil pour le compte de service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mkdir C:\Windows\ServiceProfiles\NetworkService\.config\libreoffice</w:t>
      </w:r>
    </w:p>
    <w:p>
      <w:pPr>
        <w:pBdr>
          <w:left w:val="single" w:color="FF9800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Sans ce dossier, LibreOffice peut se bloquer au premier lancement headless sous IIS.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Linux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Installation (Ubuntu/Debian)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apt update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apt install -y libreoffice-core libreoffice-writer libreoffice-calc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Vérifier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soffice --version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 chemin standard est /usr/bin/soffice. Aucune configuration supplémentaire n'est nécessaire.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 l'application est containerisée, ajouter au Dockerfile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RUN apt-get update &amp;&amp; apt-get install -y libreoffice-core \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libreoffice-writer libreoffice-calc &amp;&amp; rm -rf /var/lib/apt/lists/*</w:t>
      </w:r>
    </w:p>
    <w:p>
      <w:pPr>
        <w:pBdr>
          <w:left w:val="single" w:color="2196F3" w:sz="6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L'image résultante sera plus volumineuse (~400 Mo). Envisager un multi-stage build.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Base de données SQL Server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Création de la base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DATABASE AdiPAIE_V02;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GO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-- Créer un login dédié (recommandé en production)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LOGIN sunupaie_app WITH PASSWORD = 'MotDePasse_Fort!';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USE AdiPAIE_V02;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CREATE USER sunupaie_app FOR LOGIN sunupaie_app;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ALTER ROLE db_owner ADD MEMBER sunupaie_app;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Chaîne de connexion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Modifier le fichier appsettings.json (ou les secrets utilisateur)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"ConnectionStrings": {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"ConnectionString": "Server=SERVEUR;Database=AdiPAIE_V02;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User Id=sunupaie_app;Password=MotDePasse_Fort!;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TrustServerCertificate=True;Encrypt=True"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}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left w:val="single" w:color="FF9800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Ne jamais utiliser Integrated Security=SSPI en production avec IIS. Utiliser un login SQL dédié.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Initialisation automatique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Au premier lancement, XAF crée automatiquement le schéma (tables, index). Pour forcer la mise à jour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dotnet AdiPAIE_V02.Blazor.Server.dll -- --updateDatabase</w:t>
      </w:r>
    </w:p>
    <w:p>
      <w:pPr>
        <w:pBdr>
          <w:left w:val="single" w:color="2196F3" w:sz="6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L'Updater.cs crée l'utilisateur Admin, les rubriques canoniques, les barèmes, et normalise les libellés.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Déploiement Windows (IIS)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Publication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cd AdiPAIE_V02.Blazor.Server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dotnet publish -c Release -o C:\deploy\sunupaie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Configuration IIS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Installer le .NET 8.0 Hosting Bundle (inclut le module ASP.NET Core pour IIS).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Créer un nouveau site IIS pointant vers C:\deploy\sunupaie.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Pool d'applications : « No Managed Code » (.NET CLR = aucun).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Binding HTTPS sur le port 443 avec un certificat SSL valide.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Vérifier que le pool a les droits de lecture/écriture sur le dossier de déploiement.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web.config généré automatiquement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 fichier web.config est créé par dotnet publish. Il contient la configuration du module ASP.NET Core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&lt;aspNetCore processPath="dotnet"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arguments=".\AdiPAIE_V02.Blazor.Server.dll"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stdoutLogEnabled="true"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stdoutLogFile=".\logs\stdout" /&gt;</w:t>
      </w:r>
    </w:p>
    <w:p>
      <w:pPr>
        <w:pBdr>
          <w:left w:val="single" w:color="FF9800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Activer stdoutLogEnabled=true pour le diagnostic initial, puis le désactiver en production.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Variables d'environnement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ASPNETCORE_ENVIRONMENT=Production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ASPNETCORE_URLS=http://localhost:5000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IIS fait le reverse proxy HTTPS → HTTP:5000 via le module ASP.NET Core.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Déploiement Linux (Nginx)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Installation .NET 8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Ubuntu 22.04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wget https://packages.microsoft.com/config/ubuntu/22.04/packages-microsoft-prod.deb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dpkg -i packages-microsoft-prod.deb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apt update &amp;&amp; sudo apt install -y aspnetcore-runtime-8.0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Publication et déploiement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dotnet publish -c Release -o /opt/sunupaie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Créer un service systemd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nano /etc/systemd/system/sunupaie.service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Contenu du fichier service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[Unit]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Description=SunuPaie - AdiPAIE V02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After=network.target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[Service]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WorkingDirectory=/opt/sunupaie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ExecStart=/usr/bin/dotnet /opt/sunupaie/AdiPAIE_V02.Blazor.Server.dll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Restart=always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RestartSec=10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User=www-data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Environment=ASPNETCORE_ENVIRONMENT=Production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Environment=ASPNETCORE_URLS=http://localhost:5000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[Install]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WantedBy=multi-user.target</w:t>
      </w:r>
    </w:p>
    <w:p>
      <w:pPr>
        <w:spacing w:after="80"/>
      </w:pP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systemctl daemon-reload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systemctl enable sunupaie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sudo systemctl start sunupaie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Configuration Nginx (reverse proxy)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server {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listen 443 ssl;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server_name paie.votredomaine.sn;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ssl_certificate     /etc/ssl/certs/sunupaie.crt;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ssl_certificate_key /etc/ssl/private/sunupaie.key;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location / {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proxy_pass http://localhost:5000;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proxy_http_version 1.1;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proxy_set_header Upgrade $http_upgrade;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proxy_set_header Connection "upgrade";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proxy_set_header Host $host;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  proxy_cache_bypass $http_upgrade;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}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pBdr>
          <w:left w:val="single" w:color="FF9800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Les headers Upgrade et Connection sont obligatoires pour le WebSocket de Blazor Server.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Déploiement Docker (optionnel)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Dockerfile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FROM mcr.microsoft.com/dotnet/aspnet:8.0 AS base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RUN apt-get update &amp;&amp; apt-get install -y \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libreoffice-core libreoffice-writer libreoffice-calc \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&amp;&amp; rm -rf /var/lib/apt/lists/*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WORKDIR /app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EXPOSE 5000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FROM mcr.microsoft.com/dotnet/sdk:8.0 AS build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WORKDIR /src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COPY . .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RUN dotnet publish AdiPAIE_V02.Blazor.Server -c Release -o /app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FROM base AS final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COPY --from=build /app .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ENV ASPNETCORE_URLS=http://+:5000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ENTRYPOINT ["dotnet", "AdiPAIE_V02.Blazor.Server.dll"]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docker-compose.yml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version: '3.8'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services: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sunupaie: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build: .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ports: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- "5000:5000"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environment: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- ConnectionStrings__ConnectionString=Server=db;Database=AdiPAIE_V02;...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- ASPNETCORE_ENVIRONMENT=Production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depends_on: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- db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db: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image: mcr.microsoft.com/mssql/server:2022-latest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environment: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SA_PASSWORD: "MotDePasse_Fort!"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ACCEPT_EULA: "Y"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ports: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- "1433:1433"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volumes: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    - sqldata:/var/opt/mssql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volumes: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sqldata: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Configuration SMTP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Les notifications email (bulletins, workflows, alertes) nécessitent un serveur SMTP configuré dans les Paramètres de paie.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Paramètres dans l'application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requise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Téléchargement / Commande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Serveur SMTP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smtp.votredomaine.sn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Port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587 (STARTTLS) ou 465 (SSL)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MailFrom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Adresse expéditeur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paie@votredomaine.sn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MailFromDisplayName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 affiché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SunuPaie — Service RH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MailUsername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Identifiant SMTP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paie@votredomaine.sn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Mot de passe SMTP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(stocké chiffré)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MailUseSsl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Chiffrement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333333"/>
                <w:sz w:val="16"/>
                <w:szCs w:val="16"/>
              </w:rPr>
              <w:t xml:space="preserve">True</w:t>
            </w:r>
          </w:p>
        </w:tc>
      </w:tr>
    </w:tbl>
    <w:p>
      <w:pPr>
        <w:spacing w:after="100"/>
      </w:pPr>
    </w:p>
    <w:p>
      <w:pPr>
        <w:pBdr>
          <w:left w:val="single" w:color="2196F3" w:sz="6" w:space="8"/>
        </w:pBdr>
        <w:spacing w:after="120" w:before="80"/>
        <w:ind w:left="200"/>
      </w:pPr>
      <w:r>
        <w:rPr>
          <w:rFonts w:ascii="Arial" w:cs="Arial" w:eastAsia="Arial" w:hAnsi="Arial"/>
          <w:i/>
          <w:iCs/>
          <w:color w:val="1565C0"/>
          <w:sz w:val="18"/>
          <w:szCs w:val="18"/>
        </w:rPr>
        <w:t xml:space="preserve">Ces paramètres se configurent dans l'interface : Paramétrage → Paramètres de paie → Onglet Email.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Test de connectivité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Depuis le serveur de déploiement, tester la connexion SMTP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PowerShell (Windows)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Test-NetConnection -ComputerName smtp.votredomaine.sn -Port 587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Linux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openssl s_client -connect smtp.votredomaine.sn:587 -starttls smtp</w:t>
      </w:r>
    </w:p>
    <w:p>
      <w:pPr>
        <w:pBdr>
          <w:left w:val="single" w:color="FF9800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Si le serveur est derrière un firewall, ouvrir le port SMTP en sortie.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Sécurité et bonnes pratiques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Secrets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Ne jamais stocker les mots de passe en clair dans appsettings.json en production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Utiliser les User Secrets (.NET)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dotnet user-secrets set "ConnectionStrings:ConnectionString" "Server=..."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/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# Ou les variables d'environnement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export ConnectionStrings__ConnectionString="Server=..."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RGPD — Clés PDF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Chaque salarié possède une clé de chiffrement (PayslipKeyEnc) pour protéger ses bulletins PDF. Cette clé est chiffrée via DPAPI (Windows) ou le Data Protection API (.NET).</w:t>
      </w:r>
    </w:p>
    <w:p>
      <w:pPr>
        <w:pBdr>
          <w:left w:val="single" w:color="FF9800" w:sz="6" w:space="8"/>
        </w:pBdr>
        <w:spacing w:after="120" w:before="80"/>
        <w:ind w:left="20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IMPORTANT 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En cas de migration de serveur, les clés DPAPI ne sont pas transférables. Prévoir une procédure de regénération des clés.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9.3 Certificat SSL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 production, utiliser un certificat SSL valide (Let's Encrypt ou certificat commercial). Ne jamais exposer l'application en HTTP.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9.4 Sauvegardes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Mettre en place des sauvegardes automatiques de la base de données SQL Server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-- Sauvegarde complète quotidienne :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BACKUP DATABASE AdiPAIE_V02 TO DISK = 'D:\Backups\AdiPAIE_V02.bak'</w:t>
      </w:r>
    </w:p>
    <w:p>
      <w:pPr>
        <w:pBdr>
          <w:left w:val="single" w:color="999999" w:sz="4" w:space="6"/>
        </w:pBdr>
        <w:shd w:fill="F0F0F0" w:val="clear"/>
        <w:spacing w:after="100"/>
        <w:ind w:left="3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WITH COMPRESSION, INIT;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10. Checklist post-déploiement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600"/>
        <w:gridCol w:w="1438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Vérification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de succès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 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Runtime .NET 8.0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dotnet --info affiche la version 8.0.x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LibreOffice headless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soffice --version retourne 7.6+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 Server accessible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 chaîne de connexion fonctionne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Base de données créée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 schéma est initialisé (tables créées)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Utilisateur Admin créé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Connexion avec Admin / mot de passe vide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SMTP fonctionnel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d'envoi d'email réussi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Certificat SSL valide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HTTPS fonctionne sans avertissement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WebSocket Blazor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L'application charge sans erreur de connexion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Paramètres de paie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RaisonSociale, NINEA, barèmes configurés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Rubriques canoniques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SB, LOGT, IPRES_RG, etc. présentes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Permissions utilisateurs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Rôles RH, Employé, Admin configurés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Journaux activés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stdout logs ou Application Insights configuré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Sauvegarde BDD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Job de backup planifié et testé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bulletin complet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Créer un bulletin → Recalculer → Valider → Télécharger PDF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4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Signatures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Déployé par : ________________________     Date : ___/___/______</w:t>
      </w:r>
    </w:p>
    <w:p>
      <w:r>
        <w:rPr>
          <w:rFonts w:ascii="Arial" w:cs="Arial" w:eastAsia="Arial" w:hAnsi="Arial"/>
          <w:sz w:val="20"/>
          <w:szCs w:val="20"/>
        </w:rPr>
        <w:t xml:space="preserve">Validé par :  ________________________     Date : ___/___/______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4" w:space="4"/>
      </w:pBdr>
    </w:pPr>
    <w:r>
      <w:rPr>
        <w:rFonts w:ascii="Arial" w:cs="Arial" w:eastAsia="Arial" w:hAnsi="Arial"/>
        <w:i/>
        <w:iCs/>
        <w:color w:val="0F6E56"/>
        <w:sz w:val="16"/>
        <w:szCs w:val="16"/>
      </w:rPr>
      <w:t xml:space="preserve">SunuPaie — Note technique de déploiement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2026-04-18T17:46:22.484Z</dcterms:created>
  <dcterms:modified xsi:type="dcterms:W3CDTF">2026-04-18T17:46:22.484Z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