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IELTS ACADEMIC PRACTICE TEST 16</w:t>
      </w:r>
    </w:p>
    <w:p>
      <w:pPr>
        <w:spacing w:after="300"/>
        <w:jc w:val="center"/>
      </w:pPr>
      <w:r>
        <w:t xml:space="preserve">Listening • Reading • Writing • Speaking</w:t>
      </w:r>
    </w:p>
    <w:p>
      <w:pPr>
        <w:spacing w:after="400"/>
        <w:jc w:val="center"/>
      </w:pPr>
      <w:r>
        <w:t xml:space="preserve">Difficulty level: Highest (equivalent to Test 8)</w:t>
      </w:r>
    </w:p>
    <w:p>
      <w:pPr>
        <w:spacing w:after="120"/>
      </w:pPr>
      <w:r>
        <w:t xml:space="preserve">This practice test follows the current IELTS Academic format and timing:</w:t>
      </w:r>
    </w:p>
    <w:p>
      <w:pPr>
        <w:pStyle w:val="ListParagraph"/>
        <w:numPr>
          <w:ilvl w:val="0"/>
          <w:numId w:val="1"/>
        </w:numPr>
        <w:spacing w:after="60"/>
      </w:pPr>
      <w:r>
        <w:t xml:space="preserve">Listening: 4 sections, 40 questions, approximately 30 minutes + 10 minutes transfer time</w:t>
      </w:r>
    </w:p>
    <w:p>
      <w:pPr>
        <w:pStyle w:val="ListParagraph"/>
        <w:numPr>
          <w:ilvl w:val="0"/>
          <w:numId w:val="1"/>
        </w:numPr>
        <w:spacing w:after="60"/>
      </w:pPr>
      <w:r>
        <w:t xml:space="preserve">Reading: 3 passages, 40 questions, 60 minutes</w:t>
      </w:r>
    </w:p>
    <w:p>
      <w:pPr>
        <w:pStyle w:val="ListParagraph"/>
        <w:numPr>
          <w:ilvl w:val="0"/>
          <w:numId w:val="1"/>
        </w:numPr>
        <w:spacing w:after="60"/>
      </w:pPr>
      <w:r>
        <w:t xml:space="preserve">Writing: 2 tasks, 60 minutes</w:t>
      </w:r>
    </w:p>
    <w:p>
      <w:pPr>
        <w:pStyle w:val="ListParagraph"/>
        <w:numPr>
          <w:ilvl w:val="0"/>
          <w:numId w:val="1"/>
        </w:numPr>
        <w:spacing w:after="60"/>
      </w:pPr>
      <w:r>
        <w:t xml:space="preserve">Speaking: 3 parts, 11–14 minutes (conducted separately, face-to-face or by video)</w:t>
      </w:r>
    </w:p>
    <w:p>
      <w:pPr>
        <w:spacing w:after="60"/>
      </w:pPr>
    </w:p>
    <w:p>
      <w:pPr>
        <w:spacing w:after="120"/>
      </w:pPr>
      <w:r>
        <w:t xml:space="preserve">Total test time (Listening, Reading, Writing): 2 hours 45 minutes.</w:t>
      </w:r>
    </w:p>
    <w:p>
      <w:r>
        <w:br w:type="page"/>
      </w:r>
    </w:p>
    <w:p>
      <w:pPr>
        <w:pStyle w:val="Heading1"/>
        <w:spacing w:after="200" w:before="300"/>
      </w:pPr>
      <w:r>
        <w:t xml:space="preserve">LISTENING</w:t>
      </w:r>
    </w:p>
    <w:p>
      <w:pPr>
        <w:spacing w:after="120"/>
      </w:pPr>
      <w:r>
        <w:rPr>
          <w:i/>
          <w:iCs/>
        </w:rPr>
        <w:t xml:space="preserve">You will hear four recordings and answer questions on each. You will hear each recording once only.</w:t>
      </w:r>
    </w:p>
    <w:p>
      <w:pPr>
        <w:spacing w:after="60"/>
      </w:pPr>
    </w:p>
    <w:p>
      <w:pPr>
        <w:pStyle w:val="Heading2"/>
        <w:spacing w:after="120" w:before="240"/>
      </w:pPr>
      <w:r>
        <w:t xml:space="preserve">SECTION 1 — Questions 1–10</w:t>
      </w:r>
    </w:p>
    <w:p>
      <w:pPr>
        <w:spacing w:after="120"/>
      </w:pPr>
      <w:r>
        <w:t xml:space="preserve">Questions 1–7: Complete the form below. Write NO MORE THAN THREE WORDS AND/OR A NUMBER for each answer.</w:t>
      </w:r>
    </w:p>
    <w:p>
      <w:pPr>
        <w:spacing w:after="120"/>
      </w:pPr>
      <w:r>
        <w:rPr>
          <w:b/>
          <w:bCs/>
        </w:rPr>
        <w:t xml:space="preserve">SWIFTMOVE REMOVALS — BOOKING FORM</w:t>
      </w:r>
    </w:p>
    <w:p>
      <w:pPr>
        <w:spacing w:after="120"/>
      </w:pPr>
      <w:r>
        <w:t xml:space="preserve">Name: Daniel (1) _______________ (surname)</w:t>
      </w:r>
    </w:p>
    <w:p>
      <w:pPr>
        <w:spacing w:after="120"/>
      </w:pPr>
      <w:r>
        <w:t xml:space="preserve">Current address: (2) _______________ Street</w:t>
      </w:r>
    </w:p>
    <w:p>
      <w:pPr>
        <w:spacing w:after="120"/>
      </w:pPr>
      <w:r>
        <w:t xml:space="preserve">Moving date: (3) _______________</w:t>
      </w:r>
    </w:p>
    <w:p>
      <w:pPr>
        <w:spacing w:after="120"/>
      </w:pPr>
      <w:r>
        <w:t xml:space="preserve">Property size: (4) _______________ -bedroom house</w:t>
      </w:r>
    </w:p>
    <w:p>
      <w:pPr>
        <w:spacing w:after="120"/>
      </w:pPr>
      <w:r>
        <w:t xml:space="preserve">Packing service required: (5) _______________ (yes/no)</w:t>
      </w:r>
    </w:p>
    <w:p>
      <w:pPr>
        <w:spacing w:after="120"/>
      </w:pPr>
      <w:r>
        <w:t xml:space="preserve">Estimated cost: £(6) _______________</w:t>
      </w:r>
    </w:p>
    <w:p>
      <w:pPr>
        <w:spacing w:after="120"/>
      </w:pPr>
      <w:r>
        <w:t xml:space="preserve">Payment due: (7) _______________ before the move</w:t>
      </w:r>
    </w:p>
    <w:p>
      <w:pPr>
        <w:spacing w:after="60"/>
      </w:pPr>
    </w:p>
    <w:p>
      <w:pPr>
        <w:spacing w:after="120"/>
      </w:pPr>
      <w:r>
        <w:t xml:space="preserve">Questions 8–10: Choose the correct letter, A, B or C.</w:t>
      </w:r>
    </w:p>
    <w:p>
      <w:pPr>
        <w:spacing w:after="100"/>
      </w:pPr>
      <w:r>
        <w:t xml:space="preserve">8. A survey of the property will be conducted
A. over the phone   B. in person before the move   C. is not required for this booking</w:t>
      </w:r>
    </w:p>
    <w:p>
      <w:pPr>
        <w:spacing w:after="100"/>
      </w:pPr>
      <w:r>
        <w:t xml:space="preserve">9. The company's insurance covers
A. accidental damage only   B. loss and accidental damage   C. neither loss nor damage</w:t>
      </w:r>
    </w:p>
    <w:p>
      <w:pPr>
        <w:spacing w:after="100"/>
      </w:pPr>
      <w:r>
        <w:t xml:space="preserve">10. Customers must notify the company of cancellation at least
A. 48 hours in advance   B. 1 week in advance   C. 2 weeks in advance</w:t>
      </w:r>
    </w:p>
    <w:p>
      <w:pPr>
        <w:spacing w:after="60"/>
      </w:pPr>
    </w:p>
    <w:p>
      <w:pPr>
        <w:pStyle w:val="Heading2"/>
        <w:spacing w:after="120" w:before="240"/>
      </w:pPr>
      <w:r>
        <w:t xml:space="preserve">SECTION 2 — Questions 11–20</w:t>
      </w:r>
    </w:p>
    <w:p>
      <w:pPr>
        <w:spacing w:after="120"/>
      </w:pPr>
      <w:r>
        <w:t xml:space="preserve">Questions 11–16: Complete the notes below. Write NO MORE THAN TWO WORDS AND/OR A NUMBER for each answer.</w:t>
      </w:r>
    </w:p>
    <w:p>
      <w:pPr>
        <w:spacing w:after="120"/>
      </w:pPr>
      <w:r>
        <w:rPr>
          <w:b/>
          <w:bCs/>
        </w:rPr>
        <w:t xml:space="preserve">BRIGHTSPARK HYDROGEN RESEARCH CENTRE — TOUR</w:t>
      </w:r>
    </w:p>
    <w:p>
      <w:pPr>
        <w:spacing w:after="120"/>
      </w:pPr>
      <w:r>
        <w:t xml:space="preserve">Centre established in: (11) _______________</w:t>
      </w:r>
    </w:p>
    <w:p>
      <w:pPr>
        <w:spacing w:after="120"/>
      </w:pPr>
      <w:r>
        <w:t xml:space="preserve">Main research focus: (12) _______________ hydrogen production</w:t>
      </w:r>
    </w:p>
    <w:p>
      <w:pPr>
        <w:spacing w:after="120"/>
      </w:pPr>
      <w:r>
        <w:t xml:space="preserve">Number of research teams on site: (13) _______________</w:t>
      </w:r>
    </w:p>
    <w:p>
      <w:pPr>
        <w:spacing w:after="120"/>
      </w:pPr>
      <w:r>
        <w:t xml:space="preserve">Hydrogen produced here is mainly used for: (14) _______________ vehicles</w:t>
      </w:r>
    </w:p>
    <w:p>
      <w:pPr>
        <w:spacing w:after="120"/>
      </w:pPr>
      <w:r>
        <w:t xml:space="preserve">Safety equipment required in production area: (15) _______________</w:t>
      </w:r>
    </w:p>
    <w:p>
      <w:pPr>
        <w:spacing w:after="120"/>
      </w:pPr>
      <w:r>
        <w:t xml:space="preserve">Visitor centre exhibition covers: (16) _______________ years of energy history</w:t>
      </w:r>
    </w:p>
    <w:p>
      <w:pPr>
        <w:spacing w:after="60"/>
      </w:pPr>
    </w:p>
    <w:p>
      <w:pPr>
        <w:spacing w:after="120"/>
      </w:pPr>
      <w:r>
        <w:t xml:space="preserve">Questions 17–20: Choose the correct letter, A, B or C.</w:t>
      </w:r>
    </w:p>
    <w:p>
      <w:pPr>
        <w:spacing w:after="100"/>
      </w:pPr>
      <w:r>
        <w:t xml:space="preserve">17. The centre's hydrogen production method primarily uses
A. fossil fuels   B. renewable electricity   C. nuclear power</w:t>
      </w:r>
    </w:p>
    <w:p>
      <w:pPr>
        <w:spacing w:after="100"/>
      </w:pPr>
      <w:r>
        <w:t xml:space="preserve">18. Hydrogen is stored on site
A. as a liquid at room temperature   B. under high pressure or extremely low temperature   C. in standard fuel tanks</w:t>
      </w:r>
    </w:p>
    <w:p>
      <w:pPr>
        <w:spacing w:after="100"/>
      </w:pPr>
      <w:r>
        <w:t xml:space="preserve">19. A major current challenge mentioned is
A. hydrogen's high production cost   B. lack of public interest   C. legal restrictions on hydrogen use</w:t>
      </w:r>
    </w:p>
    <w:p>
      <w:pPr>
        <w:spacing w:after="100"/>
      </w:pPr>
      <w:r>
        <w:t xml:space="preserve">20. The centre's next research project focuses on
A. hydrogen-powered aircraft   B. hydrogen for home heating   C. hydrogen-powered ships</w:t>
      </w:r>
    </w:p>
    <w:p>
      <w:pPr>
        <w:spacing w:after="60"/>
      </w:pPr>
    </w:p>
    <w:p>
      <w:pPr>
        <w:pStyle w:val="Heading2"/>
        <w:spacing w:after="120" w:before="240"/>
      </w:pPr>
      <w:r>
        <w:t xml:space="preserve">SECTION 3 — Questions 21–30</w:t>
      </w:r>
    </w:p>
    <w:p>
      <w:pPr>
        <w:spacing w:after="120"/>
      </w:pPr>
      <w:r>
        <w:t xml:space="preserve">Questions 21–24: Choose the correct letter, A, B or C.</w:t>
      </w:r>
    </w:p>
    <w:p>
      <w:pPr>
        <w:spacing w:after="100"/>
      </w:pPr>
      <w:r>
        <w:t xml:space="preserve">21. What is the main topic of their seminar?
A. universal basic income versus universal basic services   B. tax reform proposals   C. minimum wage policy</w:t>
      </w:r>
    </w:p>
    <w:p>
      <w:pPr>
        <w:spacing w:after="100"/>
      </w:pPr>
      <w:r>
        <w:t xml:space="preserve">22. What is Sami's main argument for universal basic services?
A. it is cheaper to implement than universal basic income   B. it directly guarantees access to essentials rather than relying on individual spending choices   C. it requires no government administration at all</w:t>
      </w:r>
    </w:p>
    <w:p>
      <w:pPr>
        <w:spacing w:after="100"/>
      </w:pPr>
      <w:r>
        <w:t xml:space="preserve">23. What example does Ruby use to support universal basic income?
A. a pilot scheme showing improved wellbeing among recipients   B. a country that abolished all public services   C. a survey of business owners</w:t>
      </w:r>
    </w:p>
    <w:p>
      <w:pPr>
        <w:spacing w:after="100"/>
      </w:pPr>
      <w:r>
        <w:t xml:space="preserve">24. Prof Ade suggests they consider
A. whether the two approaches could be combined rather than treated as opposites   B. only the financial cost of each approach   C. historical welfare policies from the 1800s</w:t>
      </w:r>
    </w:p>
    <w:p>
      <w:pPr>
        <w:spacing w:after="60"/>
      </w:pPr>
    </w:p>
    <w:p>
      <w:pPr>
        <w:spacing w:after="120"/>
      </w:pPr>
      <w:r>
        <w:t xml:space="preserve">Questions 25–30: Who is responsible for each task? Choose the correct letter, A, B or C.</w:t>
      </w:r>
    </w:p>
    <w:p>
      <w:pPr>
        <w:spacing w:after="120"/>
      </w:pPr>
      <w:r>
        <w:t xml:space="preserve">A. Ruby   B. Sami   C. Both Ruby and Sami</w:t>
      </w:r>
    </w:p>
    <w:p>
      <w:pPr>
        <w:spacing w:after="100"/>
      </w:pPr>
      <w:r>
        <w:t xml:space="preserve">25. researching the pilot scheme results</w:t>
      </w:r>
    </w:p>
    <w:p>
      <w:pPr>
        <w:spacing w:after="100"/>
      </w:pPr>
      <w:r>
        <w:t xml:space="preserve">26. presenting the case for universal basic services</w:t>
      </w:r>
    </w:p>
    <w:p>
      <w:pPr>
        <w:spacing w:after="100"/>
      </w:pPr>
      <w:r>
        <w:t xml:space="preserve">27. researching combined policy models</w:t>
      </w:r>
    </w:p>
    <w:p>
      <w:pPr>
        <w:spacing w:after="100"/>
      </w:pPr>
      <w:r>
        <w:t xml:space="preserve">28. presenting the flexibility argument for basic income</w:t>
      </w:r>
    </w:p>
    <w:p>
      <w:pPr>
        <w:spacing w:after="100"/>
      </w:pPr>
      <w:r>
        <w:t xml:space="preserve">29. preparing the presentation slides</w:t>
      </w:r>
    </w:p>
    <w:p>
      <w:pPr>
        <w:spacing w:after="100"/>
      </w:pPr>
      <w:r>
        <w:t xml:space="preserve">30. writing the conclusion</w:t>
      </w:r>
    </w:p>
    <w:p>
      <w:pPr>
        <w:spacing w:after="60"/>
      </w:pPr>
    </w:p>
    <w:p>
      <w:pPr>
        <w:pStyle w:val="Heading2"/>
        <w:spacing w:after="120" w:before="240"/>
      </w:pPr>
      <w:r>
        <w:t xml:space="preserve">SECTION 4 — Questions 31–40</w:t>
      </w:r>
    </w:p>
    <w:p>
      <w:pPr>
        <w:spacing w:after="120"/>
      </w:pPr>
      <w:r>
        <w:t xml:space="preserve">Complete the notes below. Write ONE WORD ONLY for each answer, unless a date or name is required.</w:t>
      </w:r>
    </w:p>
    <w:p>
      <w:pPr>
        <w:spacing w:after="120"/>
      </w:pPr>
      <w:r>
        <w:rPr>
          <w:b/>
          <w:bCs/>
        </w:rPr>
        <w:t xml:space="preserve">LECTURE: THE HISTORY OF THE INTERNET</w:t>
      </w:r>
    </w:p>
    <w:p>
      <w:pPr>
        <w:pStyle w:val="ListParagraph"/>
        <w:numPr>
          <w:ilvl w:val="0"/>
          <w:numId w:val="1"/>
        </w:numPr>
        <w:spacing w:after="60"/>
      </w:pPr>
      <w:r>
        <w:t xml:space="preserve">Early precursor network funded by the US military: (31) _______________</w:t>
      </w:r>
    </w:p>
    <w:p>
      <w:pPr>
        <w:pStyle w:val="ListParagraph"/>
        <w:numPr>
          <w:ilvl w:val="0"/>
          <w:numId w:val="1"/>
        </w:numPr>
        <w:spacing w:after="60"/>
      </w:pPr>
      <w:r>
        <w:t xml:space="preserve">This network first went live in (32) _______________</w:t>
      </w:r>
    </w:p>
    <w:p>
      <w:pPr>
        <w:pStyle w:val="ListParagraph"/>
        <w:numPr>
          <w:ilvl w:val="0"/>
          <w:numId w:val="1"/>
        </w:numPr>
        <w:spacing w:after="60"/>
      </w:pPr>
      <w:r>
        <w:t xml:space="preserve">Purpose of early network: reliable communication that could survive partial (33) _______________</w:t>
      </w:r>
    </w:p>
    <w:p>
      <w:pPr>
        <w:pStyle w:val="ListParagraph"/>
        <w:numPr>
          <w:ilvl w:val="0"/>
          <w:numId w:val="1"/>
        </w:numPr>
        <w:spacing w:after="60"/>
      </w:pPr>
      <w:r>
        <w:t xml:space="preserve">Common communication protocol adopted in the network: (34) _______________/IP</w:t>
      </w:r>
    </w:p>
    <w:p>
      <w:pPr>
        <w:pStyle w:val="ListParagraph"/>
        <w:numPr>
          <w:ilvl w:val="0"/>
          <w:numId w:val="1"/>
        </w:numPr>
        <w:spacing w:after="60"/>
      </w:pPr>
      <w:r>
        <w:t xml:space="preserve">Invention that made the internet widely accessible to the public: the World Wide (35) _______________</w:t>
      </w:r>
    </w:p>
    <w:p>
      <w:pPr>
        <w:pStyle w:val="ListParagraph"/>
        <w:numPr>
          <w:ilvl w:val="0"/>
          <w:numId w:val="1"/>
        </w:numPr>
        <w:spacing w:after="60"/>
      </w:pPr>
      <w:r>
        <w:t xml:space="preserve">This was invented by scientist Tim Berners-(36) _______________</w:t>
      </w:r>
    </w:p>
    <w:p>
      <w:pPr>
        <w:pStyle w:val="ListParagraph"/>
        <w:numPr>
          <w:ilvl w:val="0"/>
          <w:numId w:val="1"/>
        </w:numPr>
        <w:spacing w:after="60"/>
      </w:pPr>
      <w:r>
        <w:t xml:space="preserve">Early internet growth was driven partly by the spread of (37) _______________ computers</w:t>
      </w:r>
    </w:p>
    <w:p>
      <w:pPr>
        <w:pStyle w:val="ListParagraph"/>
        <w:numPr>
          <w:ilvl w:val="0"/>
          <w:numId w:val="1"/>
        </w:numPr>
        <w:spacing w:after="60"/>
      </w:pPr>
      <w:r>
        <w:t xml:space="preserve">Major shift in the 2000s: rise of (38) _______________ media platforms</w:t>
      </w:r>
    </w:p>
    <w:p>
      <w:pPr>
        <w:pStyle w:val="ListParagraph"/>
        <w:numPr>
          <w:ilvl w:val="0"/>
          <w:numId w:val="1"/>
        </w:numPr>
        <w:spacing w:after="60"/>
      </w:pPr>
      <w:r>
        <w:t xml:space="preserve">Modern concern discussed: the digital (39) _______________, unequal access to internet technology</w:t>
      </w:r>
    </w:p>
    <w:p>
      <w:pPr>
        <w:pStyle w:val="ListParagraph"/>
        <w:numPr>
          <w:ilvl w:val="0"/>
          <w:numId w:val="1"/>
        </w:numPr>
        <w:spacing w:after="60"/>
      </w:pPr>
      <w:r>
        <w:t xml:space="preserve">Lecturer recommends a book by historian (40) _______________</w:t>
      </w:r>
    </w:p>
    <w:p>
      <w:r>
        <w:br w:type="page"/>
      </w:r>
    </w:p>
    <w:p>
      <w:pPr>
        <w:pStyle w:val="Heading1"/>
        <w:spacing w:after="200" w:before="300"/>
      </w:pPr>
      <w:r>
        <w:t xml:space="preserve">ACADEMIC READING</w:t>
      </w:r>
    </w:p>
    <w:p>
      <w:pPr>
        <w:spacing w:after="120"/>
      </w:pPr>
      <w:r>
        <w:rPr>
          <w:i/>
          <w:iCs/>
        </w:rPr>
        <w:t xml:space="preserve">You should spend 60 minutes on this section, which contains 3 passages and 40 questions.</w:t>
      </w:r>
    </w:p>
    <w:p>
      <w:pPr>
        <w:spacing w:after="60"/>
      </w:pPr>
    </w:p>
    <w:p>
      <w:pPr>
        <w:pStyle w:val="Heading2"/>
        <w:spacing w:after="120" w:before="240"/>
      </w:pPr>
      <w:r>
        <w:t xml:space="preserve">PASSAGE 1 — Questions 1–13</w:t>
      </w:r>
    </w:p>
    <w:p>
      <w:pPr>
        <w:spacing w:after="120"/>
      </w:pPr>
      <w:r>
        <w:rPr>
          <w:b/>
          <w:bCs/>
        </w:rPr>
        <w:t xml:space="preserve">The Discovery of Vulcanised Rubber</w:t>
      </w:r>
    </w:p>
    <w:p>
      <w:pPr>
        <w:spacing w:after="120"/>
      </w:pPr>
      <w:r>
        <w:t xml:space="preserve">A. Natural rubber, derived from the sap of the rubber tree, has been used by indigenous peoples of Central and South America for many centuries, valued for its unusual elasticity and water resistance. However, natural rubber in its untreated, raw form suffers from a significant practical limitation: it becomes uncomfortably sticky and soft in warm weather, and conversely brittle and prone to cracking in cold conditions, severely limiting its practical usefulness across a wide range of everyday temperatures and applications.</w:t>
      </w:r>
    </w:p>
    <w:p>
      <w:pPr>
        <w:spacing w:after="120"/>
      </w:pPr>
      <w:r>
        <w:t xml:space="preserve">B. The American inventor Charles Goodyear became fascinated with rubber in the early 1830s, and subsequently devoted well over a decade of his life, often under considerable financial hardship, including several periods of imprisonment for unpaid debts, to the singular goal of discovering a reliable method for stabilising rubber's properties across a genuinely usable range of temperatures, a challenge that had defeated numerous other inventors and chemists working on the same problem during the same general period.</w:t>
      </w:r>
    </w:p>
    <w:p>
      <w:pPr>
        <w:spacing w:after="120"/>
      </w:pPr>
      <w:r>
        <w:t xml:space="preserve">C. According to the most widely repeated historical account, Goodyear's crucial breakthrough came in 1839, when he accidentally spilled a mixture of rubber and sulphur onto a hot stove. Rather than melting further, as raw rubber typically would when heated, the resulting mixture charred slightly at its edges while the surrounding, less-affected material remained notably firm, elastic, and dry, a genuinely unexpected outcome that prompted Goodyear to recognise the considerable practical potential of deliberately combining rubber with sulphur under carefully controlled heat.</w:t>
      </w:r>
    </w:p>
    <w:p>
      <w:pPr>
        <w:spacing w:after="120"/>
      </w:pPr>
      <w:r>
        <w:t xml:space="preserve">D. Goodyear subsequently refined this initial chance discovery into a reliable and reproducible industrial process, which he termed vulcanisation, after Vulcan, the Roman god of fire, reflecting the crucial and central role heat played in the overall transformative process. Vulcanisation works by creating chemical cross-links between individual long rubber polymer molecules, fundamentally and permanently transforming the material's underlying molecular structure and thereby making it considerably more durable, elastic, and reliably usable across a genuinely practical range of everyday temperatures.</w:t>
      </w:r>
    </w:p>
    <w:p>
      <w:pPr>
        <w:spacing w:after="120"/>
      </w:pPr>
      <w:r>
        <w:t xml:space="preserve">E. Despite the considerable and lasting commercial significance of his discovery, Goodyear derived remarkably little personal financial benefit from vulcanisation during his own lifetime, having failed to adequately protect his invention through effective, enforceable patents in multiple countries, and subsequently spending considerable additional time, money, and legal effort contesting numerous patent infringement disputes with other manufacturers. He ultimately died in 1860, still burdened by significant personal debt, a genuinely poignant irony given the discovery's eventual enormous and lasting commercial value to the broader rubber and tyre manufacturing industries that developed substantially as a direct result of his work.</w:t>
      </w:r>
    </w:p>
    <w:p>
      <w:pPr>
        <w:spacing w:after="120"/>
      </w:pPr>
      <w:r>
        <w:t xml:space="preserve">F. Vulcanised rubber proved absolutely transformative for numerous subsequent industries, most significantly and enduringly for the automobile industry, which emerged considerably later in the century and depended fundamentally on durable, reliable vulcanised rubber tyres. The Goodyear Tire and Rubber Company, despite bearing his name in recognition of his foundational contribution, was actually founded some years after Charles Goodyear's death by an entirely unrelated group of businessmen who chose the name specifically to honour his enduringly significant and foundational contribution to rubber technology.</w:t>
      </w:r>
    </w:p>
    <w:p>
      <w:pPr>
        <w:spacing w:after="60"/>
      </w:pPr>
    </w:p>
    <w:p>
      <w:pPr>
        <w:spacing w:after="120"/>
      </w:pPr>
      <w:r>
        <w:t xml:space="preserve">Questions 1–6: Do the following statements agree with the information given in the passage? Write TRUE, FALSE, or NOT GIVEN.</w:t>
      </w:r>
    </w:p>
    <w:p>
      <w:pPr>
        <w:spacing w:after="100"/>
      </w:pPr>
      <w:r>
        <w:t xml:space="preserve">1. Natural rubber in its untreated form performs well across all temperatures.</w:t>
      </w:r>
    </w:p>
    <w:p>
      <w:pPr>
        <w:spacing w:after="100"/>
      </w:pPr>
      <w:r>
        <w:t xml:space="preserve">2. Charles Goodyear spent over a decade working on the problem of stabilising rubber.</w:t>
      </w:r>
    </w:p>
    <w:p>
      <w:pPr>
        <w:spacing w:after="100"/>
      </w:pPr>
      <w:r>
        <w:t xml:space="preserve">3. Goodyear's breakthrough involved accidentally spilling rubber and sulphur onto a hot stove.</w:t>
      </w:r>
    </w:p>
    <w:p>
      <w:pPr>
        <w:spacing w:after="100"/>
      </w:pPr>
      <w:r>
        <w:t xml:space="preserve">4. Vulcanisation is named after a Roman god.</w:t>
      </w:r>
    </w:p>
    <w:p>
      <w:pPr>
        <w:spacing w:after="100"/>
      </w:pPr>
      <w:r>
        <w:t xml:space="preserve">5. Goodyear became wealthy from his discovery during his own lifetime.</w:t>
      </w:r>
    </w:p>
    <w:p>
      <w:pPr>
        <w:spacing w:after="100"/>
      </w:pPr>
      <w:r>
        <w:t xml:space="preserve">6. The Goodyear Tire and Rubber Company was founded by Charles Goodyear himself.</w:t>
      </w:r>
    </w:p>
    <w:p>
      <w:pPr>
        <w:spacing w:after="60"/>
      </w:pPr>
    </w:p>
    <w:p>
      <w:pPr>
        <w:spacing w:after="120"/>
      </w:pPr>
      <w:r>
        <w:t xml:space="preserve">Questions 7–9: Choose the correct letter, A, B, C or D.</w:t>
      </w:r>
    </w:p>
    <w:p>
      <w:pPr>
        <w:spacing w:after="100"/>
      </w:pPr>
      <w:r>
        <w:t xml:space="preserve">7. What was the main limitation of untreated natural rubber?
A. it was too expensive to produce
B. it became sticky in heat and brittle in cold
C. it had no elasticity at all
D. it could not be shaped into useful products</w:t>
      </w:r>
    </w:p>
    <w:p>
      <w:pPr>
        <w:spacing w:after="100"/>
      </w:pPr>
      <w:r>
        <w:t xml:space="preserve">8. What does vulcanisation do to rubber's molecular structure?
A. it removes all sulphur from the rubber
B. it creates chemical cross-links between rubber polymer molecules
C. it dissolves the rubber polymer entirely
D. it has no effect on molecular structure</w:t>
      </w:r>
    </w:p>
    <w:p>
      <w:pPr>
        <w:spacing w:after="100"/>
      </w:pPr>
      <w:r>
        <w:t xml:space="preserve">9. Why did Goodyear derive little financial benefit from his discovery?
A. He gave the patent away for free.
B. He failed to adequately protect his invention through effective patents.
C. He never manufactured any rubber products.
D. His invention was never actually used commercially.</w:t>
      </w:r>
    </w:p>
    <w:p>
      <w:pPr>
        <w:spacing w:after="60"/>
      </w:pPr>
    </w:p>
    <w:p>
      <w:pPr>
        <w:spacing w:after="120"/>
      </w:pPr>
      <w:r>
        <w:t xml:space="preserve">Questions 10–13: Complete the sentences below. Choose NO MORE THAN TWO WORDS from the passage for each answer.</w:t>
      </w:r>
    </w:p>
    <w:p>
      <w:pPr>
        <w:spacing w:after="100"/>
      </w:pPr>
      <w:r>
        <w:t xml:space="preserve">10. Natural rubber is derived from the sap of the _______________.</w:t>
      </w:r>
    </w:p>
    <w:p>
      <w:pPr>
        <w:spacing w:after="100"/>
      </w:pPr>
      <w:r>
        <w:t xml:space="preserve">11. Goodyear's process was named vulcanisation after Vulcan, the Roman god of _______________.</w:t>
      </w:r>
    </w:p>
    <w:p>
      <w:pPr>
        <w:spacing w:after="100"/>
      </w:pPr>
      <w:r>
        <w:t xml:space="preserve">12. Goodyear died in 1860, still burdened by significant personal _______________.</w:t>
      </w:r>
    </w:p>
    <w:p>
      <w:pPr>
        <w:spacing w:after="100"/>
      </w:pPr>
      <w:r>
        <w:t xml:space="preserve">13. Vulcanised rubber proved essential to the later development of the _______________ industry.</w:t>
      </w:r>
    </w:p>
    <w:p>
      <w:r>
        <w:br w:type="page"/>
      </w:r>
    </w:p>
    <w:p>
      <w:pPr>
        <w:pStyle w:val="Heading2"/>
        <w:spacing w:after="120" w:before="240"/>
      </w:pPr>
      <w:r>
        <w:t xml:space="preserve">PASSAGE 2 — Questions 14–26</w:t>
      </w:r>
    </w:p>
    <w:p>
      <w:pPr>
        <w:spacing w:after="120"/>
      </w:pPr>
      <w:r>
        <w:rPr>
          <w:b/>
          <w:bCs/>
        </w:rPr>
        <w:t xml:space="preserve">The Sharing Economy and Its Discontents</w:t>
      </w:r>
    </w:p>
    <w:p>
      <w:pPr>
        <w:spacing w:after="120"/>
      </w:pPr>
      <w:r>
        <w:t xml:space="preserve">A. The term "sharing economy" emerged in the early 2010s to describe a rapidly growing category of digital platforms that facilitate peer-to-peer transactions, enabling individuals to rent out underutilised personal assets — spare rooms, private vehicles, tools, and countless other underused resources — directly to other individuals, typically mediated through a smartphone application that handles matching, payment processing, and, to varying degrees, quality assurance and dispute resolution between parties.</w:t>
      </w:r>
    </w:p>
    <w:p>
      <w:pPr>
        <w:spacing w:after="120"/>
      </w:pPr>
      <w:r>
        <w:t xml:space="preserve">B. Proponents of the sharing economy model have emphasised its potential for genuinely improving resource efficiency, allowing underutilised assets, such as a car that sits idle in a driveway for the vast majority of any given day, to generate additional income for their owners while simultaneously providing more affordable and often more convenient service options for consumers than many traditional, more heavily regulated commercial alternatives, such as conventional hotels or licensed taxi services.</w:t>
      </w:r>
    </w:p>
    <w:p>
      <w:pPr>
        <w:spacing w:after="120"/>
      </w:pPr>
      <w:r>
        <w:t xml:space="preserve">C. Critics, however, have raised a range of substantive concerns regarding the sharing economy's actual practical and social effects. Some argue that many prominent sharing economy platforms have, in practice, evolved considerably beyond their original, genuinely peer-to-peer conception, increasingly coming to resemble conventional, profit-maximising commercial enterprises in most meaningful economic respects, with a significant and growing proportion of listed assets, particularly evident in short-term rental platforms, now owned and actively managed by professional, quasi-commercial operators running multiple properties simultaneously, rather than by genuine individual, occasional sharers renting out their own primary or secondary residence.</w:t>
      </w:r>
    </w:p>
    <w:p>
      <w:pPr>
        <w:spacing w:after="120"/>
      </w:pPr>
      <w:r>
        <w:t xml:space="preserve">D. A further significant and persistent concern involves the classification and legal treatment of platform workers, many of whom are formally classified as independent contractors rather than conventional employees, a classification that generally exempts platforms from providing many of the standard employment protections and benefits — including minimum wage guarantees, employer-sponsored health insurance, and paid holiday leave — that conventional, traditionally structured employers are typically legally required to provide to their formally employed staff in most jurisdictions.</w:t>
      </w:r>
    </w:p>
    <w:p>
      <w:pPr>
        <w:spacing w:after="120"/>
      </w:pPr>
      <w:r>
        <w:t xml:space="preserve">E. The regulatory response to these persistent and evolving concerns has varied considerably across different jurisdictions. Some cities have imposed genuinely significant restrictions on short-term rental platforms specifically to address documented concerns regarding housing affordability, since properties rented out short-term to tourists are, by straightforward economic necessity, simultaneously unavailable for longer-term residential rental to local residents, a dynamic some researchers have directly and persuasively linked to measurably rising rental costs in certain popular tourist destinations experiencing particularly high platform penetration. Other jurisdictions have instead focused primarily on the separate question of worker classification, with some legal reforms specifically requiring certain platforms to reclassify at least a portion of their workers as formal employees, entitled to the standard associated benefits and protections.</w:t>
      </w:r>
    </w:p>
    <w:p>
      <w:pPr>
        <w:spacing w:after="120"/>
      </w:pPr>
      <w:r>
        <w:t xml:space="preserve">F. Despite these substantial and persistent regulatory and social tensions, sharing economy platforms have continued to expand considerably into an increasingly wide range of additional sectors, including equipment rental, freelance professional services, and peer-to-peer lending, suggesting that whatever combination of genuine efficiency benefits and legitimate social costs these platforms actually generate, the underlying fundamental business model itself has proven remarkably durable and commercially successful, notwithstanding the ongoing and evidently unresolved regulatory and ethical debates that continue to surround its precise, appropriate long-term place within the broader economy.</w:t>
      </w:r>
    </w:p>
    <w:p>
      <w:pPr>
        <w:spacing w:after="60"/>
      </w:pPr>
    </w:p>
    <w:p>
      <w:pPr>
        <w:spacing w:after="120"/>
      </w:pPr>
      <w:r>
        <w:t xml:space="preserve">Questions 14–19: Choose the correct heading for paragraphs A–F from the list of headings below.</w:t>
      </w:r>
    </w:p>
    <w:p>
      <w:pPr>
        <w:spacing w:after="120"/>
      </w:pPr>
      <w:r>
        <w:rPr>
          <w:b/>
          <w:bCs/>
        </w:rPr>
        <w:t xml:space="preserve">List of Headings</w:t>
      </w:r>
    </w:p>
    <w:p>
      <w:pPr>
        <w:pStyle w:val="ListParagraph"/>
        <w:numPr>
          <w:ilvl w:val="0"/>
          <w:numId w:val="1"/>
        </w:numPr>
        <w:spacing w:after="60"/>
      </w:pPr>
      <w:r>
        <w:t xml:space="preserve">i. Ongoing expansion despite persistent controversy</w:t>
      </w:r>
    </w:p>
    <w:p>
      <w:pPr>
        <w:pStyle w:val="ListParagraph"/>
        <w:numPr>
          <w:ilvl w:val="0"/>
          <w:numId w:val="1"/>
        </w:numPr>
        <w:spacing w:after="60"/>
      </w:pPr>
      <w:r>
        <w:t xml:space="preserve">ii. Concerns about the classification of platform workers</w:t>
      </w:r>
    </w:p>
    <w:p>
      <w:pPr>
        <w:pStyle w:val="ListParagraph"/>
        <w:numPr>
          <w:ilvl w:val="0"/>
          <w:numId w:val="1"/>
        </w:numPr>
        <w:spacing w:after="60"/>
      </w:pPr>
      <w:r>
        <w:t xml:space="preserve">iii. Defining a new category of digital platform</w:t>
      </w:r>
    </w:p>
    <w:p>
      <w:pPr>
        <w:pStyle w:val="ListParagraph"/>
        <w:numPr>
          <w:ilvl w:val="0"/>
          <w:numId w:val="1"/>
        </w:numPr>
        <w:spacing w:after="60"/>
      </w:pPr>
      <w:r>
        <w:t xml:space="preserve">iv. Efficiency arguments in favour of the model</w:t>
      </w:r>
    </w:p>
    <w:p>
      <w:pPr>
        <w:pStyle w:val="ListParagraph"/>
        <w:numPr>
          <w:ilvl w:val="0"/>
          <w:numId w:val="1"/>
        </w:numPr>
        <w:spacing w:after="60"/>
      </w:pPr>
      <w:r>
        <w:t xml:space="preserve">v. Varying regulatory responses across different cities</w:t>
      </w:r>
    </w:p>
    <w:p>
      <w:pPr>
        <w:pStyle w:val="ListParagraph"/>
        <w:numPr>
          <w:ilvl w:val="0"/>
          <w:numId w:val="1"/>
        </w:numPr>
        <w:spacing w:after="60"/>
      </w:pPr>
      <w:r>
        <w:t xml:space="preserve">vi. The shift from peer-to-peer to commercial-style operation</w:t>
      </w:r>
    </w:p>
    <w:p>
      <w:pPr>
        <w:pStyle w:val="ListParagraph"/>
        <w:numPr>
          <w:ilvl w:val="0"/>
          <w:numId w:val="1"/>
        </w:numPr>
        <w:spacing w:after="60"/>
      </w:pPr>
      <w:r>
        <w:t xml:space="preserve">vii. A comparison with traditional hotel chains</w:t>
      </w:r>
    </w:p>
    <w:p>
      <w:pPr>
        <w:pStyle w:val="ListParagraph"/>
        <w:numPr>
          <w:ilvl w:val="0"/>
          <w:numId w:val="1"/>
        </w:numPr>
        <w:spacing w:after="60"/>
      </w:pPr>
      <w:r>
        <w:t xml:space="preserve">viii. The environmental benefits of resource sharing</w:t>
      </w:r>
    </w:p>
    <w:p>
      <w:pPr>
        <w:pStyle w:val="ListParagraph"/>
        <w:numPr>
          <w:ilvl w:val="0"/>
          <w:numId w:val="1"/>
        </w:numPr>
        <w:spacing w:after="60"/>
      </w:pPr>
      <w:r>
        <w:t xml:space="preserve">ix. International differences in consumer protection law</w:t>
      </w:r>
    </w:p>
    <w:p>
      <w:pPr>
        <w:spacing w:after="60"/>
      </w:pPr>
    </w:p>
    <w:p>
      <w:pPr>
        <w:spacing w:after="100"/>
      </w:pPr>
      <w:r>
        <w:t xml:space="preserve">14. Paragraph A</w:t>
      </w:r>
    </w:p>
    <w:p>
      <w:pPr>
        <w:spacing w:after="100"/>
      </w:pPr>
      <w:r>
        <w:t xml:space="preserve">15. Paragraph B</w:t>
      </w:r>
    </w:p>
    <w:p>
      <w:pPr>
        <w:spacing w:after="100"/>
      </w:pPr>
      <w:r>
        <w:t xml:space="preserve">16. Paragraph C</w:t>
      </w:r>
    </w:p>
    <w:p>
      <w:pPr>
        <w:spacing w:after="100"/>
      </w:pPr>
      <w:r>
        <w:t xml:space="preserve">17. Paragraph D</w:t>
      </w:r>
    </w:p>
    <w:p>
      <w:pPr>
        <w:spacing w:after="100"/>
      </w:pPr>
      <w:r>
        <w:t xml:space="preserve">18. Paragraph E</w:t>
      </w:r>
    </w:p>
    <w:p>
      <w:pPr>
        <w:spacing w:after="100"/>
      </w:pPr>
      <w:r>
        <w:t xml:space="preserve">19. Paragraph F</w:t>
      </w:r>
    </w:p>
    <w:p>
      <w:pPr>
        <w:spacing w:after="60"/>
      </w:pPr>
    </w:p>
    <w:p>
      <w:pPr>
        <w:spacing w:after="120"/>
      </w:pPr>
      <w:r>
        <w:t xml:space="preserve">Questions 20–23: Which paragraph contains the following information?</w:t>
      </w:r>
    </w:p>
    <w:p>
      <w:pPr>
        <w:spacing w:after="100"/>
      </w:pPr>
      <w:r>
        <w:t xml:space="preserve">20. an explanation of why short-term rentals may contribute to rising rental costs</w:t>
      </w:r>
    </w:p>
    <w:p>
      <w:pPr>
        <w:spacing w:after="100"/>
      </w:pPr>
      <w:r>
        <w:t xml:space="preserve">21. a description of how some platforms have evolved away from their original peer-to-peer model</w:t>
      </w:r>
    </w:p>
    <w:p>
      <w:pPr>
        <w:spacing w:after="100"/>
      </w:pPr>
      <w:r>
        <w:t xml:space="preserve">22. a mention of specific employment benefits platform workers may not receive</w:t>
      </w:r>
    </w:p>
    <w:p>
      <w:pPr>
        <w:spacing w:after="100"/>
      </w:pPr>
      <w:r>
        <w:t xml:space="preserve">23. examples of additional sectors into which sharing economy platforms have expanded</w:t>
      </w:r>
    </w:p>
    <w:p>
      <w:pPr>
        <w:spacing w:after="60"/>
      </w:pPr>
    </w:p>
    <w:p>
      <w:pPr>
        <w:spacing w:after="120"/>
      </w:pPr>
      <w:r>
        <w:t xml:space="preserve">Questions 24–26: Complete the summary below using words from the box.</w:t>
      </w:r>
    </w:p>
    <w:p>
      <w:pPr>
        <w:spacing w:after="120"/>
      </w:pPr>
      <w:r>
        <w:rPr>
          <w:i/>
          <w:iCs/>
        </w:rPr>
        <w:t xml:space="preserve">independent contractors • sharing economy • resource efficiency • professional operators • housing affordability • peer-to-peer</w:t>
      </w:r>
    </w:p>
    <w:p>
      <w:pPr>
        <w:spacing w:after="120"/>
      </w:pPr>
      <w:r>
        <w:t xml:space="preserve">The term (24) _______________ describes digital platforms that facilitate direct transactions between individuals. Proponents highlight benefits such as improved (25) _______________, while critics note that many listed assets are now managed by (26) _______________ rather than occasional individual sharers.</w:t>
      </w:r>
    </w:p>
    <w:p>
      <w:r>
        <w:br w:type="page"/>
      </w:r>
    </w:p>
    <w:p>
      <w:pPr>
        <w:pStyle w:val="Heading2"/>
        <w:spacing w:after="120" w:before="240"/>
      </w:pPr>
      <w:r>
        <w:t xml:space="preserve">PASSAGE 3 — Questions 27–40</w:t>
      </w:r>
    </w:p>
    <w:p>
      <w:pPr>
        <w:spacing w:after="120"/>
      </w:pPr>
      <w:r>
        <w:rPr>
          <w:b/>
          <w:bCs/>
        </w:rPr>
        <w:t xml:space="preserve">The Sorites Paradox and the Problem of Vagueness</w:t>
      </w:r>
    </w:p>
    <w:p>
      <w:pPr>
        <w:spacing w:after="120"/>
      </w:pPr>
      <w:r>
        <w:t xml:space="preserve">A. Among the oldest and most persistently unresolved puzzles in philosophical logic is the Sorites paradox, sometimes known as the paradox of the heap, first formulated in antiquity and traditionally attributed to the Greek philosopher Eubulides of Miletus. The paradox arises from the observation that many ordinary predicates in natural language — "heap," "bald," "tall," "old," and countless others — appear to lack precise, sharply defined boundaries, despite functioning perfectly adequately, and indeed indispensably, in everyday linguistic communication.</w:t>
      </w:r>
    </w:p>
    <w:p>
      <w:pPr>
        <w:spacing w:after="120"/>
      </w:pPr>
      <w:r>
        <w:t xml:space="preserve">B. The paradox's classic formulation proceeds as follows: a single grain of sand clearly does not constitute a heap. Moreover, it seems entirely obvious and intuitively compelling that adding a single additional grain of sand to a collection that is not a heap could not possibly, all by itself, transform that collection into a heap. Yet if this second, seemingly innocuous and entirely reasonable premise is repeatedly and systematically applied, through an extended sequence of individually trivial and seemingly unobjectionable steps, one is eventually and inexorably forced to the evidently absurd conclusion that even a vast collection of ten thousand grains of sand, unambiguously and paradigmatically a heap by any ordinary standard, is not, in fact, a heap at all — a conclusion that directly and flagrantly contradicts our clear, confident, and entirely reasonable pre-theoretical intuitions about paradigm cases.</w:t>
      </w:r>
    </w:p>
    <w:p>
      <w:pPr>
        <w:spacing w:after="120"/>
      </w:pPr>
      <w:r>
        <w:t xml:space="preserve">C. The philosophical significance of the Sorites paradox extends considerably beyond this seemingly whimsical example involving heaps of sand. Structurally identical reasoning can be readily and systematically applied to numerous other vague predicates that carry genuinely significant and substantive practical consequences — questions concerning precisely when a foetus should be considered to have attained full moral personhood, precisely when a person should be legally classified as intoxicated for driving purposes, or precisely when advancing environmental degradation should be considered to have definitively crossed some critical, policy-relevant threshold, all exhibit broadly the same fundamentally problematic underlying logical structure as the classic sand-heap case.</w:t>
      </w:r>
    </w:p>
    <w:p>
      <w:pPr>
        <w:spacing w:after="120"/>
      </w:pPr>
      <w:r>
        <w:t xml:space="preserve">D. Philosophers have proposed several distinct and competing theoretical approaches for productively addressing vagueness and the associated Sorites paradox. One prominent approach, epistemicism, most closely associated with philosopher Timothy Williamson, controversially maintains that vague predicates such as "heap" or "bald" actually do possess a genuinely sharp, precise boundary after all — there genuinely is some exact, specific number of grains at which a collection technically and definitively becomes a heap — but that this precise boundary is, for principled and systematic reasons relating to the nature of linguistic meaning and its origins in imprecise collective usage, permanently and unavoidably unknowable to us as language users, rather than being genuinely metaphysically indeterminate or objectively non-existent.</w:t>
      </w:r>
    </w:p>
    <w:p>
      <w:pPr>
        <w:spacing w:after="120"/>
      </w:pPr>
      <w:r>
        <w:t xml:space="preserve">E. A contrasting approach, supervaluationism, instead holds that vague predicates are genuinely indeterminate in their application within a specific, well-defined range of intermediate, borderline cases, but that certain particular logical and semantic statements about these vague predicates can nonetheless remain determinately true regardless of precisely where, within that acknowledged range of vagueness, the ultimately arbitrary and stipulative boundary is conventionally drawn — for instance, the general disjunctive statement "either this specific collection of sand is a heap, or it is not a heap" remains determinately true even when it remains genuinely indeterminate, for any particular borderline case, which specific one of the two disjuncts actually holds.</w:t>
      </w:r>
    </w:p>
    <w:p>
      <w:pPr>
        <w:spacing w:after="120"/>
      </w:pPr>
      <w:r>
        <w:t xml:space="preserve">F. Yet a third distinct approach applies the mathematical and logical tools of fuzzy logic, proposing that predicates such as "heap" should be properly and formally understood as admitting of genuine degrees of truth, falling somewhere along a continuous scale ranging from completely and unambiguously false through to completely and unambiguously true, rather than requiring the traditional, classical binary true-or-false classification that much of standard formal logic conventionally and traditionally presupposes and requires.</w:t>
      </w:r>
    </w:p>
    <w:p>
      <w:pPr>
        <w:spacing w:after="120"/>
      </w:pPr>
      <w:r>
        <w:t xml:space="preserve">G. The persistent and continuing difficulty of satisfactorily resolving the Sorites paradox has led some philosophers to conclude that vagueness may represent a genuinely fundamental and ineliminable feature of natural language and human conceptual categorisation more generally, rather than merely reflecting a superficial, correctable imperfection or a simple deficiency to be straightforwardly eliminated through greater linguistic precision or more careful definitional stipulation, with significant and continuing implications for fields as practically consequential and diverse as law, medicine, and environmental policy, all of which frequently and unavoidably require drawing genuinely consequential practical distinctions and lines using concepts that may, on careful philosophical reflection, turn out to be fundamentally and ineliminably vague at their very core.</w:t>
      </w:r>
    </w:p>
    <w:p>
      <w:pPr>
        <w:spacing w:after="60"/>
      </w:pPr>
    </w:p>
    <w:p>
      <w:pPr>
        <w:spacing w:after="120"/>
      </w:pPr>
      <w:r>
        <w:t xml:space="preserve">Questions 27–30: Choose the correct letter, A, B, C or D.</w:t>
      </w:r>
    </w:p>
    <w:p>
      <w:pPr>
        <w:spacing w:after="100"/>
      </w:pPr>
      <w:r>
        <w:t xml:space="preserve">27. What is the Sorites paradox concerned with?
A. the impossibility of counting large numbers
B. the lack of precise boundaries for many ordinary predicates
C. the definition of mathematical infinity
D. disagreements about ancient Greek philosophy</w:t>
      </w:r>
    </w:p>
    <w:p>
      <w:pPr>
        <w:spacing w:after="100"/>
      </w:pPr>
      <w:r>
        <w:t xml:space="preserve">28. In the classic formulation, what absurd conclusion does the paradox seem to force?
A. that no collection of sand can ever be counted
B. that a clearly large heap of sand is not, in fact, a heap
C. that all grains of sand are identical
D. that heaps do not exist in nature</w:t>
      </w:r>
    </w:p>
    <w:p>
      <w:pPr>
        <w:spacing w:after="100"/>
      </w:pPr>
      <w:r>
        <w:t xml:space="preserve">29. What does epistemicism, according to paragraph D, propose about vague predicates?
A. they have no boundary at all, sharp or otherwise
B. they have a genuinely sharp boundary that is permanently unknowable to us
C. they are entirely meaningless
D. they can be precisely defined through careful measurement</w:t>
      </w:r>
    </w:p>
    <w:p>
      <w:pPr>
        <w:spacing w:after="100"/>
      </w:pPr>
      <w:r>
        <w:t xml:space="preserve">30. What does fuzzy logic propose, according to paragraph F?
A. that predicates should be classified as strictly true or false only
B. that predicates can admit of degrees of truth along a continuous scale
C. that vague predicates should be eliminated from language entirely
D. that vagueness only affects mathematical concepts</w:t>
      </w:r>
    </w:p>
    <w:p>
      <w:pPr>
        <w:spacing w:after="60"/>
      </w:pPr>
    </w:p>
    <w:p>
      <w:pPr>
        <w:spacing w:after="120"/>
      </w:pPr>
      <w:r>
        <w:t xml:space="preserve">Questions 31–35: Do the following statements agree with the claims of the writer? Write YES, NO or NOT GIVEN.</w:t>
      </w:r>
    </w:p>
    <w:p>
      <w:pPr>
        <w:spacing w:after="100"/>
      </w:pPr>
      <w:r>
        <w:t xml:space="preserve">31. The Sorites paradox only applies to abstract mathematical concepts, not real-world practical questions.</w:t>
      </w:r>
    </w:p>
    <w:p>
      <w:pPr>
        <w:spacing w:after="100"/>
      </w:pPr>
      <w:r>
        <w:t xml:space="preserve">32. Supervaluationism holds that some statements about vague predicates can remain determinately true despite genuine indeterminacy in borderline cases.</w:t>
      </w:r>
    </w:p>
    <w:p>
      <w:pPr>
        <w:spacing w:after="100"/>
      </w:pPr>
      <w:r>
        <w:t xml:space="preserve">33. All philosophers agree that epistemicism correctly resolves the Sorites paradox.</w:t>
      </w:r>
    </w:p>
    <w:p>
      <w:pPr>
        <w:spacing w:after="100"/>
      </w:pPr>
      <w:r>
        <w:t xml:space="preserve">34. Fuzzy logic rejects the traditional binary true-or-false classification for vague predicates.</w:t>
      </w:r>
    </w:p>
    <w:p>
      <w:pPr>
        <w:spacing w:after="100"/>
      </w:pPr>
      <w:r>
        <w:t xml:space="preserve">35. Some philosophers believe vagueness is a fundamental, ineliminable feature of natural language.</w:t>
      </w:r>
    </w:p>
    <w:p>
      <w:pPr>
        <w:spacing w:after="60"/>
      </w:pPr>
    </w:p>
    <w:p>
      <w:pPr>
        <w:spacing w:after="120"/>
      </w:pPr>
      <w:r>
        <w:t xml:space="preserve">Questions 36–40: Complete the sentences below with NO MORE THAN THREE WORDS from the passage.</w:t>
      </w:r>
    </w:p>
    <w:p>
      <w:pPr>
        <w:spacing w:after="100"/>
      </w:pPr>
      <w:r>
        <w:t xml:space="preserve">36. The Sorites paradox is traditionally attributed to the Greek philosopher _______________.</w:t>
      </w:r>
    </w:p>
    <w:p>
      <w:pPr>
        <w:spacing w:after="100"/>
      </w:pPr>
      <w:r>
        <w:t xml:space="preserve">37. Structurally identical reasoning can be applied to questions concerning legal intoxication and foetal moral _______________.</w:t>
      </w:r>
    </w:p>
    <w:p>
      <w:pPr>
        <w:spacing w:after="100"/>
      </w:pPr>
      <w:r>
        <w:t xml:space="preserve">38. Epistemicism is most closely associated with the philosopher _______________.</w:t>
      </w:r>
    </w:p>
    <w:p>
      <w:pPr>
        <w:spacing w:after="100"/>
      </w:pPr>
      <w:r>
        <w:t xml:space="preserve">39. Supervaluationism holds that vague predicates are genuinely indeterminate within a range of _______________ cases.</w:t>
      </w:r>
    </w:p>
    <w:p>
      <w:pPr>
        <w:spacing w:after="100"/>
      </w:pPr>
      <w:r>
        <w:t xml:space="preserve">40. The persistent difficulty of resolving the paradox has implications for fields such as law, medicine, and environmental _______________.</w:t>
      </w:r>
    </w:p>
    <w:p>
      <w:r>
        <w:br w:type="page"/>
      </w:r>
    </w:p>
    <w:p>
      <w:pPr>
        <w:pStyle w:val="Heading1"/>
        <w:spacing w:after="200" w:before="300"/>
      </w:pPr>
      <w:r>
        <w:t xml:space="preserve">ACADEMIC WRITING</w:t>
      </w:r>
    </w:p>
    <w:p>
      <w:pPr>
        <w:spacing w:after="120"/>
      </w:pPr>
      <w:r>
        <w:rPr>
          <w:i/>
          <w:iCs/>
        </w:rPr>
        <w:t xml:space="preserve">You should spend 60 minutes in total on this section: 20 minutes on Task 1 and 40 minutes on Task 2.</w:t>
      </w:r>
    </w:p>
    <w:p>
      <w:pPr>
        <w:spacing w:after="60"/>
      </w:pPr>
    </w:p>
    <w:p>
      <w:pPr>
        <w:pStyle w:val="Heading2"/>
        <w:spacing w:after="120" w:before="240"/>
      </w:pPr>
      <w:r>
        <w:t xml:space="preserve">WRITING TASK 1</w:t>
      </w:r>
    </w:p>
    <w:p>
      <w:pPr>
        <w:spacing w:after="120"/>
      </w:pPr>
      <w:r>
        <w:rPr>
          <w:i/>
          <w:iCs/>
        </w:rPr>
        <w:t xml:space="preserve">You should spend about 20 minutes on this task. Write at least 150 words.</w:t>
      </w:r>
    </w:p>
    <w:p>
      <w:pPr>
        <w:spacing w:after="120"/>
      </w:pPr>
      <w:r>
        <w:t xml:space="preserve">The plans below show Fairview University campus in 2000 and in 2023.</w:t>
      </w:r>
    </w:p>
    <w:p>
      <w:pPr>
        <w:spacing w:after="120"/>
      </w:pPr>
      <w:r>
        <w:t xml:space="preserve">Summarise the information by describing the key changes, and make comparisons where relevant.</w:t>
      </w:r>
    </w:p>
    <w:p>
      <w:pPr>
        <w:spacing w:after="60"/>
      </w:pPr>
    </w:p>
    <w:p>
      <w:pPr>
        <w:spacing w:after="120"/>
      </w:pPr>
      <w:r>
        <w:rPr>
          <w:b/>
          <w:bCs/>
        </w:rPr>
        <w:t xml:space="preserve">Fairview University Campus — 2000:</w:t>
      </w:r>
    </w:p>
    <w:p>
      <w:pPr>
        <w:pStyle w:val="ListParagraph"/>
        <w:numPr>
          <w:ilvl w:val="0"/>
          <w:numId w:val="1"/>
        </w:numPr>
        <w:spacing w:after="60"/>
      </w:pPr>
      <w:r>
        <w:t xml:space="preserve">One main academic building and a library</w:t>
      </w:r>
    </w:p>
    <w:p>
      <w:pPr>
        <w:pStyle w:val="ListParagraph"/>
        <w:numPr>
          <w:ilvl w:val="0"/>
          <w:numId w:val="1"/>
        </w:numPr>
        <w:spacing w:after="60"/>
      </w:pPr>
      <w:r>
        <w:t xml:space="preserve">A car park in the centre of campus</w:t>
      </w:r>
    </w:p>
    <w:p>
      <w:pPr>
        <w:pStyle w:val="ListParagraph"/>
        <w:numPr>
          <w:ilvl w:val="0"/>
          <w:numId w:val="1"/>
        </w:numPr>
        <w:spacing w:after="60"/>
      </w:pPr>
      <w:r>
        <w:t xml:space="preserve">A sports field to the east</w:t>
      </w:r>
    </w:p>
    <w:p>
      <w:pPr>
        <w:pStyle w:val="ListParagraph"/>
        <w:numPr>
          <w:ilvl w:val="0"/>
          <w:numId w:val="1"/>
        </w:numPr>
        <w:spacing w:after="60"/>
      </w:pPr>
      <w:r>
        <w:t xml:space="preserve">Student accommodation to the north</w:t>
      </w:r>
    </w:p>
    <w:p>
      <w:pPr>
        <w:spacing w:after="120"/>
      </w:pPr>
      <w:r>
        <w:rPr>
          <w:b/>
          <w:bCs/>
        </w:rPr>
        <w:t xml:space="preserve">Fairview University Campus — 2023:</w:t>
      </w:r>
    </w:p>
    <w:p>
      <w:pPr>
        <w:pStyle w:val="ListParagraph"/>
        <w:numPr>
          <w:ilvl w:val="0"/>
          <w:numId w:val="1"/>
        </w:numPr>
        <w:spacing w:after="60"/>
      </w:pPr>
      <w:r>
        <w:t xml:space="preserve">A new science building added west of the main academic building</w:t>
      </w:r>
    </w:p>
    <w:p>
      <w:pPr>
        <w:pStyle w:val="ListParagraph"/>
        <w:numPr>
          <w:ilvl w:val="0"/>
          <w:numId w:val="1"/>
        </w:numPr>
        <w:spacing w:after="60"/>
      </w:pPr>
      <w:r>
        <w:t xml:space="preserve">The library extended, with a cafe added</w:t>
      </w:r>
    </w:p>
    <w:p>
      <w:pPr>
        <w:pStyle w:val="ListParagraph"/>
        <w:numPr>
          <w:ilvl w:val="0"/>
          <w:numId w:val="1"/>
        </w:numPr>
        <w:spacing w:after="60"/>
      </w:pPr>
      <w:r>
        <w:t xml:space="preserve">The central car park replaced by a pedestrian plaza with trees</w:t>
      </w:r>
    </w:p>
    <w:p>
      <w:pPr>
        <w:pStyle w:val="ListParagraph"/>
        <w:numPr>
          <w:ilvl w:val="0"/>
          <w:numId w:val="1"/>
        </w:numPr>
        <w:spacing w:after="60"/>
      </w:pPr>
      <w:r>
        <w:t xml:space="preserve">The sports field remains, with a new sports centre built beside it</w:t>
      </w:r>
    </w:p>
    <w:p>
      <w:pPr>
        <w:pStyle w:val="ListParagraph"/>
        <w:numPr>
          <w:ilvl w:val="0"/>
          <w:numId w:val="1"/>
        </w:numPr>
        <w:spacing w:after="60"/>
      </w:pPr>
      <w:r>
        <w:t xml:space="preserve">Additional student accommodation and a new health centre built to the north</w:t>
      </w:r>
    </w:p>
    <w:p>
      <w:pPr>
        <w:spacing w:after="60"/>
      </w:pPr>
    </w:p>
    <w:p>
      <w:pPr>
        <w:pStyle w:val="Heading2"/>
        <w:spacing w:after="120" w:before="240"/>
      </w:pPr>
      <w:r>
        <w:t xml:space="preserve">WRITING TASK 2</w:t>
      </w:r>
    </w:p>
    <w:p>
      <w:pPr>
        <w:spacing w:after="120"/>
      </w:pPr>
      <w:r>
        <w:rPr>
          <w:i/>
          <w:iCs/>
        </w:rPr>
        <w:t xml:space="preserve">You should spend about 40 minutes on this task. Write at least 250 words.</w:t>
      </w:r>
    </w:p>
    <w:p>
      <w:pPr>
        <w:spacing w:after="120"/>
      </w:pPr>
      <w:r>
        <w:t xml:space="preserve">Write about the following topic:</w:t>
      </w:r>
    </w:p>
    <w:p>
      <w:pPr>
        <w:spacing w:after="120"/>
      </w:pPr>
      <w:r>
        <w:rPr>
          <w:b/>
          <w:bCs/>
        </w:rPr>
        <w:t xml:space="preserve">Some people believe that automation and artificial intelligence will lead to widespread job losses in the coming decades, while others believe new technology will create as many jobs as it eliminates.</w:t>
      </w:r>
    </w:p>
    <w:p>
      <w:pPr>
        <w:spacing w:after="120"/>
      </w:pPr>
      <w:r>
        <w:t xml:space="preserve">Discuss both these views and give your own opinion.</w:t>
      </w:r>
    </w:p>
    <w:p>
      <w:pPr>
        <w:spacing w:after="120"/>
      </w:pPr>
      <w:r>
        <w:t xml:space="preserve">Give reasons for your answer and include any relevant examples from your own knowledge or experience.</w:t>
      </w:r>
    </w:p>
    <w:p>
      <w:r>
        <w:br w:type="page"/>
      </w:r>
    </w:p>
    <w:p>
      <w:pPr>
        <w:pStyle w:val="Heading1"/>
        <w:spacing w:after="200" w:before="300"/>
      </w:pPr>
      <w:r>
        <w:t xml:space="preserve">SPEAKING</w:t>
      </w:r>
    </w:p>
    <w:p>
      <w:pPr>
        <w:spacing w:after="120"/>
      </w:pPr>
      <w:r>
        <w:rPr>
          <w:i/>
          <w:iCs/>
        </w:rPr>
        <w:t xml:space="preserve">The Speaking test takes 11–14 minutes and is conducted as a face-to-face (or video) interview with an examiner. It has three parts.</w:t>
      </w:r>
    </w:p>
    <w:p>
      <w:pPr>
        <w:spacing w:after="60"/>
      </w:pPr>
    </w:p>
    <w:p>
      <w:pPr>
        <w:pStyle w:val="Heading2"/>
        <w:spacing w:after="120" w:before="240"/>
      </w:pPr>
      <w:r>
        <w:t xml:space="preserve">PART 1 — Introduction and Interview (4–5 minutes)</w:t>
      </w:r>
    </w:p>
    <w:p>
      <w:pPr>
        <w:pStyle w:val="ListParagraph"/>
        <w:numPr>
          <w:ilvl w:val="0"/>
          <w:numId w:val="1"/>
        </w:numPr>
        <w:spacing w:after="60"/>
      </w:pPr>
      <w:r>
        <w:t xml:space="preserve">Do you often help other people? In what ways?</w:t>
      </w:r>
    </w:p>
    <w:p>
      <w:pPr>
        <w:pStyle w:val="ListParagraph"/>
        <w:numPr>
          <w:ilvl w:val="0"/>
          <w:numId w:val="1"/>
        </w:numPr>
        <w:spacing w:after="60"/>
      </w:pPr>
      <w:r>
        <w:t xml:space="preserve">Have you ever volunteered for a charity or community organisation?</w:t>
      </w:r>
    </w:p>
    <w:p>
      <w:pPr>
        <w:pStyle w:val="ListParagraph"/>
        <w:numPr>
          <w:ilvl w:val="0"/>
          <w:numId w:val="1"/>
        </w:numPr>
        <w:spacing w:after="60"/>
      </w:pPr>
      <w:r>
        <w:t xml:space="preserve">Do you think people today help each other as much as in the past?</w:t>
      </w:r>
    </w:p>
    <w:p>
      <w:pPr>
        <w:pStyle w:val="ListParagraph"/>
        <w:numPr>
          <w:ilvl w:val="0"/>
          <w:numId w:val="1"/>
        </w:numPr>
        <w:spacing w:after="60"/>
      </w:pPr>
      <w:r>
        <w:t xml:space="preserve">Who is someone who has helped you a lot in your life?</w:t>
      </w:r>
    </w:p>
    <w:p>
      <w:pPr>
        <w:pStyle w:val="ListParagraph"/>
        <w:numPr>
          <w:ilvl w:val="0"/>
          <w:numId w:val="1"/>
        </w:numPr>
        <w:spacing w:after="60"/>
      </w:pPr>
      <w:r>
        <w:t xml:space="preserve">Do you think it's important to help strangers, not just friends and family?</w:t>
      </w:r>
    </w:p>
    <w:p>
      <w:pPr>
        <w:spacing w:after="60"/>
      </w:pPr>
    </w:p>
    <w:p>
      <w:pPr>
        <w:pStyle w:val="Heading2"/>
        <w:spacing w:after="120" w:before="240"/>
      </w:pPr>
      <w:r>
        <w:t xml:space="preserve">PART 2 — Individual Long Turn (3–4 minutes)</w:t>
      </w:r>
    </w:p>
    <w:p>
      <w:pPr>
        <w:spacing w:after="120"/>
      </w:pPr>
      <w:r>
        <w:rPr>
          <w:i/>
          <w:iCs/>
        </w:rPr>
        <w:t xml:space="preserve">You will be given a task card. You have 1 minute to prepare, then you should speak for 1–2 minutes.</w:t>
      </w:r>
    </w:p>
    <w:p>
      <w:pPr>
        <w:spacing w:after="120"/>
      </w:pPr>
      <w:r>
        <w:rPr>
          <w:b/>
          <w:bCs/>
        </w:rPr>
        <w:t xml:space="preserve">Describe a time you helped someone.</w:t>
      </w:r>
    </w:p>
    <w:p>
      <w:pPr>
        <w:spacing w:after="120"/>
      </w:pPr>
      <w:r>
        <w:t xml:space="preserve">You should say:</w:t>
      </w:r>
    </w:p>
    <w:p>
      <w:pPr>
        <w:pStyle w:val="ListParagraph"/>
        <w:numPr>
          <w:ilvl w:val="0"/>
          <w:numId w:val="1"/>
        </w:numPr>
        <w:spacing w:after="60"/>
      </w:pPr>
      <w:r>
        <w:t xml:space="preserve">who you helped</w:t>
      </w:r>
    </w:p>
    <w:p>
      <w:pPr>
        <w:pStyle w:val="ListParagraph"/>
        <w:numPr>
          <w:ilvl w:val="0"/>
          <w:numId w:val="1"/>
        </w:numPr>
        <w:spacing w:after="60"/>
      </w:pPr>
      <w:r>
        <w:t xml:space="preserve">what the situation was</w:t>
      </w:r>
    </w:p>
    <w:p>
      <w:pPr>
        <w:pStyle w:val="ListParagraph"/>
        <w:numPr>
          <w:ilvl w:val="0"/>
          <w:numId w:val="1"/>
        </w:numPr>
        <w:spacing w:after="60"/>
      </w:pPr>
      <w:r>
        <w:t xml:space="preserve">what you did to help</w:t>
      </w:r>
    </w:p>
    <w:p>
      <w:pPr>
        <w:spacing w:after="120"/>
      </w:pPr>
      <w:r>
        <w:t xml:space="preserve">and explain how you felt about helping this person.</w:t>
      </w:r>
    </w:p>
    <w:p>
      <w:pPr>
        <w:spacing w:after="120"/>
      </w:pPr>
      <w:r>
        <w:rPr>
          <w:i/>
          <w:iCs/>
        </w:rPr>
        <w:t xml:space="preserve">The examiner may ask one or two brief follow-up questions after you finish.</w:t>
      </w:r>
    </w:p>
    <w:p>
      <w:pPr>
        <w:spacing w:after="60"/>
      </w:pPr>
    </w:p>
    <w:p>
      <w:pPr>
        <w:pStyle w:val="Heading2"/>
        <w:spacing w:after="120" w:before="240"/>
      </w:pPr>
      <w:r>
        <w:t xml:space="preserve">PART 3 — Two-Way Discussion (4–5 minutes)</w:t>
      </w:r>
    </w:p>
    <w:p>
      <w:pPr>
        <w:pStyle w:val="ListParagraph"/>
        <w:numPr>
          <w:ilvl w:val="0"/>
          <w:numId w:val="1"/>
        </w:numPr>
        <w:spacing w:after="60"/>
      </w:pPr>
      <w:r>
        <w:t xml:space="preserve">Why do you think some people are more willing to help others than others?</w:t>
      </w:r>
    </w:p>
    <w:p>
      <w:pPr>
        <w:pStyle w:val="ListParagraph"/>
        <w:numPr>
          <w:ilvl w:val="0"/>
          <w:numId w:val="1"/>
        </w:numPr>
        <w:spacing w:after="60"/>
      </w:pPr>
      <w:r>
        <w:t xml:space="preserve">Do you think schools should teach children about the importance of helping their community?</w:t>
      </w:r>
    </w:p>
    <w:p>
      <w:pPr>
        <w:pStyle w:val="ListParagraph"/>
        <w:numPr>
          <w:ilvl w:val="0"/>
          <w:numId w:val="1"/>
        </w:numPr>
        <w:spacing w:after="60"/>
      </w:pPr>
      <w:r>
        <w:t xml:space="preserve">What role do charities and non-profit organisations play in society?</w:t>
      </w:r>
    </w:p>
    <w:p>
      <w:pPr>
        <w:pStyle w:val="ListParagraph"/>
        <w:numPr>
          <w:ilvl w:val="0"/>
          <w:numId w:val="1"/>
        </w:numPr>
        <w:spacing w:after="60"/>
      </w:pPr>
      <w:r>
        <w:t xml:space="preserve">Do you think governments should do more to encourage volunteering?</w:t>
      </w:r>
    </w:p>
    <w:p>
      <w:pPr>
        <w:pStyle w:val="ListParagraph"/>
        <w:numPr>
          <w:ilvl w:val="0"/>
          <w:numId w:val="1"/>
        </w:numPr>
        <w:spacing w:after="60"/>
      </w:pPr>
      <w:r>
        <w:t xml:space="preserve">How has technology changed the way people help each other, for better or worse?</w:t>
      </w:r>
    </w:p>
    <w:p>
      <w:r>
        <w:br w:type="page"/>
      </w:r>
    </w:p>
    <w:p>
      <w:pPr>
        <w:pStyle w:val="Heading1"/>
        <w:spacing w:after="200" w:before="300"/>
      </w:pPr>
      <w:r>
        <w:t xml:space="preserve">ANSWER KEYS</w:t>
      </w:r>
    </w:p>
    <w:p>
      <w:pPr>
        <w:pStyle w:val="Heading2"/>
        <w:spacing w:after="120" w:before="240"/>
      </w:pPr>
      <w:r>
        <w:t xml:space="preserve">Listening Answers</w:t>
      </w:r>
    </w:p>
    <w:p>
      <w:pPr>
        <w:spacing w:after="120"/>
      </w:pPr>
      <w:r>
        <w:t xml:space="preserve">1. Okoro  2. Elmwood  3. 19 August  4. 3 / three  5. yes  6. 1,200  7. one week  8. B  9. B  10. C</w:t>
      </w:r>
    </w:p>
    <w:p>
      <w:pPr>
        <w:spacing w:after="120"/>
      </w:pPr>
      <w:r>
        <w:t xml:space="preserve">11. 2016  12. green / renewable  13. 5 / five  14. buses / heavy goods  15. flame-resistant jacket  16. 200 / two hundred  17. B  18. B  19. A  20. C</w:t>
      </w:r>
    </w:p>
    <w:p>
      <w:pPr>
        <w:spacing w:after="120"/>
      </w:pPr>
      <w:r>
        <w:t xml:space="preserve">21. A  22. B  23. A  24. A  25. A  26. B  27. C  28. A  29. B  30. C</w:t>
      </w:r>
    </w:p>
    <w:p>
      <w:pPr>
        <w:spacing w:after="120"/>
      </w:pPr>
      <w:r>
        <w:t xml:space="preserve">31. ARPANET  32. 1969  33. destruction  34. TCP  35. Web  36. Lee  37. personal  38. social  39. divide  40. John Naughton</w:t>
      </w:r>
    </w:p>
    <w:p>
      <w:pPr>
        <w:spacing w:after="60"/>
      </w:pPr>
    </w:p>
    <w:p>
      <w:pPr>
        <w:pStyle w:val="Heading2"/>
        <w:spacing w:after="120" w:before="240"/>
      </w:pPr>
      <w:r>
        <w:t xml:space="preserve">Reading Answers</w:t>
      </w:r>
    </w:p>
    <w:p>
      <w:pPr>
        <w:spacing w:after="120"/>
      </w:pPr>
      <w:r>
        <w:t xml:space="preserve">1. FALSE  2. TRUE  3. TRUE  4. TRUE  5. FALSE  6. FALSE</w:t>
      </w:r>
    </w:p>
    <w:p>
      <w:pPr>
        <w:spacing w:after="120"/>
      </w:pPr>
      <w:r>
        <w:t xml:space="preserve">7. B  8. B  9. B</w:t>
      </w:r>
    </w:p>
    <w:p>
      <w:pPr>
        <w:spacing w:after="120"/>
      </w:pPr>
      <w:r>
        <w:t xml:space="preserve">10. rubber tree  11. fire  12. debt  13. automobile</w:t>
      </w:r>
    </w:p>
    <w:p>
      <w:pPr>
        <w:spacing w:after="120"/>
      </w:pPr>
      <w:r>
        <w:t xml:space="preserve">14. iii  15. iv  16. vi  17. ii  18. v  19. i</w:t>
      </w:r>
    </w:p>
    <w:p>
      <w:pPr>
        <w:spacing w:after="120"/>
      </w:pPr>
      <w:r>
        <w:t xml:space="preserve">20. E  21. C  22. D  23. F</w:t>
      </w:r>
    </w:p>
    <w:p>
      <w:pPr>
        <w:spacing w:after="120"/>
      </w:pPr>
      <w:r>
        <w:t xml:space="preserve">24. sharing economy  25. resource efficiency  26. professional operators</w:t>
      </w:r>
    </w:p>
    <w:p>
      <w:pPr>
        <w:spacing w:after="120"/>
      </w:pPr>
      <w:r>
        <w:t xml:space="preserve">27. B  28. B  29. B  30. B</w:t>
      </w:r>
    </w:p>
    <w:p>
      <w:pPr>
        <w:spacing w:after="120"/>
      </w:pPr>
      <w:r>
        <w:t xml:space="preserve">31. NO  32. YES  33. NO  34. YES  35. YES</w:t>
      </w:r>
    </w:p>
    <w:p>
      <w:pPr>
        <w:spacing w:after="120"/>
      </w:pPr>
      <w:r>
        <w:t xml:space="preserve">36. Eubulides of Miletus  37. personhood  38. Timothy Williamson  39. borderline  40. policy</w:t>
      </w:r>
    </w:p>
    <w:p>
      <w:pPr>
        <w:spacing w:after="60"/>
      </w:pPr>
    </w:p>
    <w:p>
      <w:pPr>
        <w:pStyle w:val="Heading2"/>
        <w:spacing w:after="120" w:before="240"/>
      </w:pPr>
      <w:r>
        <w:t xml:space="preserve">Writing and Speaking — Self-Assessment Notes</w:t>
      </w:r>
    </w:p>
    <w:p>
      <w:pPr>
        <w:spacing w:after="120"/>
      </w:pPr>
      <w:r>
        <w:t xml:space="preserve">Compare your Writing responses against the four assessment criteria (Task Achievement, Coherence and Cohesion, Lexical Resource, Grammatical Range and Accuracy). For Speaking, record your answers and review for fluency, vocabulary range, grammar, and pronunciation.</w:t>
      </w:r>
    </w:p>
    <w:p>
      <w:r>
        <w:br w:type="page"/>
      </w:r>
    </w:p>
    <w:p>
      <w:pPr>
        <w:pStyle w:val="Heading1"/>
        <w:spacing w:after="200" w:before="300"/>
      </w:pPr>
      <w:r>
        <w:t xml:space="preserve">LISTENING TRANSCRIPTS</w:t>
      </w:r>
    </w:p>
    <w:p>
      <w:pPr>
        <w:spacing w:after="120"/>
      </w:pPr>
      <w:r>
        <w:rPr>
          <w:i/>
          <w:iCs/>
        </w:rPr>
        <w:t xml:space="preserve">For self-study: read these aloud (or use text-to-speech) to simulate the listening audio.</w:t>
      </w:r>
    </w:p>
    <w:p>
      <w:pPr>
        <w:pStyle w:val="Heading2"/>
        <w:spacing w:after="120" w:before="240"/>
      </w:pPr>
      <w:r>
        <w:t xml:space="preserve">Section 1</w:t>
      </w:r>
    </w:p>
    <w:p>
      <w:pPr>
        <w:spacing w:after="80"/>
      </w:pPr>
      <w:r>
        <w:rPr>
          <w:b/>
          <w:bCs/>
        </w:rPr>
        <w:t xml:space="preserve">HANNAH: </w:t>
      </w:r>
      <w:r>
        <w:t xml:space="preserve">Good morning, SwiftMove Removals, Hannah speaking.</w:t>
      </w:r>
    </w:p>
    <w:p>
      <w:pPr>
        <w:spacing w:after="80"/>
      </w:pPr>
      <w:r>
        <w:rPr>
          <w:b/>
          <w:bCs/>
        </w:rPr>
        <w:t xml:space="preserve">DANIEL: </w:t>
      </w:r>
      <w:r>
        <w:t xml:space="preserve">Hi, I'd like to book a house move, please.</w:t>
      </w:r>
    </w:p>
    <w:p>
      <w:pPr>
        <w:spacing w:after="80"/>
      </w:pPr>
      <w:r>
        <w:rPr>
          <w:b/>
          <w:bCs/>
        </w:rPr>
        <w:t xml:space="preserve">HANNAH: </w:t>
      </w:r>
      <w:r>
        <w:t xml:space="preserve">Of course, could I take your name?</w:t>
      </w:r>
    </w:p>
    <w:p>
      <w:pPr>
        <w:spacing w:after="80"/>
      </w:pPr>
      <w:r>
        <w:rPr>
          <w:b/>
          <w:bCs/>
        </w:rPr>
        <w:t xml:space="preserve">DANIEL: </w:t>
      </w:r>
      <w:r>
        <w:t xml:space="preserve">Daniel — D-A-N-I-E-L — Okoro, O-K-O-R-O.</w:t>
      </w:r>
    </w:p>
    <w:p>
      <w:pPr>
        <w:spacing w:after="80"/>
      </w:pPr>
      <w:r>
        <w:rPr>
          <w:b/>
          <w:bCs/>
        </w:rPr>
        <w:t xml:space="preserve">HANNAH: </w:t>
      </w:r>
      <w:r>
        <w:t xml:space="preserve">Thank you. What's your current address?</w:t>
      </w:r>
    </w:p>
    <w:p>
      <w:pPr>
        <w:spacing w:after="80"/>
      </w:pPr>
      <w:r>
        <w:rPr>
          <w:b/>
          <w:bCs/>
        </w:rPr>
        <w:t xml:space="preserve">DANIEL: </w:t>
      </w:r>
      <w:r>
        <w:t xml:space="preserve">14 Elmwood Street.</w:t>
      </w:r>
    </w:p>
    <w:p>
      <w:pPr>
        <w:spacing w:after="80"/>
      </w:pPr>
      <w:r>
        <w:rPr>
          <w:b/>
          <w:bCs/>
        </w:rPr>
        <w:t xml:space="preserve">HANNAH: </w:t>
      </w:r>
      <w:r>
        <w:t xml:space="preserve">And when are you hoping to move?</w:t>
      </w:r>
    </w:p>
    <w:p>
      <w:pPr>
        <w:spacing w:after="80"/>
      </w:pPr>
      <w:r>
        <w:rPr>
          <w:b/>
          <w:bCs/>
        </w:rPr>
        <w:t xml:space="preserve">DANIEL: </w:t>
      </w:r>
      <w:r>
        <w:t xml:space="preserve">The 19th of August.</w:t>
      </w:r>
    </w:p>
    <w:p>
      <w:pPr>
        <w:spacing w:after="80"/>
      </w:pPr>
      <w:r>
        <w:rPr>
          <w:b/>
          <w:bCs/>
        </w:rPr>
        <w:t xml:space="preserve">HANNAH: </w:t>
      </w:r>
      <w:r>
        <w:t xml:space="preserve">What size property are we talking about?</w:t>
      </w:r>
    </w:p>
    <w:p>
      <w:pPr>
        <w:spacing w:after="80"/>
      </w:pPr>
      <w:r>
        <w:rPr>
          <w:b/>
          <w:bCs/>
        </w:rPr>
        <w:t xml:space="preserve">DANIEL: </w:t>
      </w:r>
      <w:r>
        <w:t xml:space="preserve">It's a three-bedroom house.</w:t>
      </w:r>
    </w:p>
    <w:p>
      <w:pPr>
        <w:spacing w:after="80"/>
      </w:pPr>
      <w:r>
        <w:rPr>
          <w:b/>
          <w:bCs/>
        </w:rPr>
        <w:t xml:space="preserve">HANNAH: </w:t>
      </w:r>
      <w:r>
        <w:t xml:space="preserve">Would you like our packing service as well, or will you be doing your own packing?</w:t>
      </w:r>
    </w:p>
    <w:p>
      <w:pPr>
        <w:spacing w:after="80"/>
      </w:pPr>
      <w:r>
        <w:rPr>
          <w:b/>
          <w:bCs/>
        </w:rPr>
        <w:t xml:space="preserve">DANIEL: </w:t>
      </w:r>
      <w:r>
        <w:t xml:space="preserve">Yes, I'd like the packing service included.</w:t>
      </w:r>
    </w:p>
    <w:p>
      <w:pPr>
        <w:spacing w:after="80"/>
      </w:pPr>
      <w:r>
        <w:rPr>
          <w:b/>
          <w:bCs/>
        </w:rPr>
        <w:t xml:space="preserve">HANNAH: </w:t>
      </w:r>
      <w:r>
        <w:t xml:space="preserve">Great, based on a three-bedroom house with full packing, our estimated cost comes to around one thousand two hundred pounds.</w:t>
      </w:r>
    </w:p>
    <w:p>
      <w:pPr>
        <w:spacing w:after="80"/>
      </w:pPr>
      <w:r>
        <w:rPr>
          <w:b/>
          <w:bCs/>
        </w:rPr>
        <w:t xml:space="preserve">DANIEL: </w:t>
      </w:r>
      <w:r>
        <w:t xml:space="preserve">That sounds reasonable. Do you need to see the property beforehand?</w:t>
      </w:r>
    </w:p>
    <w:p>
      <w:pPr>
        <w:spacing w:after="80"/>
      </w:pPr>
      <w:r>
        <w:rPr>
          <w:b/>
          <w:bCs/>
        </w:rPr>
        <w:t xml:space="preserve">HANNAH: </w:t>
      </w:r>
      <w:r>
        <w:t xml:space="preserve">Yes, we'll need to conduct a survey in person before the move, just to confirm the estimate and check access for the removal van.</w:t>
      </w:r>
    </w:p>
    <w:p>
      <w:pPr>
        <w:spacing w:after="80"/>
      </w:pPr>
      <w:r>
        <w:rPr>
          <w:b/>
          <w:bCs/>
        </w:rPr>
        <w:t xml:space="preserve">DANIEL: </w:t>
      </w:r>
      <w:r>
        <w:t xml:space="preserve">No problem. What about insurance — is my furniture covered during the move?</w:t>
      </w:r>
    </w:p>
    <w:p>
      <w:pPr>
        <w:spacing w:after="80"/>
      </w:pPr>
      <w:r>
        <w:rPr>
          <w:b/>
          <w:bCs/>
        </w:rPr>
        <w:t xml:space="preserve">HANNAH: </w:t>
      </w:r>
      <w:r>
        <w:t xml:space="preserve">Yes, our standard insurance covers both loss and accidental damage during transit, so you're well protected either way.</w:t>
      </w:r>
    </w:p>
    <w:p>
      <w:pPr>
        <w:spacing w:after="80"/>
      </w:pPr>
      <w:r>
        <w:rPr>
          <w:b/>
          <w:bCs/>
        </w:rPr>
        <w:t xml:space="preserve">DANIEL: </w:t>
      </w:r>
      <w:r>
        <w:t xml:space="preserve">That's reassuring. When do I need to pay?</w:t>
      </w:r>
    </w:p>
    <w:p>
      <w:pPr>
        <w:spacing w:after="80"/>
      </w:pPr>
      <w:r>
        <w:rPr>
          <w:b/>
          <w:bCs/>
        </w:rPr>
        <w:t xml:space="preserve">HANNAH: </w:t>
      </w:r>
      <w:r>
        <w:t xml:space="preserve">Full payment is due one week before the move date.</w:t>
      </w:r>
    </w:p>
    <w:p>
      <w:pPr>
        <w:spacing w:after="80"/>
      </w:pPr>
      <w:r>
        <w:rPr>
          <w:b/>
          <w:bCs/>
        </w:rPr>
        <w:t xml:space="preserve">DANIEL: </w:t>
      </w:r>
      <w:r>
        <w:t xml:space="preserve">Understood. What if my plans change and I need to cancel?</w:t>
      </w:r>
    </w:p>
    <w:p>
      <w:pPr>
        <w:spacing w:after="80"/>
      </w:pPr>
      <w:r>
        <w:rPr>
          <w:b/>
          <w:bCs/>
        </w:rPr>
        <w:t xml:space="preserve">HANNAH: </w:t>
      </w:r>
      <w:r>
        <w:t xml:space="preserve">You'd need to notify us at least two weeks in advance to avoid a cancellation fee.</w:t>
      </w:r>
    </w:p>
    <w:p>
      <w:pPr>
        <w:spacing w:after="80"/>
      </w:pPr>
      <w:r>
        <w:rPr>
          <w:b/>
          <w:bCs/>
        </w:rPr>
        <w:t xml:space="preserve">DANIEL: </w:t>
      </w:r>
      <w:r>
        <w:t xml:space="preserve">Good to know. Thanks for all the information!</w:t>
      </w:r>
    </w:p>
    <w:p>
      <w:pPr>
        <w:spacing w:after="60"/>
      </w:pPr>
    </w:p>
    <w:p>
      <w:pPr>
        <w:pStyle w:val="Heading2"/>
        <w:spacing w:after="120" w:before="240"/>
      </w:pPr>
      <w:r>
        <w:t xml:space="preserve">Section 2</w:t>
      </w:r>
    </w:p>
    <w:p>
      <w:pPr>
        <w:spacing w:after="120"/>
      </w:pPr>
      <w:r>
        <w:t xml:space="preserve">Good morning, and welcome to Brightspark Hydrogen Research Centre. Let me start with some background before we begin the tour.</w:t>
      </w:r>
    </w:p>
    <w:p>
      <w:pPr>
        <w:spacing w:after="120"/>
      </w:pPr>
      <w:r>
        <w:t xml:space="preserve">The centre was established in 2016, as part of a broader national push to develop cleaner alternatives to fossil fuels for transport and industry.</w:t>
      </w:r>
    </w:p>
    <w:p>
      <w:pPr>
        <w:spacing w:after="120"/>
      </w:pPr>
      <w:r>
        <w:t xml:space="preserve">Our main research focus here is green hydrogen production — that is, producing hydrogen using renewable electricity rather than fossil fuels, which is a considerably cleaner, though currently more expensive, production method.</w:t>
      </w:r>
    </w:p>
    <w:p>
      <w:pPr>
        <w:spacing w:after="120"/>
      </w:pPr>
      <w:r>
        <w:t xml:space="preserve">We currently have five separate research teams working here, each focusing on a different aspect of hydrogen production, storage, or application.</w:t>
      </w:r>
    </w:p>
    <w:p>
      <w:pPr>
        <w:spacing w:after="120"/>
      </w:pPr>
      <w:r>
        <w:t xml:space="preserve">The hydrogen produced at this facility is mainly used to power specially adapted vehicles, including buses and some heavy goods vehicles, as part of ongoing trials exploring hydrogen as an alternative to traditional diesel fuel.</w:t>
      </w:r>
    </w:p>
    <w:p>
      <w:pPr>
        <w:spacing w:after="120"/>
      </w:pPr>
      <w:r>
        <w:t xml:space="preserve">For safety reasons, all visitors entering the production area must wear a flame-resistant jacket, which we'll provide before we go through.</w:t>
      </w:r>
    </w:p>
    <w:p>
      <w:pPr>
        <w:spacing w:after="120"/>
      </w:pPr>
      <w:r>
        <w:t xml:space="preserve">Our visitor centre exhibition, which we'll visit at the end of today's tour, covers around two hundred years of energy history, tracing the journey from coal through to renewable and hydrogen technologies.</w:t>
      </w:r>
    </w:p>
    <w:p>
      <w:pPr>
        <w:spacing w:after="120"/>
      </w:pPr>
      <w:r>
        <w:t xml:space="preserve">Now, in terms of the production process itself — we primarily use renewable electricity, mainly from wind and solar sources, to split water into hydrogen and oxygen through a process called electrolysis.</w:t>
      </w:r>
    </w:p>
    <w:p>
      <w:pPr>
        <w:spacing w:after="120"/>
      </w:pPr>
      <w:r>
        <w:t xml:space="preserve">Once produced, hydrogen is stored either under very high pressure or at extremely low temperatures, since it takes up a huge volume as a gas at normal atmospheric pressure and temperature.</w:t>
      </w:r>
    </w:p>
    <w:p>
      <w:pPr>
        <w:spacing w:after="120"/>
      </w:pPr>
      <w:r>
        <w:t xml:space="preserve">One of the biggest challenges we currently face is cost — green hydrogen production remains considerably more expensive than producing hydrogen from fossil fuels, which continues to limit widespread commercial adoption for now.</w:t>
      </w:r>
    </w:p>
    <w:p>
      <w:pPr>
        <w:spacing w:after="120"/>
      </w:pPr>
      <w:r>
        <w:t xml:space="preserve">Looking ahead, I'm pleased to say that our next major research project will focus on hydrogen-powered ships, exploring whether hydrogen could offer a viable alternative to the heavy fuel oil currently used throughout much of the shipping industry.</w:t>
      </w:r>
    </w:p>
    <w:p>
      <w:pPr>
        <w:spacing w:after="120"/>
      </w:pPr>
      <w:r>
        <w:t xml:space="preserve">Alright, let's head into the production area!</w:t>
      </w:r>
    </w:p>
    <w:p>
      <w:pPr>
        <w:spacing w:after="60"/>
      </w:pPr>
    </w:p>
    <w:p>
      <w:pPr>
        <w:pStyle w:val="Heading2"/>
        <w:spacing w:after="120" w:before="240"/>
      </w:pPr>
      <w:r>
        <w:t xml:space="preserve">Section 3</w:t>
      </w:r>
    </w:p>
    <w:p>
      <w:pPr>
        <w:spacing w:after="80"/>
      </w:pPr>
      <w:r>
        <w:rPr>
          <w:b/>
          <w:bCs/>
        </w:rPr>
        <w:t xml:space="preserve">RUBY: </w:t>
      </w:r>
      <w:r>
        <w:t xml:space="preserve">Sami, ready to plan our seminar on basic income versus basic services?</w:t>
      </w:r>
    </w:p>
    <w:p>
      <w:pPr>
        <w:spacing w:after="80"/>
      </w:pPr>
      <w:r>
        <w:rPr>
          <w:b/>
          <w:bCs/>
        </w:rPr>
        <w:t xml:space="preserve">SAMI: </w:t>
      </w:r>
      <w:r>
        <w:t xml:space="preserve">Yes. My main argument is that universal basic services — guaranteed access to essentials like healthcare, education, and housing support — directly ensures people's basic needs are met, rather than simply giving people cash and hoping they'll spend it wisely.</w:t>
      </w:r>
    </w:p>
    <w:p>
      <w:pPr>
        <w:spacing w:after="80"/>
      </w:pPr>
      <w:r>
        <w:rPr>
          <w:b/>
          <w:bCs/>
        </w:rPr>
        <w:t xml:space="preserve">RUBY: </w:t>
      </w:r>
      <w:r>
        <w:t xml:space="preserve">That's a fair point. I want to push back with some evidence, though — there's a well-documented pilot scheme showing that basic income recipients actually reported significantly improved wellbeing and made generally sound spending decisions, which challenges the assumption that cash transfers are inherently less effective.</w:t>
      </w:r>
    </w:p>
    <w:p>
      <w:pPr>
        <w:spacing w:after="80"/>
      </w:pPr>
      <w:r>
        <w:rPr>
          <w:b/>
          <w:bCs/>
        </w:rPr>
        <w:t xml:space="preserve">SAMI: </w:t>
      </w:r>
      <w:r>
        <w:t xml:space="preserve">That's a strong example, we should definitely include it.</w:t>
      </w:r>
    </w:p>
    <w:p>
      <w:pPr>
        <w:spacing w:after="80"/>
      </w:pPr>
      <w:r>
        <w:rPr>
          <w:b/>
          <w:bCs/>
        </w:rPr>
        <w:t xml:space="preserve">PROF ADE: </w:t>
      </w:r>
      <w:r>
        <w:t xml:space="preserve">If I could suggest something — it might be worth considering whether these two approaches could actually be combined, rather than treating universal basic income and universal basic services as mutually exclusive alternatives, since many real-world policy proposals actually blend elements of both.</w:t>
      </w:r>
    </w:p>
    <w:p>
      <w:pPr>
        <w:spacing w:after="80"/>
      </w:pPr>
      <w:r>
        <w:rPr>
          <w:b/>
          <w:bCs/>
        </w:rPr>
        <w:t xml:space="preserve">RUBY: </w:t>
      </w:r>
      <w:r>
        <w:t xml:space="preserve">That's a really interesting angle, thank you.</w:t>
      </w:r>
    </w:p>
    <w:p>
      <w:pPr>
        <w:spacing w:after="80"/>
      </w:pPr>
      <w:r>
        <w:rPr>
          <w:b/>
          <w:bCs/>
        </w:rPr>
        <w:t xml:space="preserve">SAMI: </w:t>
      </w:r>
      <w:r>
        <w:t xml:space="preserve">Agreed, let's incorporate that. Let's divide the remaining work. Ruby, could you research that pilot scheme in more detail?</w:t>
      </w:r>
    </w:p>
    <w:p>
      <w:pPr>
        <w:spacing w:after="80"/>
      </w:pPr>
      <w:r>
        <w:rPr>
          <w:b/>
          <w:bCs/>
        </w:rPr>
        <w:t xml:space="preserve">RUBY: </w:t>
      </w:r>
      <w:r>
        <w:t xml:space="preserve">Sure, I'll do that.</w:t>
      </w:r>
    </w:p>
    <w:p>
      <w:pPr>
        <w:spacing w:after="80"/>
      </w:pPr>
      <w:r>
        <w:rPr>
          <w:b/>
          <w:bCs/>
        </w:rPr>
        <w:t xml:space="preserve">SAMI: </w:t>
      </w:r>
      <w:r>
        <w:t xml:space="preserve">I'll present the case for universal basic services in our opening section.</w:t>
      </w:r>
    </w:p>
    <w:p>
      <w:pPr>
        <w:spacing w:after="80"/>
      </w:pPr>
      <w:r>
        <w:rPr>
          <w:b/>
          <w:bCs/>
        </w:rPr>
        <w:t xml:space="preserve">RUBY: </w:t>
      </w:r>
      <w:r>
        <w:t xml:space="preserve">For researching combined policy models, I think we should do that together, since it's relevant to both our arguments.</w:t>
      </w:r>
    </w:p>
    <w:p>
      <w:pPr>
        <w:spacing w:after="80"/>
      </w:pPr>
      <w:r>
        <w:rPr>
          <w:b/>
          <w:bCs/>
        </w:rPr>
        <w:t xml:space="preserve">SAMI: </w:t>
      </w:r>
      <w:r>
        <w:t xml:space="preserve">Agreed. I'll present the flexibility argument for basic income myself, actually, even though it's more your position — I think it'll be good practice.</w:t>
      </w:r>
    </w:p>
    <w:p>
      <w:pPr>
        <w:spacing w:after="80"/>
      </w:pPr>
      <w:r>
        <w:rPr>
          <w:b/>
          <w:bCs/>
        </w:rPr>
        <w:t xml:space="preserve">RUBY: </w:t>
      </w:r>
      <w:r>
        <w:t xml:space="preserve">Actually, let's keep that one with me since I've already researched it — I'll present the flexibility argument for basic income.</w:t>
      </w:r>
    </w:p>
    <w:p>
      <w:pPr>
        <w:spacing w:after="80"/>
      </w:pPr>
      <w:r>
        <w:rPr>
          <w:b/>
          <w:bCs/>
        </w:rPr>
        <w:t xml:space="preserve">SAMI: </w:t>
      </w:r>
      <w:r>
        <w:t xml:space="preserve">Fair enough. I'll prepare the presentation slides then.</w:t>
      </w:r>
    </w:p>
    <w:p>
      <w:pPr>
        <w:spacing w:after="80"/>
      </w:pPr>
      <w:r>
        <w:rPr>
          <w:b/>
          <w:bCs/>
        </w:rPr>
        <w:t xml:space="preserve">RUBY: </w:t>
      </w:r>
      <w:r>
        <w:t xml:space="preserve">And who's writing the conclusion?</w:t>
      </w:r>
    </w:p>
    <w:p>
      <w:pPr>
        <w:spacing w:after="80"/>
      </w:pPr>
      <w:r>
        <w:rPr>
          <w:b/>
          <w:bCs/>
        </w:rPr>
        <w:t xml:space="preserve">SAMI: </w:t>
      </w:r>
      <w:r>
        <w:t xml:space="preserve">Let's write that together, once we know where we've landed.</w:t>
      </w:r>
    </w:p>
    <w:p>
      <w:pPr>
        <w:spacing w:after="60"/>
      </w:pPr>
    </w:p>
    <w:p>
      <w:pPr>
        <w:pStyle w:val="Heading2"/>
        <w:spacing w:after="120" w:before="240"/>
      </w:pPr>
      <w:r>
        <w:t xml:space="preserve">Section 4</w:t>
      </w:r>
    </w:p>
    <w:p>
      <w:pPr>
        <w:spacing w:after="120"/>
      </w:pPr>
      <w:r>
        <w:t xml:space="preserve">Today's lecture traces the history of the internet, from its military origins to the platform that now underpins much of modern life.</w:t>
      </w:r>
    </w:p>
    <w:p>
      <w:pPr>
        <w:spacing w:after="120"/>
      </w:pPr>
      <w:r>
        <w:t xml:space="preserve">The internet's earliest precursor was a network called ARPANET, funded by the United States military's Advanced Research Projects Agency during the Cold War period.</w:t>
      </w:r>
    </w:p>
    <w:p>
      <w:pPr>
        <w:spacing w:after="120"/>
      </w:pPr>
      <w:r>
        <w:t xml:space="preserve">This network first went live in 1969, initially connecting just a handful of university and research computers across the United States.</w:t>
      </w:r>
    </w:p>
    <w:p>
      <w:pPr>
        <w:spacing w:after="120"/>
      </w:pPr>
      <w:r>
        <w:t xml:space="preserve">The original purpose behind the network's design was to enable reliable communication that could survive partial destruction — the idea being that a decentralised network, without a single central point of failure, would remain functional even if parts of it were damaged or destroyed.</w:t>
      </w:r>
    </w:p>
    <w:p>
      <w:pPr>
        <w:spacing w:after="120"/>
      </w:pPr>
      <w:r>
        <w:t xml:space="preserve">A crucial technical development was the widespread adoption of the TCP/IP communication protocol, which established a standardised way for different, often incompatible computer networks to reliably communicate with one another, effectively laying the technical foundation for what we now recognise as the modern internet.</w:t>
      </w:r>
    </w:p>
    <w:p>
      <w:pPr>
        <w:spacing w:after="120"/>
      </w:pPr>
      <w:r>
        <w:t xml:space="preserve">For several decades, though, the internet remained largely the preserve of academics, researchers, and government agencies, until a crucial invention made it genuinely accessible to the wider public: the World Wide Web.</w:t>
      </w:r>
    </w:p>
    <w:p>
      <w:pPr>
        <w:spacing w:after="120"/>
      </w:pPr>
      <w:r>
        <w:t xml:space="preserve">This was invented by the British scientist Tim Berners-Lee in 1989, while working at CERN, providing a much more user-friendly way to navigate and access information across the internet through hyperlinked documents.</w:t>
      </w:r>
    </w:p>
    <w:p>
      <w:pPr>
        <w:spacing w:after="120"/>
      </w:pPr>
      <w:r>
        <w:t xml:space="preserve">Early internet growth throughout the 1990s was driven substantially by the rapid spread of personal computers into ordinary households, which had previously been far less common.</w:t>
      </w:r>
    </w:p>
    <w:p>
      <w:pPr>
        <w:spacing w:after="120"/>
      </w:pPr>
      <w:r>
        <w:t xml:space="preserve">A major subsequent shift occurred during the 2000s, with the rise of social media platforms, which fundamentally transformed the internet from a primarily static, information-retrieval medium into a genuinely interactive, participatory space centred around user-generated content and social connection.</w:t>
      </w:r>
    </w:p>
    <w:p>
      <w:pPr>
        <w:spacing w:after="120"/>
      </w:pPr>
      <w:r>
        <w:t xml:space="preserve">A significant modern concern within this field is what researchers term the digital divide — the persistent and, in some respects, growing inequality in access to reliable internet technology, both between different countries and within individual countries themselves, which increasingly correlates with broader inequalities in education, employment opportunities, and economic participation more generally.</w:t>
      </w:r>
    </w:p>
    <w:p>
      <w:pPr>
        <w:spacing w:after="120"/>
      </w:pPr>
      <w:r>
        <w:t xml:space="preserve">If you'd like to explore this history further, I'd recommend the book by historian John Naughton, which offers a detailed and highly readable account of the internet's development.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2026-07-22T11:36:30.757Z</dcterms:created>
  <dcterms:modified xsi:type="dcterms:W3CDTF">2026-07-22T11:36:30.757Z</dcterms:modified>
</cp:coreProperties>
</file>

<file path=docProps/custom.xml><?xml version="1.0" encoding="utf-8"?>
<Properties xmlns="http://schemas.openxmlformats.org/officeDocument/2006/custom-properties" xmlns:vt="http://schemas.openxmlformats.org/officeDocument/2006/docPropsVTypes"/>
</file>