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IELTS ACADEMIC PRACTICE TEST 20</w:t>
      </w:r>
    </w:p>
    <w:p>
      <w:pPr>
        <w:spacing w:after="300"/>
        <w:jc w:val="center"/>
      </w:pPr>
      <w:r>
        <w:t xml:space="preserve">Listening • Reading • Writing • Speaking</w:t>
      </w:r>
    </w:p>
    <w:p>
      <w:pPr>
        <w:spacing w:after="400"/>
        <w:jc w:val="center"/>
      </w:pPr>
      <w:r>
        <w:t xml:space="preserve">Difficulty level: Increased (above Test 8 / Tests 9–18)</w:t>
      </w:r>
    </w:p>
    <w:p>
      <w:pPr>
        <w:spacing w:after="120"/>
      </w:pPr>
      <w:r>
        <w:t xml:space="preserve">This practice test follows the current IELTS Academic format and timing:</w:t>
      </w:r>
    </w:p>
    <w:p>
      <w:pPr>
        <w:pStyle w:val="ListParagraph"/>
        <w:numPr>
          <w:ilvl w:val="0"/>
          <w:numId w:val="1"/>
        </w:numPr>
        <w:spacing w:after="60"/>
      </w:pPr>
      <w:r>
        <w:t xml:space="preserve">Listening: 4 sections, 40 questions, approximately 30 minutes + 10 minutes transfer time</w:t>
      </w:r>
    </w:p>
    <w:p>
      <w:pPr>
        <w:pStyle w:val="ListParagraph"/>
        <w:numPr>
          <w:ilvl w:val="0"/>
          <w:numId w:val="1"/>
        </w:numPr>
        <w:spacing w:after="60"/>
      </w:pPr>
      <w:r>
        <w:t xml:space="preserve">Reading: 3 passages, 40 questions, 60 minutes</w:t>
      </w:r>
    </w:p>
    <w:p>
      <w:pPr>
        <w:pStyle w:val="ListParagraph"/>
        <w:numPr>
          <w:ilvl w:val="0"/>
          <w:numId w:val="1"/>
        </w:numPr>
        <w:spacing w:after="60"/>
      </w:pPr>
      <w:r>
        <w:t xml:space="preserve">Writing: 2 tasks, 60 minutes</w:t>
      </w:r>
    </w:p>
    <w:p>
      <w:pPr>
        <w:pStyle w:val="ListParagraph"/>
        <w:numPr>
          <w:ilvl w:val="0"/>
          <w:numId w:val="1"/>
        </w:numPr>
        <w:spacing w:after="60"/>
      </w:pPr>
      <w:r>
        <w:t xml:space="preserve">Speaking: 3 parts, 11–14 minutes (conducted separately, face-to-face or by video)</w:t>
      </w:r>
    </w:p>
    <w:p>
      <w:pPr>
        <w:spacing w:after="60"/>
      </w:pPr>
    </w:p>
    <w:p>
      <w:pPr>
        <w:spacing w:after="120"/>
      </w:pPr>
      <w:r>
        <w:t xml:space="preserve">Total test time (Listening, Reading, Writing): 2 hours 45 minutes.</w:t>
      </w:r>
    </w:p>
    <w:p>
      <w:r>
        <w:br w:type="page"/>
      </w:r>
    </w:p>
    <w:p>
      <w:pPr>
        <w:pStyle w:val="Heading1"/>
        <w:spacing w:after="200" w:before="300"/>
      </w:pPr>
      <w:r>
        <w:t xml:space="preserve">LISTENING</w:t>
      </w:r>
    </w:p>
    <w:p>
      <w:pPr>
        <w:spacing w:after="120"/>
      </w:pPr>
      <w:r>
        <w:rPr>
          <w:i/>
          <w:iCs/>
        </w:rPr>
        <w:t xml:space="preserve">You will hear four recordings and answer questions on each. You will hear each recording once only.</w:t>
      </w:r>
    </w:p>
    <w:p>
      <w:pPr>
        <w:spacing w:after="60"/>
      </w:pPr>
    </w:p>
    <w:p>
      <w:pPr>
        <w:pStyle w:val="Heading2"/>
        <w:spacing w:after="120" w:before="240"/>
      </w:pPr>
      <w:r>
        <w:t xml:space="preserve">SECTION 1 — Questions 1–10</w:t>
      </w:r>
    </w:p>
    <w:p>
      <w:pPr>
        <w:spacing w:after="120"/>
      </w:pPr>
      <w:r>
        <w:t xml:space="preserve">Questions 1–7: Complete the form below. Write NO MORE THAN THREE WORDS AND/OR A NUMBER for each answer.</w:t>
      </w:r>
    </w:p>
    <w:p>
      <w:pPr>
        <w:spacing w:after="120"/>
      </w:pPr>
      <w:r>
        <w:rPr>
          <w:b/>
          <w:bCs/>
        </w:rPr>
        <w:t xml:space="preserve">PAWSOME GROOMING STUDIO — APPOINTMENT BOOKING</w:t>
      </w:r>
    </w:p>
    <w:p>
      <w:pPr>
        <w:spacing w:after="120"/>
      </w:pPr>
      <w:r>
        <w:t xml:space="preserve">Owner's name: Fiona (1) _______________ (surname)</w:t>
      </w:r>
    </w:p>
    <w:p>
      <w:pPr>
        <w:spacing w:after="120"/>
      </w:pPr>
      <w:r>
        <w:t xml:space="preserve">Dog's name: (2) _______________</w:t>
      </w:r>
    </w:p>
    <w:p>
      <w:pPr>
        <w:spacing w:after="120"/>
      </w:pPr>
      <w:r>
        <w:t xml:space="preserve">Breed: (3) _______________</w:t>
      </w:r>
    </w:p>
    <w:p>
      <w:pPr>
        <w:spacing w:after="120"/>
      </w:pPr>
      <w:r>
        <w:t xml:space="preserve">Service required: full (4) _______________ package</w:t>
      </w:r>
    </w:p>
    <w:p>
      <w:pPr>
        <w:spacing w:after="120"/>
      </w:pPr>
      <w:r>
        <w:t xml:space="preserve">Preferred appointment date: (5) _______________</w:t>
      </w:r>
    </w:p>
    <w:p>
      <w:pPr>
        <w:spacing w:after="120"/>
      </w:pPr>
      <w:r>
        <w:t xml:space="preserve">Estimated duration: (6) _______________ hours</w:t>
      </w:r>
    </w:p>
    <w:p>
      <w:pPr>
        <w:spacing w:after="120"/>
      </w:pPr>
      <w:r>
        <w:t xml:space="preserve">Price: £(7) _______________</w:t>
      </w:r>
    </w:p>
    <w:p>
      <w:pPr>
        <w:spacing w:after="60"/>
      </w:pPr>
    </w:p>
    <w:p>
      <w:pPr>
        <w:spacing w:after="120"/>
      </w:pPr>
      <w:r>
        <w:t xml:space="preserve">Questions 8–10: Choose the correct letter, A, B or C.</w:t>
      </w:r>
    </w:p>
    <w:p>
      <w:pPr>
        <w:spacing w:after="100"/>
      </w:pPr>
      <w:r>
        <w:t xml:space="preserve">8. First-time customers must provide
A. proof of address   B. proof of vaccination   C. a veterinary referral</w:t>
      </w:r>
    </w:p>
    <w:p>
      <w:pPr>
        <w:spacing w:after="100"/>
      </w:pPr>
      <w:r>
        <w:t xml:space="preserve">9. Owners are
A. required to stay on site during grooming   B. not permitted on site during grooming   C. welcome to stay or leave, as they prefer</w:t>
      </w:r>
    </w:p>
    <w:p>
      <w:pPr>
        <w:spacing w:after="100"/>
      </w:pPr>
      <w:r>
        <w:t xml:space="preserve">10. Cancellations require notice of at least
A. 24 hours   B. 48 hours   C. 1 week</w:t>
      </w:r>
    </w:p>
    <w:p>
      <w:pPr>
        <w:spacing w:after="60"/>
      </w:pPr>
    </w:p>
    <w:p>
      <w:pPr>
        <w:pStyle w:val="Heading2"/>
        <w:spacing w:after="120" w:before="240"/>
      </w:pPr>
      <w:r>
        <w:t xml:space="preserve">SECTION 2 — Questions 11–20</w:t>
      </w:r>
    </w:p>
    <w:p>
      <w:pPr>
        <w:spacing w:after="120"/>
      </w:pPr>
      <w:r>
        <w:t xml:space="preserve">Questions 11–16: Complete the notes below. Write NO MORE THAN TWO WORDS AND/OR A NUMBER for each answer.</w:t>
      </w:r>
    </w:p>
    <w:p>
      <w:pPr>
        <w:spacing w:after="120"/>
      </w:pPr>
      <w:r>
        <w:rPr>
          <w:b/>
          <w:bCs/>
        </w:rPr>
        <w:t xml:space="preserve">BEACON'S CLIFF LIGHTHOUSE — VISITOR TOUR</w:t>
      </w:r>
    </w:p>
    <w:p>
      <w:pPr>
        <w:spacing w:after="120"/>
      </w:pPr>
      <w:r>
        <w:t xml:space="preserve">Lighthouse first lit in: (11) _______________</w:t>
      </w:r>
    </w:p>
    <w:p>
      <w:pPr>
        <w:spacing w:after="120"/>
      </w:pPr>
      <w:r>
        <w:t xml:space="preserve">Height of the tower: (12) _______________ metres</w:t>
      </w:r>
    </w:p>
    <w:p>
      <w:pPr>
        <w:spacing w:after="120"/>
      </w:pPr>
      <w:r>
        <w:t xml:space="preserve">Light is visible from a distance of up to: (13) _______________ nautical miles</w:t>
      </w:r>
    </w:p>
    <w:p>
      <w:pPr>
        <w:spacing w:after="120"/>
      </w:pPr>
      <w:r>
        <w:t xml:space="preserve">Lighthouse was automated in: (14) _______________</w:t>
      </w:r>
    </w:p>
    <w:p>
      <w:pPr>
        <w:spacing w:after="120"/>
      </w:pPr>
      <w:r>
        <w:t xml:space="preserve">Number of steps to the top: (15) _______________</w:t>
      </w:r>
    </w:p>
    <w:p>
      <w:pPr>
        <w:spacing w:after="120"/>
      </w:pPr>
      <w:r>
        <w:t xml:space="preserve">Lighthouse keeper's cottage now used as: a small (16) _______________</w:t>
      </w:r>
    </w:p>
    <w:p>
      <w:pPr>
        <w:spacing w:after="60"/>
      </w:pPr>
    </w:p>
    <w:p>
      <w:pPr>
        <w:spacing w:after="120"/>
      </w:pPr>
      <w:r>
        <w:t xml:space="preserve">Questions 17–20: Choose the correct letter, A, B or C.</w:t>
      </w:r>
    </w:p>
    <w:p>
      <w:pPr>
        <w:spacing w:after="100"/>
      </w:pPr>
      <w:r>
        <w:t xml:space="preserve">17. The original light source was
A. electric bulbs   B. an oil lamp   C. gas burners</w:t>
      </w:r>
    </w:p>
    <w:p>
      <w:pPr>
        <w:spacing w:after="100"/>
      </w:pPr>
      <w:r>
        <w:t xml:space="preserve">18. Visitors climbing the tower should be aware that
A. the staircase is narrow and spiral   B. helmets are required   C. the tower sways in strong wind</w:t>
      </w:r>
    </w:p>
    <w:p>
      <w:pPr>
        <w:spacing w:after="100"/>
      </w:pPr>
      <w:r>
        <w:t xml:space="preserve">19. The lighthouse's foghorn is
A. still used regularly today   B. no longer operational   C. only used during scheduled demonstrations</w:t>
      </w:r>
    </w:p>
    <w:p>
      <w:pPr>
        <w:spacing w:after="100"/>
      </w:pPr>
      <w:r>
        <w:t xml:space="preserve">20. The lighthouse's most famous historical event was
A. a shipwreck rescue   B. a fire that destroyed the original tower   C. a royal visit</w:t>
      </w:r>
    </w:p>
    <w:p>
      <w:pPr>
        <w:spacing w:after="60"/>
      </w:pPr>
    </w:p>
    <w:p>
      <w:pPr>
        <w:pStyle w:val="Heading2"/>
        <w:spacing w:after="120" w:before="240"/>
      </w:pPr>
      <w:r>
        <w:t xml:space="preserve">SECTION 3 — Questions 21–30</w:t>
      </w:r>
    </w:p>
    <w:p>
      <w:pPr>
        <w:spacing w:after="120"/>
      </w:pPr>
      <w:r>
        <w:t xml:space="preserve">Questions 21–24: Choose the correct letter, A, B or C.</w:t>
      </w:r>
    </w:p>
    <w:p>
      <w:pPr>
        <w:spacing w:after="100"/>
      </w:pPr>
      <w:r>
        <w:t xml:space="preserve">21. What is the main topic of their seminar?
A. renewable energy subsidies   B. whether geoengineering should be pursued to address climate change   C. carbon capture technology costs</w:t>
      </w:r>
    </w:p>
    <w:p>
      <w:pPr>
        <w:spacing w:after="100"/>
      </w:pPr>
      <w:r>
        <w:t xml:space="preserve">22. What is Tobias's main concern about geoengineering?
A. it is too expensive to ever implement   B. it could produce unpredictable and potentially harmful side effects   C. it is technologically impossible</w:t>
      </w:r>
    </w:p>
    <w:p>
      <w:pPr>
        <w:spacing w:after="100"/>
      </w:pPr>
      <w:r>
        <w:t xml:space="preserve">23. What example does Nadia use to support researching geoengineering?
A. a small-scale trial showing measurable temperature reduction   B. a country that banned all geoengineering research   C. a survey of public opinion</w:t>
      </w:r>
    </w:p>
    <w:p>
      <w:pPr>
        <w:spacing w:after="100"/>
      </w:pPr>
      <w:r>
        <w:t xml:space="preserve">24. Prof Lindqvist suggests they consider
A. how geoengineering research relates to, rather than replaces, emissions reduction   B. only the technical mechanics of specific methods   C. purely historical volcanic eruption data</w:t>
      </w:r>
    </w:p>
    <w:p>
      <w:pPr>
        <w:spacing w:after="60"/>
      </w:pPr>
    </w:p>
    <w:p>
      <w:pPr>
        <w:spacing w:after="120"/>
      </w:pPr>
      <w:r>
        <w:t xml:space="preserve">Questions 25–30: Who is responsible for each task? Choose the correct letter, A, B or C.</w:t>
      </w:r>
    </w:p>
    <w:p>
      <w:pPr>
        <w:spacing w:after="120"/>
      </w:pPr>
      <w:r>
        <w:t xml:space="preserve">A. Nadia   B. Tobias   C. Both Nadia and Tobias</w:t>
      </w:r>
    </w:p>
    <w:p>
      <w:pPr>
        <w:spacing w:after="100"/>
      </w:pPr>
      <w:r>
        <w:t xml:space="preserve">25. researching the small-scale trial</w:t>
      </w:r>
    </w:p>
    <w:p>
      <w:pPr>
        <w:spacing w:after="100"/>
      </w:pPr>
      <w:r>
        <w:t xml:space="preserve">26. presenting the case against geoengineering</w:t>
      </w:r>
    </w:p>
    <w:p>
      <w:pPr>
        <w:spacing w:after="100"/>
      </w:pPr>
      <w:r>
        <w:t xml:space="preserve">27. researching how geoengineering relates to emissions reduction efforts</w:t>
      </w:r>
    </w:p>
    <w:p>
      <w:pPr>
        <w:spacing w:after="100"/>
      </w:pPr>
      <w:r>
        <w:t xml:space="preserve">28. presenting the argument for unpredictable side effects</w:t>
      </w:r>
    </w:p>
    <w:p>
      <w:pPr>
        <w:spacing w:after="100"/>
      </w:pPr>
      <w:r>
        <w:t xml:space="preserve">29. preparing the presentation slides</w:t>
      </w:r>
    </w:p>
    <w:p>
      <w:pPr>
        <w:spacing w:after="100"/>
      </w:pPr>
      <w:r>
        <w:t xml:space="preserve">30. writing the conclusion</w:t>
      </w:r>
    </w:p>
    <w:p>
      <w:pPr>
        <w:spacing w:after="60"/>
      </w:pPr>
    </w:p>
    <w:p>
      <w:pPr>
        <w:pStyle w:val="Heading2"/>
        <w:spacing w:after="120" w:before="240"/>
      </w:pPr>
      <w:r>
        <w:t xml:space="preserve">SECTION 4 — Questions 31–40</w:t>
      </w:r>
    </w:p>
    <w:p>
      <w:pPr>
        <w:spacing w:after="120"/>
      </w:pPr>
      <w:r>
        <w:t xml:space="preserve">Complete the notes below. Write ONE WORD ONLY for each answer, unless a name is required.</w:t>
      </w:r>
    </w:p>
    <w:p>
      <w:pPr>
        <w:spacing w:after="120"/>
      </w:pPr>
      <w:r>
        <w:rPr>
          <w:b/>
          <w:bCs/>
        </w:rPr>
        <w:t xml:space="preserve">LECTURE: THE SCIENCE OF AGEING</w:t>
      </w:r>
    </w:p>
    <w:p>
      <w:pPr>
        <w:pStyle w:val="ListParagraph"/>
        <w:numPr>
          <w:ilvl w:val="0"/>
          <w:numId w:val="1"/>
        </w:numPr>
        <w:spacing w:after="60"/>
      </w:pPr>
      <w:r>
        <w:t xml:space="preserve">Ageing is associated with the gradual accumulation of cellular (31) _______________</w:t>
      </w:r>
    </w:p>
    <w:p>
      <w:pPr>
        <w:pStyle w:val="ListParagraph"/>
        <w:numPr>
          <w:ilvl w:val="0"/>
          <w:numId w:val="1"/>
        </w:numPr>
        <w:spacing w:after="60"/>
      </w:pPr>
      <w:r>
        <w:t xml:space="preserve">Senescent cells stop dividing but remain metabolically (32) _______________</w:t>
      </w:r>
    </w:p>
    <w:p>
      <w:pPr>
        <w:pStyle w:val="ListParagraph"/>
        <w:numPr>
          <w:ilvl w:val="0"/>
          <w:numId w:val="1"/>
        </w:numPr>
        <w:spacing w:after="60"/>
      </w:pPr>
      <w:r>
        <w:t xml:space="preserve">Senescent cells can release molecules that cause nearby (33) _______________</w:t>
      </w:r>
    </w:p>
    <w:p>
      <w:pPr>
        <w:pStyle w:val="ListParagraph"/>
        <w:numPr>
          <w:ilvl w:val="0"/>
          <w:numId w:val="1"/>
        </w:numPr>
        <w:spacing w:after="60"/>
      </w:pPr>
      <w:r>
        <w:t xml:space="preserve">The protective caps on chromosomes are called (34) _______________</w:t>
      </w:r>
    </w:p>
    <w:p>
      <w:pPr>
        <w:pStyle w:val="ListParagraph"/>
        <w:numPr>
          <w:ilvl w:val="0"/>
          <w:numId w:val="1"/>
        </w:numPr>
        <w:spacing w:after="60"/>
      </w:pPr>
      <w:r>
        <w:t xml:space="preserve">These structures shorten with each cell (35) _______________</w:t>
      </w:r>
    </w:p>
    <w:p>
      <w:pPr>
        <w:pStyle w:val="ListParagraph"/>
        <w:numPr>
          <w:ilvl w:val="0"/>
          <w:numId w:val="1"/>
        </w:numPr>
        <w:spacing w:after="60"/>
      </w:pPr>
      <w:r>
        <w:t xml:space="preserve">Some researchers study organisms with minimal ageing, such as certain species of (36) _______________</w:t>
      </w:r>
    </w:p>
    <w:p>
      <w:pPr>
        <w:pStyle w:val="ListParagraph"/>
        <w:numPr>
          <w:ilvl w:val="0"/>
          <w:numId w:val="1"/>
        </w:numPr>
        <w:spacing w:after="60"/>
      </w:pPr>
      <w:r>
        <w:t xml:space="preserve">One proposed intervention involves selectively eliminating senescent cells, called (37) _______________ drugs</w:t>
      </w:r>
    </w:p>
    <w:p>
      <w:pPr>
        <w:pStyle w:val="ListParagraph"/>
        <w:numPr>
          <w:ilvl w:val="0"/>
          <w:numId w:val="1"/>
        </w:numPr>
        <w:spacing w:after="60"/>
      </w:pPr>
      <w:r>
        <w:t xml:space="preserve">Caloric restriction has been shown to extend lifespan in several (38) _______________ studies</w:t>
      </w:r>
    </w:p>
    <w:p>
      <w:pPr>
        <w:pStyle w:val="ListParagraph"/>
        <w:numPr>
          <w:ilvl w:val="0"/>
          <w:numId w:val="1"/>
        </w:numPr>
        <w:spacing w:after="60"/>
      </w:pPr>
      <w:r>
        <w:t xml:space="preserve">A key open question is whether ageing interventions in animals will (39) _______________ to humans</w:t>
      </w:r>
    </w:p>
    <w:p>
      <w:pPr>
        <w:pStyle w:val="ListParagraph"/>
        <w:numPr>
          <w:ilvl w:val="0"/>
          <w:numId w:val="1"/>
        </w:numPr>
        <w:spacing w:after="60"/>
      </w:pPr>
      <w:r>
        <w:t xml:space="preserve">Lecturer recommends a book by biologist (40) _______________</w:t>
      </w:r>
    </w:p>
    <w:p>
      <w:r>
        <w:br w:type="page"/>
      </w:r>
    </w:p>
    <w:p>
      <w:pPr>
        <w:pStyle w:val="Heading1"/>
        <w:spacing w:after="200" w:before="300"/>
      </w:pPr>
      <w:r>
        <w:t xml:space="preserve">ACADEMIC READING</w:t>
      </w:r>
    </w:p>
    <w:p>
      <w:pPr>
        <w:spacing w:after="120"/>
      </w:pPr>
      <w:r>
        <w:rPr>
          <w:i/>
          <w:iCs/>
        </w:rPr>
        <w:t xml:space="preserve">You should spend 60 minutes on this section, which contains 3 passages and 40 questions.</w:t>
      </w:r>
    </w:p>
    <w:p>
      <w:pPr>
        <w:spacing w:after="60"/>
      </w:pPr>
    </w:p>
    <w:p>
      <w:pPr>
        <w:pStyle w:val="Heading2"/>
        <w:spacing w:after="120" w:before="240"/>
      </w:pPr>
      <w:r>
        <w:t xml:space="preserve">PASSAGE 1 — Questions 1–13</w:t>
      </w:r>
    </w:p>
    <w:p>
      <w:pPr>
        <w:spacing w:after="120"/>
      </w:pPr>
      <w:r>
        <w:rPr>
          <w:b/>
          <w:bCs/>
        </w:rPr>
        <w:t xml:space="preserve">The History of the Printing Press</w:t>
      </w:r>
    </w:p>
    <w:p>
      <w:pPr>
        <w:spacing w:after="120"/>
      </w:pPr>
      <w:r>
        <w:t xml:space="preserve">A. Before the advent of mechanical printing, the reproduction of written texts depended entirely on labour-intensive hand-copying, typically undertaken by trained scribes, a process so time-consuming and consequently expensive that books remained genuinely rare and valuable objects, largely restricted to wealthy individuals, religious institutions, and a small, educated elite across most of recorded history.</w:t>
      </w:r>
    </w:p>
    <w:p>
      <w:pPr>
        <w:spacing w:after="120"/>
      </w:pPr>
      <w:r>
        <w:t xml:space="preserve">B. This situation changed decisively in the mid-fifteenth century, when the German goldsmith and inventor Johannes Gutenberg developed a practical system of movable metal type, combined with an adapted mechanical printing press, allowing individual reusable letter blocks to be arranged into any desired text, inked, and then pressed repeatedly onto paper, dramatically accelerating the process of producing multiple identical copies of a given text compared to laborious hand-copying.</w:t>
      </w:r>
    </w:p>
    <w:p>
      <w:pPr>
        <w:spacing w:after="120"/>
      </w:pPr>
      <w:r>
        <w:t xml:space="preserve">C. Gutenberg's most celebrated achievement was the printing of a Bible, completed around 1455, now widely regarded as among the first major books produced using movable type in Europe, and celebrated for its remarkably high production quality, closely mimicking the careful aesthetic conventions of the finest hand-copied manuscripts of the period.</w:t>
      </w:r>
    </w:p>
    <w:p>
      <w:pPr>
        <w:spacing w:after="120"/>
      </w:pPr>
      <w:r>
        <w:t xml:space="preserve">D. The subsequent spread of printing technology across Europe proved remarkably rapid, with printing presses established in numerous major cities within just a few decades of Gutenberg's original innovation. This rapid diffusion dramatically reduced the cost of producing books, making them considerably more widely accessible than had previously been possible, and substantially expanding the potential readership for written material well beyond the narrow elite that had previously dominated literate culture.</w:t>
      </w:r>
    </w:p>
    <w:p>
      <w:pPr>
        <w:spacing w:after="120"/>
      </w:pPr>
      <w:r>
        <w:t xml:space="preserve">E. The broader social and intellectual consequences of this technological transformation proved genuinely profound and far-reaching. Historians have persuasively argued that the printing press played a crucial and substantial role in facilitating the rapid spread of Reformation ideas throughout sixteenth-century Europe, enabling reformist religious texts to circulate far more widely, rapidly, and cheaply than earlier hand-copied alternatives ever could have achieved, thereby substantially undermining the Catholic Church's previously near-total control over the production and dissemination of religious and other written material.</w:t>
      </w:r>
    </w:p>
    <w:p>
      <w:pPr>
        <w:spacing w:after="120"/>
      </w:pPr>
      <w:r>
        <w:t xml:space="preserve">F. The printing press is also widely credited with substantially accelerating the broader Scientific Revolution, since it enabled scientific findings, observations, and theoretical arguments to be shared far more rapidly and reliably among scholars across considerable geographic distances, facilitating a level of genuine cumulative, collaborative intellectual progress that would have been considerably more difficult to sustain under the constraints of a hand-copying culture, where errors could easily accumulate and multiply with each successive manual copy.</w:t>
      </w:r>
    </w:p>
    <w:p>
      <w:pPr>
        <w:spacing w:after="60"/>
      </w:pPr>
    </w:p>
    <w:p>
      <w:pPr>
        <w:spacing w:after="120"/>
      </w:pPr>
      <w:r>
        <w:t xml:space="preserve">Questions 1–6: Do the following statements agree with the information given in the passage? Write TRUE, FALSE, or NOT GIVEN.</w:t>
      </w:r>
    </w:p>
    <w:p>
      <w:pPr>
        <w:spacing w:after="100"/>
      </w:pPr>
      <w:r>
        <w:t xml:space="preserve">1. Before printing, books were widely accessible to most people.</w:t>
      </w:r>
    </w:p>
    <w:p>
      <w:pPr>
        <w:spacing w:after="100"/>
      </w:pPr>
      <w:r>
        <w:t xml:space="preserve">2. Gutenberg developed a system of movable metal type combined with a mechanical press.</w:t>
      </w:r>
    </w:p>
    <w:p>
      <w:pPr>
        <w:spacing w:after="100"/>
      </w:pPr>
      <w:r>
        <w:t xml:space="preserve">3. Gutenberg's Bible was completed around 1455.</w:t>
      </w:r>
    </w:p>
    <w:p>
      <w:pPr>
        <w:spacing w:after="100"/>
      </w:pPr>
      <w:r>
        <w:t xml:space="preserve">4. Printing technology spread very slowly across Europe, taking centuries to reach most cities.</w:t>
      </w:r>
    </w:p>
    <w:p>
      <w:pPr>
        <w:spacing w:after="100"/>
      </w:pPr>
      <w:r>
        <w:t xml:space="preserve">5. The printing press is credited with helping spread Reformation ideas.</w:t>
      </w:r>
    </w:p>
    <w:p>
      <w:pPr>
        <w:spacing w:after="100"/>
      </w:pPr>
      <w:r>
        <w:t xml:space="preserve">6. The printing press had no significant effect on the Scientific Revolution.</w:t>
      </w:r>
    </w:p>
    <w:p>
      <w:pPr>
        <w:spacing w:after="60"/>
      </w:pPr>
    </w:p>
    <w:p>
      <w:pPr>
        <w:spacing w:after="120"/>
      </w:pPr>
      <w:r>
        <w:t xml:space="preserve">Questions 7–9: Choose the correct letter, A, B, C or D.</w:t>
      </w:r>
    </w:p>
    <w:p>
      <w:pPr>
        <w:spacing w:after="100"/>
      </w:pPr>
      <w:r>
        <w:t xml:space="preserve">7. Before printing, how were texts primarily reproduced?
A. through mechanical presses
B. by hand-copying, typically by trained scribes
C. through woodblock printing exclusively
D. they were not reproduced at all</w:t>
      </w:r>
    </w:p>
    <w:p>
      <w:pPr>
        <w:spacing w:after="100"/>
      </w:pPr>
      <w:r>
        <w:t xml:space="preserve">8. What is Gutenberg's most celebrated achievement, according to paragraph C?
A. inventing paper
B. printing a Bible around 1455
C. establishing the first library
D. inventing ink</w:t>
      </w:r>
    </w:p>
    <w:p>
      <w:pPr>
        <w:spacing w:after="100"/>
      </w:pPr>
      <w:r>
        <w:t xml:space="preserve">9. How did the printing press affect the Scientific Revolution, according to paragraph F?
A. it had no measurable effect
B. it slowed the spread of scientific ideas
C. it enabled scientific findings to be shared more rapidly and reliably among scholars
D. it made scientific texts more expensive</w:t>
      </w:r>
    </w:p>
    <w:p>
      <w:pPr>
        <w:spacing w:after="60"/>
      </w:pPr>
    </w:p>
    <w:p>
      <w:pPr>
        <w:spacing w:after="120"/>
      </w:pPr>
      <w:r>
        <w:t xml:space="preserve">Questions 10–13: Complete the sentences below. Choose NO MORE THAN TWO WORDS from the passage for each answer.</w:t>
      </w:r>
    </w:p>
    <w:p>
      <w:pPr>
        <w:spacing w:after="100"/>
      </w:pPr>
      <w:r>
        <w:t xml:space="preserve">10. Johannes Gutenberg was a German goldsmith and _______________.</w:t>
      </w:r>
    </w:p>
    <w:p>
      <w:pPr>
        <w:spacing w:after="100"/>
      </w:pPr>
      <w:r>
        <w:t xml:space="preserve">11. Gutenberg's Bible closely mimicked the aesthetic conventions of hand-copied _______________.</w:t>
      </w:r>
    </w:p>
    <w:p>
      <w:pPr>
        <w:spacing w:after="100"/>
      </w:pPr>
      <w:r>
        <w:t xml:space="preserve">12. The printing press substantially undermined the Catholic Church's control over religious _______________.</w:t>
      </w:r>
    </w:p>
    <w:p>
      <w:pPr>
        <w:spacing w:after="100"/>
      </w:pPr>
      <w:r>
        <w:t xml:space="preserve">13. The printing press facilitated cumulative, collaborative intellectual progress during the Scientific _______________.</w:t>
      </w:r>
    </w:p>
    <w:p>
      <w:r>
        <w:br w:type="page"/>
      </w:r>
    </w:p>
    <w:p>
      <w:pPr>
        <w:pStyle w:val="Heading2"/>
        <w:spacing w:after="120" w:before="240"/>
      </w:pPr>
      <w:r>
        <w:t xml:space="preserve">PASSAGE 2 — Questions 14–26</w:t>
      </w:r>
    </w:p>
    <w:p>
      <w:pPr>
        <w:spacing w:after="120"/>
      </w:pPr>
      <w:r>
        <w:rPr>
          <w:b/>
          <w:bCs/>
        </w:rPr>
        <w:t xml:space="preserve">Adverse Selection and the Market for Lemons</w:t>
      </w:r>
    </w:p>
    <w:p>
      <w:pPr>
        <w:spacing w:after="120"/>
      </w:pPr>
      <w:r>
        <w:t xml:space="preserve">A. In a highly influential 1970 paper, the economist George Akerlof analysed a class of market problems arising specifically when one party to a transaction possesses systematically better information than the other regarding the true underlying quality of the good being exchanged, a situation economists term information asymmetry, using the market for used cars as his now-famous illustrative example.</w:t>
      </w:r>
    </w:p>
    <w:p>
      <w:pPr>
        <w:spacing w:after="120"/>
      </w:pPr>
      <w:r>
        <w:t xml:space="preserve">B. Akerlof's central insight was that sellers of used cars typically possess considerably better information regarding a specific vehicle's true underlying quality and reliability than prospective buyers do, who can generally observe only limited, superficial characteristics prior to purchase. Colloquially, a poor-quality used car is sometimes referred to as a "lemon," giving Akerlof's paper its now well-known popular title.</w:t>
      </w:r>
    </w:p>
    <w:p>
      <w:pPr>
        <w:spacing w:after="120"/>
      </w:pPr>
      <w:r>
        <w:t xml:space="preserve">C. Given this fundamental information asymmetry, Akerlof demonstrated that buyers, quite rationally unable to reliably distinguish good-quality vehicles from lemons prior to purchase, would rationally be willing to pay only some average price reflecting the expected overall quality across the entire pool of available used cars, rather than paying a price genuinely reflecting any specific individual vehicle's true, actual quality.</w:t>
      </w:r>
    </w:p>
    <w:p>
      <w:pPr>
        <w:spacing w:after="120"/>
      </w:pPr>
      <w:r>
        <w:t xml:space="preserve">D. This averaging dynamic creates a genuinely problematic economic effect: owners of unusually high-quality used cars, recognising that they cannot receive a price properly reflecting their vehicle's true superior quality, become correspondingly less willing to sell at the prevailing average market price, and may consequently withdraw their genuinely good vehicles from the market entirely. As higher-quality vehicles are progressively withdrawn in this way, the average quality of vehicles genuinely remaining available for sale correspondingly falls, prompting buyers to rationally revise their own price expectations further downward still, potentially triggering a self-reinforcing downward spiral in both average market quality and market prices.</w:t>
      </w:r>
    </w:p>
    <w:p>
      <w:pPr>
        <w:spacing w:after="120"/>
      </w:pPr>
      <w:r>
        <w:t xml:space="preserve">E. In sufficiently extreme theoretical cases, this dynamic can lead to genuine and complete market collapse, with transactions failing to occur at all, even though some potential buyers would, in principle, have been perfectly willing to pay a fair price for a genuinely good-quality car, and some potential sellers would have been perfectly willing to sell one, had reliable, verifiable quality information simply been readily available to both parties to the transaction.</w:t>
      </w:r>
    </w:p>
    <w:p>
      <w:pPr>
        <w:spacing w:after="120"/>
      </w:pPr>
      <w:r>
        <w:t xml:space="preserve">F. Akerlof's foundational analysis proved considerably more broadly generalisable well beyond the specific used car market that inspired it, applying with equal analytical force to numerous other markets characterised by similarly significant underlying information asymmetries, including notably health insurance markets, where insurers frequently possess systematically less accurate information than applicants themselves regarding their own genuine underlying individual health risks, and credit markets, where lenders frequently possess systematically less accurate information than individual borrowers regarding their own genuine underlying creditworthiness and repayment likelihood.</w:t>
      </w:r>
    </w:p>
    <w:p>
      <w:pPr>
        <w:spacing w:after="120"/>
      </w:pPr>
      <w:r>
        <w:t xml:space="preserve">G. Markets have subsequently developed various institutional mechanisms specifically intended to help mitigate these problematic adverse selection effects, including third-party quality certification and inspection services, product warranties that meaningfully signal genuine seller confidence in underlying product quality, and detailed mandatory disclosure requirements, all of which function, in their own distinct ways, to help meaningfully reduce the underlying degree of information asymmetry between transacting parties, thereby helping to prevent the more severe theoretical forms of adverse selection and consequent market collapse that Akerlof's original analysis identified as a genuine theoretical possibility.</w:t>
      </w:r>
    </w:p>
    <w:p>
      <w:pPr>
        <w:spacing w:after="60"/>
      </w:pPr>
    </w:p>
    <w:p>
      <w:pPr>
        <w:spacing w:after="120"/>
      </w:pPr>
      <w:r>
        <w:t xml:space="preserve">Questions 14–19: Choose the correct heading for paragraphs A–F from the list of headings below.</w:t>
      </w:r>
    </w:p>
    <w:p>
      <w:pPr>
        <w:spacing w:after="120"/>
      </w:pPr>
      <w:r>
        <w:rPr>
          <w:b/>
          <w:bCs/>
        </w:rPr>
        <w:t xml:space="preserve">List of Headings</w:t>
      </w:r>
    </w:p>
    <w:p>
      <w:pPr>
        <w:pStyle w:val="ListParagraph"/>
        <w:numPr>
          <w:ilvl w:val="0"/>
          <w:numId w:val="1"/>
        </w:numPr>
        <w:spacing w:after="60"/>
      </w:pPr>
      <w:r>
        <w:t xml:space="preserve">i. How the quality-price spiral can lead to full market collapse</w:t>
      </w:r>
    </w:p>
    <w:p>
      <w:pPr>
        <w:pStyle w:val="ListParagraph"/>
        <w:numPr>
          <w:ilvl w:val="0"/>
          <w:numId w:val="1"/>
        </w:numPr>
        <w:spacing w:after="60"/>
      </w:pPr>
      <w:r>
        <w:t xml:space="preserve">ii. Extending the analysis to other markets with information asymmetry</w:t>
      </w:r>
    </w:p>
    <w:p>
      <w:pPr>
        <w:pStyle w:val="ListParagraph"/>
        <w:numPr>
          <w:ilvl w:val="0"/>
          <w:numId w:val="1"/>
        </w:numPr>
        <w:spacing w:after="60"/>
      </w:pPr>
      <w:r>
        <w:t xml:space="preserve">iii. Introducing the problem of information asymmetry</w:t>
      </w:r>
    </w:p>
    <w:p>
      <w:pPr>
        <w:pStyle w:val="ListParagraph"/>
        <w:numPr>
          <w:ilvl w:val="0"/>
          <w:numId w:val="1"/>
        </w:numPr>
        <w:spacing w:after="60"/>
      </w:pPr>
      <w:r>
        <w:t xml:space="preserve">iv. Mechanisms developed to mitigate adverse selection</w:t>
      </w:r>
    </w:p>
    <w:p>
      <w:pPr>
        <w:pStyle w:val="ListParagraph"/>
        <w:numPr>
          <w:ilvl w:val="0"/>
          <w:numId w:val="1"/>
        </w:numPr>
        <w:spacing w:after="60"/>
      </w:pPr>
      <w:r>
        <w:t xml:space="preserve">v. Why buyers can only offer an average price reflecting overall quality</w:t>
      </w:r>
    </w:p>
    <w:p>
      <w:pPr>
        <w:pStyle w:val="ListParagraph"/>
        <w:numPr>
          <w:ilvl w:val="0"/>
          <w:numId w:val="1"/>
        </w:numPr>
        <w:spacing w:after="60"/>
      </w:pPr>
      <w:r>
        <w:t xml:space="preserve">vi. The consequence of high-quality sellers withdrawing from the market</w:t>
      </w:r>
    </w:p>
    <w:p>
      <w:pPr>
        <w:pStyle w:val="ListParagraph"/>
        <w:numPr>
          <w:ilvl w:val="0"/>
          <w:numId w:val="1"/>
        </w:numPr>
        <w:spacing w:after="60"/>
      </w:pPr>
      <w:r>
        <w:t xml:space="preserve">vii. The origin of the term "lemon" for a poor-quality car</w:t>
      </w:r>
    </w:p>
    <w:p>
      <w:pPr>
        <w:pStyle w:val="ListParagraph"/>
        <w:numPr>
          <w:ilvl w:val="0"/>
          <w:numId w:val="1"/>
        </w:numPr>
        <w:spacing w:after="60"/>
      </w:pPr>
      <w:r>
        <w:t xml:space="preserve">viii. The history of used car dealerships</w:t>
      </w:r>
    </w:p>
    <w:p>
      <w:pPr>
        <w:pStyle w:val="ListParagraph"/>
        <w:numPr>
          <w:ilvl w:val="0"/>
          <w:numId w:val="1"/>
        </w:numPr>
        <w:spacing w:after="60"/>
      </w:pPr>
      <w:r>
        <w:t xml:space="preserve">ix. Akerlof's Nobel Prize-winning career</w:t>
      </w:r>
    </w:p>
    <w:p>
      <w:pPr>
        <w:spacing w:after="60"/>
      </w:pPr>
    </w:p>
    <w:p>
      <w:pPr>
        <w:spacing w:after="100"/>
      </w:pPr>
      <w:r>
        <w:t xml:space="preserve">14. Paragraph A</w:t>
      </w:r>
    </w:p>
    <w:p>
      <w:pPr>
        <w:spacing w:after="100"/>
      </w:pPr>
      <w:r>
        <w:t xml:space="preserve">15. Paragraph B</w:t>
      </w:r>
    </w:p>
    <w:p>
      <w:pPr>
        <w:spacing w:after="100"/>
      </w:pPr>
      <w:r>
        <w:t xml:space="preserve">16. Paragraph C</w:t>
      </w:r>
    </w:p>
    <w:p>
      <w:pPr>
        <w:spacing w:after="100"/>
      </w:pPr>
      <w:r>
        <w:t xml:space="preserve">17. Paragraph D</w:t>
      </w:r>
    </w:p>
    <w:p>
      <w:pPr>
        <w:spacing w:after="100"/>
      </w:pPr>
      <w:r>
        <w:t xml:space="preserve">18. Paragraph E</w:t>
      </w:r>
    </w:p>
    <w:p>
      <w:pPr>
        <w:spacing w:after="100"/>
      </w:pPr>
      <w:r>
        <w:t xml:space="preserve">19. Paragraph F</w:t>
      </w:r>
    </w:p>
    <w:p>
      <w:pPr>
        <w:spacing w:after="60"/>
      </w:pPr>
    </w:p>
    <w:p>
      <w:pPr>
        <w:spacing w:after="120"/>
      </w:pPr>
      <w:r>
        <w:t xml:space="preserve">Questions 20–23: Which paragraph contains the following information?</w:t>
      </w:r>
    </w:p>
    <w:p>
      <w:pPr>
        <w:spacing w:after="100"/>
      </w:pPr>
      <w:r>
        <w:t xml:space="preserve">20. an explanation of why some potential transactions fail even though both parties would benefit</w:t>
      </w:r>
    </w:p>
    <w:p>
      <w:pPr>
        <w:spacing w:after="100"/>
      </w:pPr>
      <w:r>
        <w:t xml:space="preserve">21. a list of markets other than used cars where similar information asymmetry problems occur</w:t>
      </w:r>
    </w:p>
    <w:p>
      <w:pPr>
        <w:spacing w:after="100"/>
      </w:pPr>
      <w:r>
        <w:t xml:space="preserve">22. a description of mechanisms such as certification and warranties that reduce information asymmetry</w:t>
      </w:r>
    </w:p>
    <w:p>
      <w:pPr>
        <w:spacing w:after="100"/>
      </w:pPr>
      <w:r>
        <w:t xml:space="preserve">23. an explanation of why sellers of high-quality cars may withdraw from the market</w:t>
      </w:r>
    </w:p>
    <w:p>
      <w:pPr>
        <w:spacing w:after="60"/>
      </w:pPr>
    </w:p>
    <w:p>
      <w:pPr>
        <w:spacing w:after="120"/>
      </w:pPr>
      <w:r>
        <w:t xml:space="preserve">Questions 24–26: Complete the summary below using words from the box.</w:t>
      </w:r>
    </w:p>
    <w:p>
      <w:pPr>
        <w:spacing w:after="120"/>
      </w:pPr>
      <w:r>
        <w:rPr>
          <w:i/>
          <w:iCs/>
        </w:rPr>
        <w:t xml:space="preserve">information asymmetry • adverse selection • lemon • average price • George Akerlof • quality certification</w:t>
      </w:r>
    </w:p>
    <w:p>
      <w:pPr>
        <w:spacing w:after="120"/>
      </w:pPr>
      <w:r>
        <w:t xml:space="preserve">Economist (24) _______________ analysed markets where one party has better information than the other, a situation known as (25) _______________. In the used car market, buyers can only rationally offer an (26) _______________ reflecting expected overall quality, since they cannot distinguish good cars from lemons.</w:t>
      </w:r>
    </w:p>
    <w:p>
      <w:r>
        <w:br w:type="page"/>
      </w:r>
    </w:p>
    <w:p>
      <w:pPr>
        <w:pStyle w:val="Heading2"/>
        <w:spacing w:after="120" w:before="240"/>
      </w:pPr>
      <w:r>
        <w:t xml:space="preserve">PASSAGE 3 — Questions 27–40</w:t>
      </w:r>
    </w:p>
    <w:p>
      <w:pPr>
        <w:spacing w:after="120"/>
      </w:pPr>
      <w:r>
        <w:rPr>
          <w:b/>
          <w:bCs/>
        </w:rPr>
        <w:t xml:space="preserve">Kripke's Rule-Following Paradox</w:t>
      </w:r>
    </w:p>
    <w:p>
      <w:pPr>
        <w:spacing w:after="120"/>
      </w:pPr>
      <w:r>
        <w:t xml:space="preserve">A. In his 1982 book Wittgenstein on Rules and Private Language, the philosopher Saul Kripke presented a striking and deeply unsettling sceptical argument, developed as an interpretation of certain remarks found in Ludwig Wittgenstein's later philosophical work, concerning the fundamental nature of meaning and what it is, at bottom, for a person to genuinely follow a rule, such as a mathematical rule.</w:t>
      </w:r>
    </w:p>
    <w:p>
      <w:pPr>
        <w:spacing w:after="120"/>
      </w:pPr>
      <w:r>
        <w:t xml:space="preserve">B. Kripke's argument, often referred to as the rule-following paradox, or sometimes as Kripke's sceptical paradox, begins with a deceptively simple example: suppose a person has, in the past, only ever performed the mathematical addition operation on numbers smaller than some given value, say fifty-seven. Kripke then poses a genuinely destabilising sceptical question: what, precisely, in that person's past mental history, behaviour, or dispositions, determines that they meant the standard addition function by the symbol "+", rather than some deviant alternative function that agrees with standard addition for all previously computed cases but diverges sharply for any new, previously uncomputed case involving numbers above fifty-seven?</w:t>
      </w:r>
    </w:p>
    <w:p>
      <w:pPr>
        <w:spacing w:after="120"/>
      </w:pPr>
      <w:r>
        <w:t xml:space="preserve">C. The genuinely troubling difficulty, Kripke argues, is that no finite amount of a person's past behaviour or explicit mental states seems logically sufficient to determinately settle which specific function, among the infinite number of possible functions consistent with that finite past behaviour, the person actually meant or intended, since any finite sequence of past correct answers is logically compatible with infinitely many distinct possible underlying rules or functions, all of which would have generated precisely the same finite sequence of past answers while diverging arbitrarily on future, previously untested cases.</w:t>
      </w:r>
    </w:p>
    <w:p>
      <w:pPr>
        <w:spacing w:after="120"/>
      </w:pPr>
      <w:r>
        <w:t xml:space="preserve">D. Kripke's sceptic goes further still, systematically considering and then rejecting a wide range of candidate facts that might plausibly be thought to determine or ground genuine rule-following, including specific past explicit mental instructions, dispositions to respond in certain particular ways, and even hypothetical appeals to a Platonic realm of abstract, mind-independent mathematical rules and functions existing independently of any human mind, arguing that none of these various candidate grounding facts ultimately succeeds in genuinely and non-circularly determining, with the kind of normative determinacy meaning apparently requires, which specific function or rule a person actually and determinately meant.</w:t>
      </w:r>
    </w:p>
    <w:p>
      <w:pPr>
        <w:spacing w:after="120"/>
      </w:pPr>
      <w:r>
        <w:t xml:space="preserve">E. Kripke's own proposed, and admittedly rather deflationary and philosophically unusual, resolution to this sceptical paradox does not straightforwardly refute the sceptical argument on its own terms, but instead proposes what he terms a sceptical solution: rather than seeking some robust, individualistic metaphysical fact that could genuinely determine correct rule-following for an isolated individual considered entirely on their own, meaning and correct rule-following should instead be properly understood as fundamentally and irreducibly grounded in social practice and communal agreement, with a given individual's use of a term counting as meaningful and correct specifically in virtue of according, in the relevant normatively appropriate sense, with the established practice and shared usage of their broader surrounding linguistic community.</w:t>
      </w:r>
    </w:p>
    <w:p>
      <w:pPr>
        <w:spacing w:after="120"/>
      </w:pPr>
      <w:r>
        <w:t xml:space="preserve">F. Kripke's provocative and philosophically unsettling argument has generated extensive, continuing, and genuinely unresolved philosophical debate. Critics have variously challenged both the coherence of the underlying sceptical argument itself and the ultimate adequacy of Kripke's proposed communal sceptical solution, with some contending that the communitarian solution simply displaces, without genuinely resolving, precisely the same fundamental underlying difficulty from the individual level to the level of the entire linguistic community considered collectively, since it remains genuinely and equally unclear, on close analysis, what specific fact about a community's collective past behaviour could determinately fix which of the many possible interpretations of a shared communal rule is the objectively correct one.</w:t>
      </w:r>
    </w:p>
    <w:p>
      <w:pPr>
        <w:spacing w:after="120"/>
      </w:pPr>
      <w:r>
        <w:t xml:space="preserve">G. Regardless of whether Kripke's specific sceptical argument and proposed solution are ultimately judged fully successful, the rule-following paradox has proven remarkably philosophically fertile and productive, bearing directly and substantively on foundational questions concerning linguistic meaning, mathematical objectivity, mental content, and the ultimate nature of normativity more generally, and continues to be very widely discussed and actively debated across contemporary philosophy of language, philosophy of mind, and philosophy of mathematics.</w:t>
      </w:r>
    </w:p>
    <w:p>
      <w:pPr>
        <w:spacing w:after="60"/>
      </w:pPr>
    </w:p>
    <w:p>
      <w:pPr>
        <w:spacing w:after="120"/>
      </w:pPr>
      <w:r>
        <w:t xml:space="preserve">Questions 27–30: Choose the correct letter, A, B, C or D.</w:t>
      </w:r>
    </w:p>
    <w:p>
      <w:pPr>
        <w:spacing w:after="100"/>
      </w:pPr>
      <w:r>
        <w:t xml:space="preserve">27. What is Kripke's rule-following paradox fundamentally concerned with?
A. whether mathematics is objectively true
B. what determines that a person means a specific rule or function by a given symbol
C. how children learn to count
D. whether computers can perform arithmetic</w:t>
      </w:r>
    </w:p>
    <w:p>
      <w:pPr>
        <w:spacing w:after="100"/>
      </w:pPr>
      <w:r>
        <w:t xml:space="preserve">28. According to paragraph C, why is no finite amount of past behaviour sufficient to settle which function a person meant?
A. because people often make calculation errors
B. because any finite sequence of past answers is compatible with infinitely many distinct possible functions
C. because mathematics itself is inconsistent
D. because memory is inherently unreliable</w:t>
      </w:r>
    </w:p>
    <w:p>
      <w:pPr>
        <w:spacing w:after="100"/>
      </w:pPr>
      <w:r>
        <w:t xml:space="preserve">29. What is Kripke's "sceptical solution," according to paragraph E?
A. a proof that mathematical rules exist independently of minds
B. an argument that meaning is grounded in social practice and communal agreement rather than individual facts
C. a rejection of the entire concept of meaning
D. a mathematical formula for determining correct rule-following</w:t>
      </w:r>
    </w:p>
    <w:p>
      <w:pPr>
        <w:spacing w:after="100"/>
      </w:pPr>
      <w:r>
        <w:t xml:space="preserve">30. What criticism do some critics raise against Kripke's communal solution, according to paragraph F?
A. that it makes the sceptical problem worse rather than better
B. that it simply relocates the same underlying difficulty to the level of the community rather than resolving it
C. that communities cannot use language at all
D. that Wittgenstein never actually held this view</w:t>
      </w:r>
    </w:p>
    <w:p>
      <w:pPr>
        <w:spacing w:after="60"/>
      </w:pPr>
    </w:p>
    <w:p>
      <w:pPr>
        <w:spacing w:after="120"/>
      </w:pPr>
      <w:r>
        <w:t xml:space="preserve">Questions 31–35: Do the following statements agree with the claims of the writer? Write YES, NO or NOT GIVEN.</w:t>
      </w:r>
    </w:p>
    <w:p>
      <w:pPr>
        <w:spacing w:after="100"/>
      </w:pPr>
      <w:r>
        <w:t xml:space="preserve">31. Kripke's argument was presented as an interpretation of remarks found in Wittgenstein's later work.</w:t>
      </w:r>
    </w:p>
    <w:p>
      <w:pPr>
        <w:spacing w:after="100"/>
      </w:pPr>
      <w:r>
        <w:t xml:space="preserve">32. Kripke's sceptic accepts that a Platonic realm of abstract mathematical functions successfully grounds rule-following.</w:t>
      </w:r>
    </w:p>
    <w:p>
      <w:pPr>
        <w:spacing w:after="100"/>
      </w:pPr>
      <w:r>
        <w:t xml:space="preserve">33. Kripke proposes that meaning is fundamentally grounded in social practice rather than individual mental facts.</w:t>
      </w:r>
    </w:p>
    <w:p>
      <w:pPr>
        <w:spacing w:after="100"/>
      </w:pPr>
      <w:r>
        <w:t xml:space="preserve">34. All philosophers agree that Kripke's communal solution fully resolves the sceptical paradox.</w:t>
      </w:r>
    </w:p>
    <w:p>
      <w:pPr>
        <w:spacing w:after="100"/>
      </w:pPr>
      <w:r>
        <w:t xml:space="preserve">35. The rule-following paradox has implications for philosophy of language, mind, and mathematics.</w:t>
      </w:r>
    </w:p>
    <w:p>
      <w:pPr>
        <w:spacing w:after="60"/>
      </w:pPr>
    </w:p>
    <w:p>
      <w:pPr>
        <w:spacing w:after="120"/>
      </w:pPr>
      <w:r>
        <w:t xml:space="preserve">Questions 36–40: Complete the sentences below with NO MORE THAN THREE WORDS from the passage.</w:t>
      </w:r>
    </w:p>
    <w:p>
      <w:pPr>
        <w:spacing w:after="100"/>
      </w:pPr>
      <w:r>
        <w:t xml:space="preserve">36. Kripke presented his argument in a 1982 book about Wittgenstein and _______________.</w:t>
      </w:r>
    </w:p>
    <w:p>
      <w:pPr>
        <w:spacing w:after="100"/>
      </w:pPr>
      <w:r>
        <w:t xml:space="preserve">37. Kripke's example involves a person who has only ever added numbers smaller than _______________.</w:t>
      </w:r>
    </w:p>
    <w:p>
      <w:pPr>
        <w:spacing w:after="100"/>
      </w:pPr>
      <w:r>
        <w:t xml:space="preserve">38. Kripke's sceptic rejects appeals to a Platonic realm of abstract, mind-independent mathematical _______________.</w:t>
      </w:r>
    </w:p>
    <w:p>
      <w:pPr>
        <w:spacing w:after="100"/>
      </w:pPr>
      <w:r>
        <w:t xml:space="preserve">39. Kripke's sceptical solution grounds meaning in social practice and communal _______________.</w:t>
      </w:r>
    </w:p>
    <w:p>
      <w:pPr>
        <w:spacing w:after="100"/>
      </w:pPr>
      <w:r>
        <w:t xml:space="preserve">40. Critics argue the communal solution merely displaces the difficulty to the level of the linguistic _______________.</w:t>
      </w:r>
    </w:p>
    <w:p>
      <w:r>
        <w:br w:type="page"/>
      </w:r>
    </w:p>
    <w:p>
      <w:pPr>
        <w:pStyle w:val="Heading1"/>
        <w:spacing w:after="200" w:before="300"/>
      </w:pPr>
      <w:r>
        <w:t xml:space="preserve">ACADEMIC WRITING</w:t>
      </w:r>
    </w:p>
    <w:p>
      <w:pPr>
        <w:spacing w:after="120"/>
      </w:pPr>
      <w:r>
        <w:rPr>
          <w:i/>
          <w:iCs/>
        </w:rPr>
        <w:t xml:space="preserve">You should spend 60 minutes in total on this section: 20 minutes on Task 1 and 40 minutes on Task 2.</w:t>
      </w:r>
    </w:p>
    <w:p>
      <w:pPr>
        <w:spacing w:after="60"/>
      </w:pPr>
    </w:p>
    <w:p>
      <w:pPr>
        <w:pStyle w:val="Heading2"/>
        <w:spacing w:after="120" w:before="240"/>
      </w:pPr>
      <w:r>
        <w:t xml:space="preserve">WRITING TASK 1</w:t>
      </w:r>
    </w:p>
    <w:p>
      <w:pPr>
        <w:spacing w:after="120"/>
      </w:pPr>
      <w:r>
        <w:rPr>
          <w:i/>
          <w:iCs/>
        </w:rPr>
        <w:t xml:space="preserve">You should spend about 20 minutes on this task. Write at least 150 words.</w:t>
      </w:r>
    </w:p>
    <w:p>
      <w:pPr>
        <w:spacing w:after="120"/>
      </w:pPr>
      <w:r>
        <w:t xml:space="preserve">The table below shows average annual population growth and GDP growth rates in four countries over a ten-year period.</w:t>
      </w:r>
    </w:p>
    <w:p>
      <w:pPr>
        <w:spacing w:after="120"/>
      </w:pPr>
      <w:r>
        <w:t xml:space="preserve">Summarise the information by selecting and reporting the main features, and make comparisons where relevant.</w:t>
      </w:r>
    </w:p>
    <w:p>
      <w:pPr>
        <w:spacing w:after="60"/>
      </w:pPr>
    </w:p>
    <w:p>
      <w:pPr>
        <w:spacing w:after="120"/>
      </w:pPr>
      <w:r>
        <w:rPr>
          <w:b/>
          <w:bCs/>
        </w:rPr>
        <w:t xml:space="preserve">Average annual growth rates over a ten-year period:</w:t>
      </w:r>
    </w:p>
    <w:p>
      <w:pPr>
        <w:pStyle w:val="ListParagraph"/>
        <w:numPr>
          <w:ilvl w:val="0"/>
          <w:numId w:val="1"/>
        </w:numPr>
        <w:spacing w:after="60"/>
      </w:pPr>
      <w:r>
        <w:t xml:space="preserve">Country A: Population growth 0.3%, GDP growth 1.8%</w:t>
      </w:r>
    </w:p>
    <w:p>
      <w:pPr>
        <w:pStyle w:val="ListParagraph"/>
        <w:numPr>
          <w:ilvl w:val="0"/>
          <w:numId w:val="1"/>
        </w:numPr>
        <w:spacing w:after="60"/>
      </w:pPr>
      <w:r>
        <w:t xml:space="preserve">Country B: Population growth 1.9%, GDP growth 4.5%</w:t>
      </w:r>
    </w:p>
    <w:p>
      <w:pPr>
        <w:pStyle w:val="ListParagraph"/>
        <w:numPr>
          <w:ilvl w:val="0"/>
          <w:numId w:val="1"/>
        </w:numPr>
        <w:spacing w:after="60"/>
      </w:pPr>
      <w:r>
        <w:t xml:space="preserve">Country C: Population growth -0.2%, GDP growth 0.9%</w:t>
      </w:r>
    </w:p>
    <w:p>
      <w:pPr>
        <w:pStyle w:val="ListParagraph"/>
        <w:numPr>
          <w:ilvl w:val="0"/>
          <w:numId w:val="1"/>
        </w:numPr>
        <w:spacing w:after="60"/>
      </w:pPr>
      <w:r>
        <w:t xml:space="preserve">Country D: Population growth 2.4%, GDP growth 5.2%</w:t>
      </w:r>
    </w:p>
    <w:p>
      <w:pPr>
        <w:spacing w:after="60"/>
      </w:pPr>
    </w:p>
    <w:p>
      <w:pPr>
        <w:pStyle w:val="Heading2"/>
        <w:spacing w:after="120" w:before="240"/>
      </w:pPr>
      <w:r>
        <w:t xml:space="preserve">WRITING TASK 2</w:t>
      </w:r>
    </w:p>
    <w:p>
      <w:pPr>
        <w:spacing w:after="120"/>
      </w:pPr>
      <w:r>
        <w:rPr>
          <w:i/>
          <w:iCs/>
        </w:rPr>
        <w:t xml:space="preserve">You should spend about 40 minutes on this task. Write at least 250 words.</w:t>
      </w:r>
    </w:p>
    <w:p>
      <w:pPr>
        <w:spacing w:after="120"/>
      </w:pPr>
      <w:r>
        <w:t xml:space="preserve">Write about the following topic:</w:t>
      </w:r>
    </w:p>
    <w:p>
      <w:pPr>
        <w:spacing w:after="120"/>
      </w:pPr>
      <w:r>
        <w:rPr>
          <w:b/>
          <w:bCs/>
        </w:rPr>
        <w:t xml:space="preserve">Some people believe wild animals should never be kept in zoos under any circumstances, while others believe zoos play an important role in conservation, research, and public education.</w:t>
      </w:r>
    </w:p>
    <w:p>
      <w:pPr>
        <w:spacing w:after="120"/>
      </w:pPr>
      <w:r>
        <w:t xml:space="preserve">Discuss both these views and give your own opinion.</w:t>
      </w:r>
    </w:p>
    <w:p>
      <w:pPr>
        <w:spacing w:after="120"/>
      </w:pPr>
      <w:r>
        <w:t xml:space="preserve">Give reasons for your answer and include any relevant examples from your own knowledge or experience.</w:t>
      </w:r>
    </w:p>
    <w:p>
      <w:r>
        <w:br w:type="page"/>
      </w:r>
    </w:p>
    <w:p>
      <w:pPr>
        <w:pStyle w:val="Heading1"/>
        <w:spacing w:after="200" w:before="300"/>
      </w:pPr>
      <w:r>
        <w:t xml:space="preserve">SPEAKING</w:t>
      </w:r>
    </w:p>
    <w:p>
      <w:pPr>
        <w:spacing w:after="120"/>
      </w:pPr>
      <w:r>
        <w:rPr>
          <w:i/>
          <w:iCs/>
        </w:rPr>
        <w:t xml:space="preserve">The Speaking test takes 11–14 minutes and is conducted as a face-to-face (or video) interview with an examiner. It has three parts.</w:t>
      </w:r>
    </w:p>
    <w:p>
      <w:pPr>
        <w:spacing w:after="60"/>
      </w:pPr>
    </w:p>
    <w:p>
      <w:pPr>
        <w:pStyle w:val="Heading2"/>
        <w:spacing w:after="120" w:before="240"/>
      </w:pPr>
      <w:r>
        <w:t xml:space="preserve">PART 1 — Introduction and Interview (4–5 minutes)</w:t>
      </w:r>
    </w:p>
    <w:p>
      <w:pPr>
        <w:pStyle w:val="ListParagraph"/>
        <w:numPr>
          <w:ilvl w:val="0"/>
          <w:numId w:val="1"/>
        </w:numPr>
        <w:spacing w:after="60"/>
      </w:pPr>
      <w:r>
        <w:t xml:space="preserve">Do you have any old objects at home that have been passed down in your family?</w:t>
      </w:r>
    </w:p>
    <w:p>
      <w:pPr>
        <w:pStyle w:val="ListParagraph"/>
        <w:numPr>
          <w:ilvl w:val="0"/>
          <w:numId w:val="1"/>
        </w:numPr>
        <w:spacing w:after="60"/>
      </w:pPr>
      <w:r>
        <w:t xml:space="preserve">Do you think it's important to keep objects that belonged to relatives?</w:t>
      </w:r>
    </w:p>
    <w:p>
      <w:pPr>
        <w:pStyle w:val="ListParagraph"/>
        <w:numPr>
          <w:ilvl w:val="0"/>
          <w:numId w:val="1"/>
        </w:numPr>
        <w:spacing w:after="60"/>
      </w:pPr>
      <w:r>
        <w:t xml:space="preserve">Have you ever given an old or meaningful object to someone else?</w:t>
      </w:r>
    </w:p>
    <w:p>
      <w:pPr>
        <w:pStyle w:val="ListParagraph"/>
        <w:numPr>
          <w:ilvl w:val="0"/>
          <w:numId w:val="1"/>
        </w:numPr>
        <w:spacing w:after="60"/>
      </w:pPr>
      <w:r>
        <w:t xml:space="preserve">Do people in your country generally value old objects or prefer new things?</w:t>
      </w:r>
    </w:p>
    <w:p>
      <w:pPr>
        <w:pStyle w:val="ListParagraph"/>
        <w:numPr>
          <w:ilvl w:val="0"/>
          <w:numId w:val="1"/>
        </w:numPr>
        <w:spacing w:after="60"/>
      </w:pPr>
      <w:r>
        <w:t xml:space="preserve">What kind of objects do families in your country typically pass down?</w:t>
      </w:r>
    </w:p>
    <w:p>
      <w:pPr>
        <w:spacing w:after="60"/>
      </w:pPr>
    </w:p>
    <w:p>
      <w:pPr>
        <w:pStyle w:val="Heading2"/>
        <w:spacing w:after="120" w:before="240"/>
      </w:pPr>
      <w:r>
        <w:t xml:space="preserve">PART 2 — Individual Long Turn (3–4 minutes)</w:t>
      </w:r>
    </w:p>
    <w:p>
      <w:pPr>
        <w:spacing w:after="120"/>
      </w:pPr>
      <w:r>
        <w:rPr>
          <w:i/>
          <w:iCs/>
        </w:rPr>
        <w:t xml:space="preserve">You will be given a task card. You have 1 minute to prepare, then you should speak for 1–2 minutes.</w:t>
      </w:r>
    </w:p>
    <w:p>
      <w:pPr>
        <w:spacing w:after="120"/>
      </w:pPr>
      <w:r>
        <w:rPr>
          <w:b/>
          <w:bCs/>
        </w:rPr>
        <w:t xml:space="preserve">Describe an old object that has special meaning to your family.</w:t>
      </w:r>
    </w:p>
    <w:p>
      <w:pPr>
        <w:spacing w:after="120"/>
      </w:pPr>
      <w:r>
        <w:t xml:space="preserve">You should say:</w:t>
      </w:r>
    </w:p>
    <w:p>
      <w:pPr>
        <w:pStyle w:val="ListParagraph"/>
        <w:numPr>
          <w:ilvl w:val="0"/>
          <w:numId w:val="1"/>
        </w:numPr>
        <w:spacing w:after="60"/>
      </w:pPr>
      <w:r>
        <w:t xml:space="preserve">what the object is</w:t>
      </w:r>
    </w:p>
    <w:p>
      <w:pPr>
        <w:pStyle w:val="ListParagraph"/>
        <w:numPr>
          <w:ilvl w:val="0"/>
          <w:numId w:val="1"/>
        </w:numPr>
        <w:spacing w:after="60"/>
      </w:pPr>
      <w:r>
        <w:t xml:space="preserve">who it originally belonged to</w:t>
      </w:r>
    </w:p>
    <w:p>
      <w:pPr>
        <w:pStyle w:val="ListParagraph"/>
        <w:numPr>
          <w:ilvl w:val="0"/>
          <w:numId w:val="1"/>
        </w:numPr>
        <w:spacing w:after="60"/>
      </w:pPr>
      <w:r>
        <w:t xml:space="preserve">how long your family has had it</w:t>
      </w:r>
    </w:p>
    <w:p>
      <w:pPr>
        <w:spacing w:after="120"/>
      </w:pPr>
      <w:r>
        <w:t xml:space="preserve">and explain why it is meaningful to your family.</w:t>
      </w:r>
    </w:p>
    <w:p>
      <w:pPr>
        <w:spacing w:after="120"/>
      </w:pPr>
      <w:r>
        <w:rPr>
          <w:i/>
          <w:iCs/>
        </w:rPr>
        <w:t xml:space="preserve">The examiner may ask one or two brief follow-up questions after you finish.</w:t>
      </w:r>
    </w:p>
    <w:p>
      <w:pPr>
        <w:spacing w:after="60"/>
      </w:pPr>
    </w:p>
    <w:p>
      <w:pPr>
        <w:pStyle w:val="Heading2"/>
        <w:spacing w:after="120" w:before="240"/>
      </w:pPr>
      <w:r>
        <w:t xml:space="preserve">PART 3 — Two-Way Discussion (4–5 minutes)</w:t>
      </w:r>
    </w:p>
    <w:p>
      <w:pPr>
        <w:pStyle w:val="ListParagraph"/>
        <w:numPr>
          <w:ilvl w:val="0"/>
          <w:numId w:val="1"/>
        </w:numPr>
        <w:spacing w:after="60"/>
      </w:pPr>
      <w:r>
        <w:t xml:space="preserve">Why do you think some objects become more valuable to families over time?</w:t>
      </w:r>
    </w:p>
    <w:p>
      <w:pPr>
        <w:pStyle w:val="ListParagraph"/>
        <w:numPr>
          <w:ilvl w:val="0"/>
          <w:numId w:val="1"/>
        </w:numPr>
        <w:spacing w:after="60"/>
      </w:pPr>
      <w:r>
        <w:t xml:space="preserve">Do you think younger generations care as much about family heirlooms as older generations did?</w:t>
      </w:r>
    </w:p>
    <w:p>
      <w:pPr>
        <w:pStyle w:val="ListParagraph"/>
        <w:numPr>
          <w:ilvl w:val="0"/>
          <w:numId w:val="1"/>
        </w:numPr>
        <w:spacing w:after="60"/>
      </w:pPr>
      <w:r>
        <w:t xml:space="preserve">Should museums be allowed to keep historical objects that originally belonged to other countries?</w:t>
      </w:r>
    </w:p>
    <w:p>
      <w:pPr>
        <w:pStyle w:val="ListParagraph"/>
        <w:numPr>
          <w:ilvl w:val="0"/>
          <w:numId w:val="1"/>
        </w:numPr>
        <w:spacing w:after="60"/>
      </w:pPr>
      <w:r>
        <w:t xml:space="preserve">How do people decide which objects are worth preserving for future generations?</w:t>
      </w:r>
    </w:p>
    <w:p>
      <w:pPr>
        <w:pStyle w:val="ListParagraph"/>
        <w:numPr>
          <w:ilvl w:val="0"/>
          <w:numId w:val="1"/>
        </w:numPr>
        <w:spacing w:after="60"/>
      </w:pPr>
      <w:r>
        <w:t xml:space="preserve">Do you think digital photos and records will eventually replace physical keepsakes?</w:t>
      </w:r>
    </w:p>
    <w:p>
      <w:r>
        <w:br w:type="page"/>
      </w:r>
    </w:p>
    <w:p>
      <w:pPr>
        <w:pStyle w:val="Heading1"/>
        <w:spacing w:after="200" w:before="300"/>
      </w:pPr>
      <w:r>
        <w:t xml:space="preserve">ANSWER KEYS</w:t>
      </w:r>
    </w:p>
    <w:p>
      <w:pPr>
        <w:pStyle w:val="Heading2"/>
        <w:spacing w:after="120" w:before="240"/>
      </w:pPr>
      <w:r>
        <w:t xml:space="preserve">Listening Answers</w:t>
      </w:r>
    </w:p>
    <w:p>
      <w:pPr>
        <w:spacing w:after="120"/>
      </w:pPr>
      <w:r>
        <w:t xml:space="preserve">1. Marsh  2. Biscuit  3. Cocker Spaniel  4. grooming  5. 8 October  6. 2.5  7. 55  8. B  9. C  10. B</w:t>
      </w:r>
    </w:p>
    <w:p>
      <w:pPr>
        <w:spacing w:after="120"/>
      </w:pPr>
      <w:r>
        <w:t xml:space="preserve">11. 1823  12. 42 / forty-two  13. 21 / twenty-one  14. 1988  15. 132  16. museum  17. B  18. A  19. B  20. A</w:t>
      </w:r>
    </w:p>
    <w:p>
      <w:pPr>
        <w:spacing w:after="120"/>
      </w:pPr>
      <w:r>
        <w:t xml:space="preserve">21. B  22. B  23. A  24. A  25. A  26. B  27. C  28. B  29. A  30. C</w:t>
      </w:r>
    </w:p>
    <w:p>
      <w:pPr>
        <w:spacing w:after="120"/>
      </w:pPr>
      <w:r>
        <w:t xml:space="preserve">31. damage  32. active  33. inflammation  34. telomeres  35. division  36. tortoise  37. senolytic  38. animal  39. translate  40. Venki Ramakrishnan</w:t>
      </w:r>
    </w:p>
    <w:p>
      <w:pPr>
        <w:spacing w:after="60"/>
      </w:pPr>
    </w:p>
    <w:p>
      <w:pPr>
        <w:pStyle w:val="Heading2"/>
        <w:spacing w:after="120" w:before="240"/>
      </w:pPr>
      <w:r>
        <w:t xml:space="preserve">Reading Answers</w:t>
      </w:r>
    </w:p>
    <w:p>
      <w:pPr>
        <w:spacing w:after="120"/>
      </w:pPr>
      <w:r>
        <w:t xml:space="preserve">1. FALSE  2. TRUE  3. TRUE  4. FALSE  5. TRUE  6. FALSE</w:t>
      </w:r>
    </w:p>
    <w:p>
      <w:pPr>
        <w:spacing w:after="120"/>
      </w:pPr>
      <w:r>
        <w:t xml:space="preserve">7. B  8. B  9. C</w:t>
      </w:r>
    </w:p>
    <w:p>
      <w:pPr>
        <w:spacing w:after="120"/>
      </w:pPr>
      <w:r>
        <w:t xml:space="preserve">10. inventor  11. manuscripts  12. material  13. Revolution</w:t>
      </w:r>
    </w:p>
    <w:p>
      <w:pPr>
        <w:spacing w:after="120"/>
      </w:pPr>
      <w:r>
        <w:t xml:space="preserve">14. iii  15. vii  16. v  17. vi  18. i  19. ii</w:t>
      </w:r>
    </w:p>
    <w:p>
      <w:pPr>
        <w:spacing w:after="120"/>
      </w:pPr>
      <w:r>
        <w:t xml:space="preserve">20. E  21. F  22. G  23. D</w:t>
      </w:r>
    </w:p>
    <w:p>
      <w:pPr>
        <w:spacing w:after="120"/>
      </w:pPr>
      <w:r>
        <w:t xml:space="preserve">24. George Akerlof  25. information asymmetry  26. average price</w:t>
      </w:r>
    </w:p>
    <w:p>
      <w:pPr>
        <w:spacing w:after="120"/>
      </w:pPr>
      <w:r>
        <w:t xml:space="preserve">27. B  28. B  29. B  30. B</w:t>
      </w:r>
    </w:p>
    <w:p>
      <w:pPr>
        <w:spacing w:after="120"/>
      </w:pPr>
      <w:r>
        <w:t xml:space="preserve">31. YES  32. NO  33. YES  34. NO  35. YES</w:t>
      </w:r>
    </w:p>
    <w:p>
      <w:pPr>
        <w:spacing w:after="120"/>
      </w:pPr>
      <w:r>
        <w:t xml:space="preserve">36. private language  37. fifty-seven  38. functions  39. agreement  40. community</w:t>
      </w:r>
    </w:p>
    <w:p>
      <w:pPr>
        <w:spacing w:after="60"/>
      </w:pPr>
    </w:p>
    <w:p>
      <w:pPr>
        <w:pStyle w:val="Heading2"/>
        <w:spacing w:after="120" w:before="240"/>
      </w:pPr>
      <w:r>
        <w:t xml:space="preserve">Writing and Speaking — Self-Assessment Notes</w:t>
      </w:r>
    </w:p>
    <w:p>
      <w:pPr>
        <w:spacing w:after="120"/>
      </w:pPr>
      <w:r>
        <w:t xml:space="preserve">Compare your Writing responses against the four assessment criteria (Task Achievement, Coherence and Cohesion, Lexical Resource, Grammatical Range and Accuracy). For Speaking, record your answers and review for fluency, vocabulary range, grammar, and pronunciation.</w:t>
      </w:r>
    </w:p>
    <w:p>
      <w:r>
        <w:br w:type="page"/>
      </w:r>
    </w:p>
    <w:p>
      <w:pPr>
        <w:pStyle w:val="Heading1"/>
        <w:spacing w:after="200" w:before="300"/>
      </w:pPr>
      <w:r>
        <w:t xml:space="preserve">LISTENING TRANSCRIPTS</w:t>
      </w:r>
    </w:p>
    <w:p>
      <w:pPr>
        <w:spacing w:after="120"/>
      </w:pPr>
      <w:r>
        <w:rPr>
          <w:i/>
          <w:iCs/>
        </w:rPr>
        <w:t xml:space="preserve">For self-study: read these aloud (or use text-to-speech) to simulate the listening audio.</w:t>
      </w:r>
    </w:p>
    <w:p>
      <w:pPr>
        <w:pStyle w:val="Heading2"/>
        <w:spacing w:after="120" w:before="240"/>
      </w:pPr>
      <w:r>
        <w:t xml:space="preserve">Section 1</w:t>
      </w:r>
    </w:p>
    <w:p>
      <w:pPr>
        <w:spacing w:after="80"/>
      </w:pPr>
      <w:r>
        <w:rPr>
          <w:b/>
          <w:bCs/>
        </w:rPr>
        <w:t xml:space="preserve">DEV: </w:t>
      </w:r>
      <w:r>
        <w:t xml:space="preserve">Good morning, Pawsome Grooming Studio, Dev speaking.</w:t>
      </w:r>
    </w:p>
    <w:p>
      <w:pPr>
        <w:spacing w:after="80"/>
      </w:pPr>
      <w:r>
        <w:rPr>
          <w:b/>
          <w:bCs/>
        </w:rPr>
        <w:t xml:space="preserve">FIONA: </w:t>
      </w:r>
      <w:r>
        <w:t xml:space="preserve">Hi, I'd like to book a grooming appointment for my dog.</w:t>
      </w:r>
    </w:p>
    <w:p>
      <w:pPr>
        <w:spacing w:after="80"/>
      </w:pPr>
      <w:r>
        <w:rPr>
          <w:b/>
          <w:bCs/>
        </w:rPr>
        <w:t xml:space="preserve">DEV: </w:t>
      </w:r>
      <w:r>
        <w:t xml:space="preserve">Of course, could I take your name?</w:t>
      </w:r>
    </w:p>
    <w:p>
      <w:pPr>
        <w:spacing w:after="80"/>
      </w:pPr>
      <w:r>
        <w:rPr>
          <w:b/>
          <w:bCs/>
        </w:rPr>
        <w:t xml:space="preserve">FIONA: </w:t>
      </w:r>
      <w:r>
        <w:t xml:space="preserve">Fiona — F-I-O-N-A — Marsh, M-A-R-S-H.</w:t>
      </w:r>
    </w:p>
    <w:p>
      <w:pPr>
        <w:spacing w:after="80"/>
      </w:pPr>
      <w:r>
        <w:rPr>
          <w:b/>
          <w:bCs/>
        </w:rPr>
        <w:t xml:space="preserve">DEV: </w:t>
      </w:r>
      <w:r>
        <w:t xml:space="preserve">Thank you. And what's your dog's name?</w:t>
      </w:r>
    </w:p>
    <w:p>
      <w:pPr>
        <w:spacing w:after="80"/>
      </w:pPr>
      <w:r>
        <w:rPr>
          <w:b/>
          <w:bCs/>
        </w:rPr>
        <w:t xml:space="preserve">FIONA: </w:t>
      </w:r>
      <w:r>
        <w:t xml:space="preserve">Biscuit.</w:t>
      </w:r>
    </w:p>
    <w:p>
      <w:pPr>
        <w:spacing w:after="80"/>
      </w:pPr>
      <w:r>
        <w:rPr>
          <w:b/>
          <w:bCs/>
        </w:rPr>
        <w:t xml:space="preserve">DEV: </w:t>
      </w:r>
      <w:r>
        <w:t xml:space="preserve">Lovely. What breed is Biscuit?</w:t>
      </w:r>
    </w:p>
    <w:p>
      <w:pPr>
        <w:spacing w:after="80"/>
      </w:pPr>
      <w:r>
        <w:rPr>
          <w:b/>
          <w:bCs/>
        </w:rPr>
        <w:t xml:space="preserve">FIONA: </w:t>
      </w:r>
      <w:r>
        <w:t xml:space="preserve">She's a Cocker Spaniel.</w:t>
      </w:r>
    </w:p>
    <w:p>
      <w:pPr>
        <w:spacing w:after="80"/>
      </w:pPr>
      <w:r>
        <w:rPr>
          <w:b/>
          <w:bCs/>
        </w:rPr>
        <w:t xml:space="preserve">DEV: </w:t>
      </w:r>
      <w:r>
        <w:t xml:space="preserve">Great, and what service are you looking for?</w:t>
      </w:r>
    </w:p>
    <w:p>
      <w:pPr>
        <w:spacing w:after="80"/>
      </w:pPr>
      <w:r>
        <w:rPr>
          <w:b/>
          <w:bCs/>
        </w:rPr>
        <w:t xml:space="preserve">FIONA: </w:t>
      </w:r>
      <w:r>
        <w:t xml:space="preserve">The full grooming package, please — bath, trim, the works.</w:t>
      </w:r>
    </w:p>
    <w:p>
      <w:pPr>
        <w:spacing w:after="80"/>
      </w:pPr>
      <w:r>
        <w:rPr>
          <w:b/>
          <w:bCs/>
        </w:rPr>
        <w:t xml:space="preserve">DEV: </w:t>
      </w:r>
      <w:r>
        <w:t xml:space="preserve">Good choice for that breed. Do you have a preferred date?</w:t>
      </w:r>
    </w:p>
    <w:p>
      <w:pPr>
        <w:spacing w:after="80"/>
      </w:pPr>
      <w:r>
        <w:rPr>
          <w:b/>
          <w:bCs/>
        </w:rPr>
        <w:t xml:space="preserve">FIONA: </w:t>
      </w:r>
      <w:r>
        <w:t xml:space="preserve">The 8th of October would be ideal.</w:t>
      </w:r>
    </w:p>
    <w:p>
      <w:pPr>
        <w:spacing w:after="80"/>
      </w:pPr>
      <w:r>
        <w:rPr>
          <w:b/>
          <w:bCs/>
        </w:rPr>
        <w:t xml:space="preserve">DEV: </w:t>
      </w:r>
      <w:r>
        <w:t xml:space="preserve">Let me check... yes, that works. For a Cocker Spaniel's full package, we'd estimate around two and a half hours.</w:t>
      </w:r>
    </w:p>
    <w:p>
      <w:pPr>
        <w:spacing w:after="80"/>
      </w:pPr>
      <w:r>
        <w:rPr>
          <w:b/>
          <w:bCs/>
        </w:rPr>
        <w:t xml:space="preserve">FIONA: </w:t>
      </w:r>
      <w:r>
        <w:t xml:space="preserve">That's fine. What would the price be?</w:t>
      </w:r>
    </w:p>
    <w:p>
      <w:pPr>
        <w:spacing w:after="80"/>
      </w:pPr>
      <w:r>
        <w:rPr>
          <w:b/>
          <w:bCs/>
        </w:rPr>
        <w:t xml:space="preserve">DEV: </w:t>
      </w:r>
      <w:r>
        <w:t xml:space="preserve">The full package for her size and coat type comes to fifty-five pounds.</w:t>
      </w:r>
    </w:p>
    <w:p>
      <w:pPr>
        <w:spacing w:after="80"/>
      </w:pPr>
      <w:r>
        <w:rPr>
          <w:b/>
          <w:bCs/>
        </w:rPr>
        <w:t xml:space="preserve">FIONA: </w:t>
      </w:r>
      <w:r>
        <w:t xml:space="preserve">That sounds reasonable. Is there anything I need to bring or provide, since this is our first visit?</w:t>
      </w:r>
    </w:p>
    <w:p>
      <w:pPr>
        <w:spacing w:after="80"/>
      </w:pPr>
      <w:r>
        <w:rPr>
          <w:b/>
          <w:bCs/>
        </w:rPr>
        <w:t xml:space="preserve">DEV: </w:t>
      </w:r>
      <w:r>
        <w:t xml:space="preserve">Yes, as a first-time customer, we'll need to see proof that Biscuit's vaccinations are up to date, just for the safety of all the animals we groom.</w:t>
      </w:r>
    </w:p>
    <w:p>
      <w:pPr>
        <w:spacing w:after="80"/>
      </w:pPr>
      <w:r>
        <w:rPr>
          <w:b/>
          <w:bCs/>
        </w:rPr>
        <w:t xml:space="preserve">FIONA: </w:t>
      </w:r>
      <w:r>
        <w:t xml:space="preserve">I'll bring her vaccination card, then. Do I need to stay while she's being groomed?</w:t>
      </w:r>
    </w:p>
    <w:p>
      <w:pPr>
        <w:spacing w:after="80"/>
      </w:pPr>
      <w:r>
        <w:rPr>
          <w:b/>
          <w:bCs/>
        </w:rPr>
        <w:t xml:space="preserve">DEV: </w:t>
      </w:r>
      <w:r>
        <w:t xml:space="preserve">Not at all — you're welcome to stay in our waiting area if you'd like, but plenty of owners prefer to drop off and run errands, then come back later.</w:t>
      </w:r>
    </w:p>
    <w:p>
      <w:pPr>
        <w:spacing w:after="80"/>
      </w:pPr>
      <w:r>
        <w:rPr>
          <w:b/>
          <w:bCs/>
        </w:rPr>
        <w:t xml:space="preserve">FIONA: </w:t>
      </w:r>
      <w:r>
        <w:t xml:space="preserve">I might do that, then. What if I need to cancel or reschedule?</w:t>
      </w:r>
    </w:p>
    <w:p>
      <w:pPr>
        <w:spacing w:after="80"/>
      </w:pPr>
      <w:r>
        <w:rPr>
          <w:b/>
          <w:bCs/>
        </w:rPr>
        <w:t xml:space="preserve">DEV: </w:t>
      </w:r>
      <w:r>
        <w:t xml:space="preserve">We'd just ask for at least forty-eight hours' notice, so we can offer the slot to another customer.</w:t>
      </w:r>
    </w:p>
    <w:p>
      <w:pPr>
        <w:spacing w:after="80"/>
      </w:pPr>
      <w:r>
        <w:rPr>
          <w:b/>
          <w:bCs/>
        </w:rPr>
        <w:t xml:space="preserve">FIONA: </w:t>
      </w:r>
      <w:r>
        <w:t xml:space="preserve">That's fair, thank you for all the information!</w:t>
      </w:r>
    </w:p>
    <w:p>
      <w:pPr>
        <w:spacing w:after="60"/>
      </w:pPr>
    </w:p>
    <w:p>
      <w:pPr>
        <w:pStyle w:val="Heading2"/>
        <w:spacing w:after="120" w:before="240"/>
      </w:pPr>
      <w:r>
        <w:t xml:space="preserve">Section 2</w:t>
      </w:r>
    </w:p>
    <w:p>
      <w:pPr>
        <w:spacing w:after="120"/>
      </w:pPr>
      <w:r>
        <w:t xml:space="preserve">Good afternoon, and welcome to Beacon's Cliff Lighthouse. Before we climb to the top, let me share some of its history.</w:t>
      </w:r>
    </w:p>
    <w:p>
      <w:pPr>
        <w:spacing w:after="120"/>
      </w:pPr>
      <w:r>
        <w:t xml:space="preserve">The lighthouse was first lit in 1823, guiding ships safely along this notoriously rocky and dangerous stretch of coastline ever since.</w:t>
      </w:r>
    </w:p>
    <w:p>
      <w:pPr>
        <w:spacing w:after="120"/>
      </w:pPr>
      <w:r>
        <w:t xml:space="preserve">The tower itself stands forty-two metres tall, making it one of the taller lighthouses still standing along this particular coast.</w:t>
      </w:r>
    </w:p>
    <w:p>
      <w:pPr>
        <w:spacing w:after="120"/>
      </w:pPr>
      <w:r>
        <w:t xml:space="preserve">On a clear night, the light is visible from up to twenty-one nautical miles out to sea, giving approaching ships plenty of warning of the coastline ahead.</w:t>
      </w:r>
    </w:p>
    <w:p>
      <w:pPr>
        <w:spacing w:after="120"/>
      </w:pPr>
      <w:r>
        <w:t xml:space="preserve">The lighthouse was fully automated in 1988, meaning it no longer requires a live-in keeper to operate it, as it once did for well over a century and a half.</w:t>
      </w:r>
    </w:p>
    <w:p>
      <w:pPr>
        <w:spacing w:after="120"/>
      </w:pPr>
      <w:r>
        <w:t xml:space="preserve">For those planning to climb to the top, I should mention there are one hundred and thirty-two steps to the lamp room, so do pace yourself on the way up.</w:t>
      </w:r>
    </w:p>
    <w:p>
      <w:pPr>
        <w:spacing w:after="120"/>
      </w:pPr>
      <w:r>
        <w:t xml:space="preserve">The old keeper's cottage next door is now used as a small museum, where you can see original equipment and photographs documenting the lighthouse's long working history.</w:t>
      </w:r>
    </w:p>
    <w:p>
      <w:pPr>
        <w:spacing w:after="120"/>
      </w:pPr>
      <w:r>
        <w:t xml:space="preserve">Now, in terms of the original technology — the lighthouse's original light source was actually an oil lamp, burning whale oil initially, and later paraffin, long before electric lighting became available.</w:t>
      </w:r>
    </w:p>
    <w:p>
      <w:pPr>
        <w:spacing w:after="120"/>
      </w:pPr>
      <w:r>
        <w:t xml:space="preserve">As you climb, please be aware that the staircase is quite narrow and spirals tightly upward, so please take care, particularly if you're not used to confined spaces.</w:t>
      </w:r>
    </w:p>
    <w:p>
      <w:pPr>
        <w:spacing w:after="120"/>
      </w:pPr>
      <w:r>
        <w:t xml:space="preserve">You may also notice the large foghorn mounted near the top — I should mention that it's no longer operational, having been decommissioned some years ago in favour of modern radar and satellite navigation systems that ships now rely on instead.</w:t>
      </w:r>
    </w:p>
    <w:p>
      <w:pPr>
        <w:spacing w:after="120"/>
      </w:pPr>
      <w:r>
        <w:t xml:space="preserve">Perhaps the lighthouse's most famous historical moment came during a severe storm in the 1890s, when the keeper spotted a stricken ship in distress and helped coordinate a dramatic rescue that saved the entire crew.</w:t>
      </w:r>
    </w:p>
    <w:p>
      <w:pPr>
        <w:spacing w:after="120"/>
      </w:pPr>
      <w:r>
        <w:t xml:space="preserve">Alright, let's begin our climb to the top!</w:t>
      </w:r>
    </w:p>
    <w:p>
      <w:pPr>
        <w:spacing w:after="60"/>
      </w:pPr>
    </w:p>
    <w:p>
      <w:pPr>
        <w:pStyle w:val="Heading2"/>
        <w:spacing w:after="120" w:before="240"/>
      </w:pPr>
      <w:r>
        <w:t xml:space="preserve">Section 3</w:t>
      </w:r>
    </w:p>
    <w:p>
      <w:pPr>
        <w:spacing w:after="80"/>
      </w:pPr>
      <w:r>
        <w:rPr>
          <w:b/>
          <w:bCs/>
        </w:rPr>
        <w:t xml:space="preserve">NADIA: </w:t>
      </w:r>
      <w:r>
        <w:t xml:space="preserve">Tobias, shall we plan our seminar on geoengineering?</w:t>
      </w:r>
    </w:p>
    <w:p>
      <w:pPr>
        <w:spacing w:after="80"/>
      </w:pPr>
      <w:r>
        <w:rPr>
          <w:b/>
          <w:bCs/>
        </w:rPr>
        <w:t xml:space="preserve">TOBIAS: </w:t>
      </w:r>
      <w:r>
        <w:t xml:space="preserve">Yes. My main concern is that deliberately intervening in the climate system at a planetary scale could produce unpredictable and potentially seriously harmful side effects, since our climate models, however sophisticated, still can't fully predict all the consequences of such large-scale intervention.</w:t>
      </w:r>
    </w:p>
    <w:p>
      <w:pPr>
        <w:spacing w:after="80"/>
      </w:pPr>
      <w:r>
        <w:rPr>
          <w:b/>
          <w:bCs/>
        </w:rPr>
        <w:t xml:space="preserve">NADIA: </w:t>
      </w:r>
      <w:r>
        <w:t xml:space="preserve">That's a genuinely serious concern. I want to present some evidence in favour of continued research, though — there's a small-scale trial that showed a measurable, if modest, temperature reduction effect, which I think suggests the underlying science is at least worth taking seriously.</w:t>
      </w:r>
    </w:p>
    <w:p>
      <w:pPr>
        <w:spacing w:after="80"/>
      </w:pPr>
      <w:r>
        <w:rPr>
          <w:b/>
          <w:bCs/>
        </w:rPr>
        <w:t xml:space="preserve">TOBIAS: </w:t>
      </w:r>
      <w:r>
        <w:t xml:space="preserve">That's a useful example, we should definitely include it.</w:t>
      </w:r>
    </w:p>
    <w:p>
      <w:pPr>
        <w:spacing w:after="80"/>
      </w:pPr>
      <w:r>
        <w:rPr>
          <w:b/>
          <w:bCs/>
        </w:rPr>
        <w:t xml:space="preserve">PROF LINDQVIST: </w:t>
      </w:r>
      <w:r>
        <w:t xml:space="preserve">If I could suggest something — it might strengthen your presentation considerably to consider how geoengineering research actually relates to, rather than simply replaces, ongoing efforts to reduce emissions, since most serious proposals treat it as a potential supplementary measure rather than an alternative to decarbonisation.</w:t>
      </w:r>
    </w:p>
    <w:p>
      <w:pPr>
        <w:spacing w:after="80"/>
      </w:pPr>
      <w:r>
        <w:rPr>
          <w:b/>
          <w:bCs/>
        </w:rPr>
        <w:t xml:space="preserve">NADIA: </w:t>
      </w:r>
      <w:r>
        <w:t xml:space="preserve">That's a really important distinction, thank you.</w:t>
      </w:r>
    </w:p>
    <w:p>
      <w:pPr>
        <w:spacing w:after="80"/>
      </w:pPr>
      <w:r>
        <w:rPr>
          <w:b/>
          <w:bCs/>
        </w:rPr>
        <w:t xml:space="preserve">TOBIAS: </w:t>
      </w:r>
      <w:r>
        <w:t xml:space="preserve">Agreed, let's incorporate that framing. Let's divide the remaining work. Nadia, could you research that small-scale trial in more detail?</w:t>
      </w:r>
    </w:p>
    <w:p>
      <w:pPr>
        <w:spacing w:after="80"/>
      </w:pPr>
      <w:r>
        <w:rPr>
          <w:b/>
          <w:bCs/>
        </w:rPr>
        <w:t xml:space="preserve">NADIA: </w:t>
      </w:r>
      <w:r>
        <w:t xml:space="preserve">Sure, I'll do that.</w:t>
      </w:r>
    </w:p>
    <w:p>
      <w:pPr>
        <w:spacing w:after="80"/>
      </w:pPr>
      <w:r>
        <w:rPr>
          <w:b/>
          <w:bCs/>
        </w:rPr>
        <w:t xml:space="preserve">TOBIAS: </w:t>
      </w:r>
      <w:r>
        <w:t xml:space="preserve">I'll present the case against geoengineering in our opening section.</w:t>
      </w:r>
    </w:p>
    <w:p>
      <w:pPr>
        <w:spacing w:after="80"/>
      </w:pPr>
      <w:r>
        <w:rPr>
          <w:b/>
          <w:bCs/>
        </w:rPr>
        <w:t xml:space="preserve">NADIA: </w:t>
      </w:r>
      <w:r>
        <w:t xml:space="preserve">For researching how geoengineering relates to emissions reduction efforts, I think we should do that together, since it's relevant to both our arguments.</w:t>
      </w:r>
    </w:p>
    <w:p>
      <w:pPr>
        <w:spacing w:after="80"/>
      </w:pPr>
      <w:r>
        <w:rPr>
          <w:b/>
          <w:bCs/>
        </w:rPr>
        <w:t xml:space="preserve">TOBIAS: </w:t>
      </w:r>
      <w:r>
        <w:t xml:space="preserve">Agreed. I'll present the argument about unpredictable side effects myself.</w:t>
      </w:r>
    </w:p>
    <w:p>
      <w:pPr>
        <w:spacing w:after="80"/>
      </w:pPr>
      <w:r>
        <w:rPr>
          <w:b/>
          <w:bCs/>
        </w:rPr>
        <w:t xml:space="preserve">NADIA: </w:t>
      </w:r>
      <w:r>
        <w:t xml:space="preserve">I'll prepare the presentation slides then.</w:t>
      </w:r>
    </w:p>
    <w:p>
      <w:pPr>
        <w:spacing w:after="80"/>
      </w:pPr>
      <w:r>
        <w:rPr>
          <w:b/>
          <w:bCs/>
        </w:rPr>
        <w:t xml:space="preserve">TOBIAS: </w:t>
      </w:r>
      <w:r>
        <w:t xml:space="preserve">And who's writing the conclusion?</w:t>
      </w:r>
    </w:p>
    <w:p>
      <w:pPr>
        <w:spacing w:after="80"/>
      </w:pPr>
      <w:r>
        <w:rPr>
          <w:b/>
          <w:bCs/>
        </w:rPr>
        <w:t xml:space="preserve">NADIA: </w:t>
      </w:r>
      <w:r>
        <w:t xml:space="preserve">Let's write that together, once we know where we've landed overall.</w:t>
      </w:r>
    </w:p>
    <w:p>
      <w:pPr>
        <w:spacing w:after="60"/>
      </w:pPr>
    </w:p>
    <w:p>
      <w:pPr>
        <w:pStyle w:val="Heading2"/>
        <w:spacing w:after="120" w:before="240"/>
      </w:pPr>
      <w:r>
        <w:t xml:space="preserve">Section 4</w:t>
      </w:r>
    </w:p>
    <w:p>
      <w:pPr>
        <w:spacing w:after="120"/>
      </w:pPr>
      <w:r>
        <w:t xml:space="preserve">Today's lecture concerns the biology of ageing — a field that has advanced remarkably in recent decades, moving from broad description towards a genuinely mechanistic understanding.</w:t>
      </w:r>
    </w:p>
    <w:p>
      <w:pPr>
        <w:spacing w:after="120"/>
      </w:pPr>
      <w:r>
        <w:t xml:space="preserve">Ageing is closely associated with the gradual accumulation of cellular damage over time, arising from a combination of factors including oxidative stress, DNA damage, and the progressive loss of proper cellular function across many different tissue types.</w:t>
      </w:r>
    </w:p>
    <w:p>
      <w:pPr>
        <w:spacing w:after="120"/>
      </w:pPr>
      <w:r>
        <w:t xml:space="preserve">A particularly important phenomenon in this context is cellular senescence — a state in which cells stop dividing entirely but do not die, remaining present within tissues while remaining metabolically active.</w:t>
      </w:r>
    </w:p>
    <w:p>
      <w:pPr>
        <w:spacing w:after="120"/>
      </w:pPr>
      <w:r>
        <w:t xml:space="preserve">Senescent cells are not simply inert, however; they can actively release a range of inflammatory molecules that affect nearby healthy cells, a phenomenon researchers refer to as the senescence-associated secretory phenotype, which is thought to contribute to chronic low-grade inflammation associated with many age-related diseases.</w:t>
      </w:r>
    </w:p>
    <w:p>
      <w:pPr>
        <w:spacing w:after="120"/>
      </w:pPr>
      <w:r>
        <w:t xml:space="preserve">One important structural factor in cellular ageing involves telomeres, the protective caps found at the ends of chromosomes, which help prevent genetic material from degrading during cell division.</w:t>
      </w:r>
    </w:p>
    <w:p>
      <w:pPr>
        <w:spacing w:after="120"/>
      </w:pPr>
      <w:r>
        <w:t xml:space="preserve">These telomeres progressively shorten with each successive cell division, and once they become critically short, the cell typically enters senescence or undergoes programmed cell death, limiting the total number of times a given cell can divide.</w:t>
      </w:r>
    </w:p>
    <w:p>
      <w:pPr>
        <w:spacing w:after="120"/>
      </w:pPr>
      <w:r>
        <w:t xml:space="preserve">Interestingly, some researchers focus their work on organisms that display minimal or unusually slow ageing, such as certain species of tortoise, which can provide valuable comparative insights into the underlying biological mechanisms that might, in principle, be manipulated in other species.</w:t>
      </w:r>
    </w:p>
    <w:p>
      <w:pPr>
        <w:spacing w:after="120"/>
      </w:pPr>
      <w:r>
        <w:t xml:space="preserve">One particularly promising area of current research involves so-called senolytic drugs, which work by selectively identifying and eliminating senescent cells from tissues, based on the theory that removing these cells could reduce the chronic inflammation and tissue dysfunction associated with ageing.</w:t>
      </w:r>
    </w:p>
    <w:p>
      <w:pPr>
        <w:spacing w:after="120"/>
      </w:pPr>
      <w:r>
        <w:t xml:space="preserve">Separately, caloric restriction — significantly reducing calorie intake without causing malnutrition — has been shown to extend lifespan in numerous animal studies, spanning organisms from simple yeast through to primates, though the underlying mechanisms remain only partially understood.</w:t>
      </w:r>
    </w:p>
    <w:p>
      <w:pPr>
        <w:spacing w:after="120"/>
      </w:pPr>
      <w:r>
        <w:t xml:space="preserve">A key open question that remains genuinely unresolved is whether promising ageing interventions successfully demonstrated in animal studies will actually translate effectively to humans, given the very substantial biological differences between humans and many commonly studied laboratory species.</w:t>
      </w:r>
    </w:p>
    <w:p>
      <w:pPr>
        <w:spacing w:after="120"/>
      </w:pPr>
      <w:r>
        <w:t xml:space="preserve">If you'd like to learn more about this topic, I'd recommend the book by biologist Venki Ramakrishnan, which offers a genuinely thoughtful and scientifically grounded exploration of current ageing research.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2026-07-22T11:53:48.223Z</dcterms:created>
  <dcterms:modified xsi:type="dcterms:W3CDTF">2026-07-22T11:53:48.224Z</dcterms:modified>
</cp:coreProperties>
</file>

<file path=docProps/custom.xml><?xml version="1.0" encoding="utf-8"?>
<Properties xmlns="http://schemas.openxmlformats.org/officeDocument/2006/custom-properties" xmlns:vt="http://schemas.openxmlformats.org/officeDocument/2006/docPropsVTypes"/>
</file>