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IELTS ACADEMIC PRACTICE TEST 9</w:t>
      </w:r>
    </w:p>
    <w:p>
      <w:pPr>
        <w:spacing w:after="300"/>
        <w:jc w:val="center"/>
      </w:pPr>
      <w:r>
        <w:t xml:space="preserve">Listening • Reading • Writing • Speaking</w:t>
      </w:r>
    </w:p>
    <w:p>
      <w:pPr>
        <w:spacing w:after="400"/>
        <w:jc w:val="center"/>
      </w:pPr>
      <w:r>
        <w:t xml:space="preserve">Difficulty level: Highest (equivalent to Test 8)</w:t>
      </w:r>
    </w:p>
    <w:p>
      <w:pPr>
        <w:spacing w:after="120"/>
      </w:pPr>
      <w:r>
        <w:t xml:space="preserve">This practice test follows the current IELTS Academic format and timing:</w:t>
      </w:r>
    </w:p>
    <w:p>
      <w:pPr>
        <w:pStyle w:val="ListParagraph"/>
        <w:numPr>
          <w:ilvl w:val="0"/>
          <w:numId w:val="1"/>
        </w:numPr>
        <w:spacing w:after="60"/>
      </w:pPr>
      <w:r>
        <w:t xml:space="preserve">Listening: 4 sections, 40 questions, approximately 30 minutes + 10 minutes transfer time</w:t>
      </w:r>
    </w:p>
    <w:p>
      <w:pPr>
        <w:pStyle w:val="ListParagraph"/>
        <w:numPr>
          <w:ilvl w:val="0"/>
          <w:numId w:val="1"/>
        </w:numPr>
        <w:spacing w:after="60"/>
      </w:pPr>
      <w:r>
        <w:t xml:space="preserve">Reading: 3 passages, 40 questions, 60 minutes</w:t>
      </w:r>
    </w:p>
    <w:p>
      <w:pPr>
        <w:pStyle w:val="ListParagraph"/>
        <w:numPr>
          <w:ilvl w:val="0"/>
          <w:numId w:val="1"/>
        </w:numPr>
        <w:spacing w:after="60"/>
      </w:pPr>
      <w:r>
        <w:t xml:space="preserve">Writing: 2 tasks, 60 minutes</w:t>
      </w:r>
    </w:p>
    <w:p>
      <w:pPr>
        <w:pStyle w:val="ListParagraph"/>
        <w:numPr>
          <w:ilvl w:val="0"/>
          <w:numId w:val="1"/>
        </w:numPr>
        <w:spacing w:after="60"/>
      </w:pPr>
      <w:r>
        <w:t xml:space="preserve">Speaking: 3 parts, 11–14 minutes (conducted separately, face-to-face or by video)</w:t>
      </w:r>
    </w:p>
    <w:p>
      <w:pPr>
        <w:spacing w:after="60"/>
      </w:pPr>
    </w:p>
    <w:p>
      <w:pPr>
        <w:spacing w:after="120"/>
      </w:pPr>
      <w:r>
        <w:t xml:space="preserve">Total test time (Listening, Reading, Writing): 2 hours 45 minutes.</w:t>
      </w:r>
    </w:p>
    <w:p>
      <w:r>
        <w:br w:type="page"/>
      </w:r>
    </w:p>
    <w:p>
      <w:pPr>
        <w:pStyle w:val="Heading1"/>
        <w:spacing w:after="200" w:before="300"/>
      </w:pPr>
      <w:r>
        <w:t xml:space="preserve">LISTENING</w:t>
      </w:r>
    </w:p>
    <w:p>
      <w:pPr>
        <w:spacing w:after="120"/>
      </w:pPr>
      <w:r>
        <w:rPr>
          <w:i/>
          <w:iCs/>
        </w:rPr>
        <w:t xml:space="preserve">You will hear four recordings and answer questions on each. You will hear each recording once only.</w:t>
      </w:r>
    </w:p>
    <w:p>
      <w:pPr>
        <w:spacing w:after="60"/>
      </w:pPr>
    </w:p>
    <w:p>
      <w:pPr>
        <w:pStyle w:val="Heading2"/>
        <w:spacing w:after="120" w:before="240"/>
      </w:pPr>
      <w:r>
        <w:t xml:space="preserve">SECTION 1 — Questions 1–10</w:t>
      </w:r>
    </w:p>
    <w:p>
      <w:pPr>
        <w:spacing w:after="120"/>
      </w:pPr>
      <w:r>
        <w:t xml:space="preserve">Questions 1–7: Complete the form below. Write NO MORE THAN THREE WORDS AND/OR A NUMBER for each answer.</w:t>
      </w:r>
    </w:p>
    <w:p>
      <w:pPr>
        <w:spacing w:after="120"/>
      </w:pPr>
      <w:r>
        <w:rPr>
          <w:b/>
          <w:bCs/>
        </w:rPr>
        <w:t xml:space="preserve">PRECISION LAB EQUIPMENT RENTALS — RENTAL ENQUIRY FORM</w:t>
      </w:r>
    </w:p>
    <w:p>
      <w:pPr>
        <w:spacing w:after="120"/>
      </w:pPr>
      <w:r>
        <w:t xml:space="preserve">Name: Samuel (1) _______________ (surname)</w:t>
      </w:r>
    </w:p>
    <w:p>
      <w:pPr>
        <w:spacing w:after="120"/>
      </w:pPr>
      <w:r>
        <w:t xml:space="preserve">Institution: (2) _______________ University</w:t>
      </w:r>
    </w:p>
    <w:p>
      <w:pPr>
        <w:spacing w:after="120"/>
      </w:pPr>
      <w:r>
        <w:t xml:space="preserve">Equipment required: (3) _______________ spectrometer</w:t>
      </w:r>
    </w:p>
    <w:p>
      <w:pPr>
        <w:spacing w:after="120"/>
      </w:pPr>
      <w:r>
        <w:t xml:space="preserve">Rental duration: (4) _______________ weeks</w:t>
      </w:r>
    </w:p>
    <w:p>
      <w:pPr>
        <w:spacing w:after="120"/>
      </w:pPr>
      <w:r>
        <w:t xml:space="preserve">Delivery address: (5) _______________ Building</w:t>
      </w:r>
    </w:p>
    <w:p>
      <w:pPr>
        <w:spacing w:after="120"/>
      </w:pPr>
      <w:r>
        <w:t xml:space="preserve">Insurance required: (6) _______________ (yes/no)</w:t>
      </w:r>
    </w:p>
    <w:p>
      <w:pPr>
        <w:spacing w:after="120"/>
      </w:pPr>
      <w:r>
        <w:t xml:space="preserve">Total estimated cost: £(7) _______________</w:t>
      </w:r>
    </w:p>
    <w:p>
      <w:pPr>
        <w:spacing w:after="60"/>
      </w:pPr>
    </w:p>
    <w:p>
      <w:pPr>
        <w:spacing w:after="120"/>
      </w:pPr>
      <w:r>
        <w:t xml:space="preserve">Questions 8–10: Choose the correct letter, A, B or C.</w:t>
      </w:r>
    </w:p>
    <w:p>
      <w:pPr>
        <w:spacing w:after="100"/>
      </w:pPr>
      <w:r>
        <w:t xml:space="preserve">8. The equipment must be
A. collected in person   B. delivered by the company   C. either collected or delivered</w:t>
      </w:r>
    </w:p>
    <w:p>
      <w:pPr>
        <w:spacing w:after="100"/>
      </w:pPr>
      <w:r>
        <w:t xml:space="preserve">9. Technical support during the rental period is
A. included free of charge   B. available for an extra fee   C. not offered</w:t>
      </w:r>
    </w:p>
    <w:p>
      <w:pPr>
        <w:spacing w:after="100"/>
      </w:pPr>
      <w:r>
        <w:t xml:space="preserve">10. A security deposit is required equal to
A. one week's rental cost   B. the full replacement value   C. a fixed £500 fee</w:t>
      </w:r>
    </w:p>
    <w:p>
      <w:pPr>
        <w:spacing w:after="60"/>
      </w:pPr>
    </w:p>
    <w:p>
      <w:pPr>
        <w:pStyle w:val="Heading2"/>
        <w:spacing w:after="120" w:before="240"/>
      </w:pPr>
      <w:r>
        <w:t xml:space="preserve">SECTION 2 — Questions 11–20</w:t>
      </w:r>
    </w:p>
    <w:p>
      <w:pPr>
        <w:spacing w:after="120"/>
      </w:pPr>
      <w:r>
        <w:t xml:space="preserve">Questions 11–16: Complete the notes below. Write NO MORE THAN TWO WORDS AND/OR A NUMBER for each answer.</w:t>
      </w:r>
    </w:p>
    <w:p>
      <w:pPr>
        <w:spacing w:after="120"/>
      </w:pPr>
      <w:r>
        <w:rPr>
          <w:b/>
          <w:bCs/>
        </w:rPr>
        <w:t xml:space="preserve">BRAMPTON ARCHAEOLOGICAL SITE — VISITOR TOUR</w:t>
      </w:r>
    </w:p>
    <w:p>
      <w:pPr>
        <w:spacing w:after="120"/>
      </w:pPr>
      <w:r>
        <w:t xml:space="preserve">Site dates back approximately: (11) _______________ years</w:t>
      </w:r>
    </w:p>
    <w:p>
      <w:pPr>
        <w:spacing w:after="120"/>
      </w:pPr>
      <w:r>
        <w:t xml:space="preserve">Site was discovered in: (12) _______________</w:t>
      </w:r>
    </w:p>
    <w:p>
      <w:pPr>
        <w:spacing w:after="120"/>
      </w:pPr>
      <w:r>
        <w:t xml:space="preserve">Main structure uncovered: a Roman (13) _______________</w:t>
      </w:r>
    </w:p>
    <w:p>
      <w:pPr>
        <w:spacing w:after="120"/>
      </w:pPr>
      <w:r>
        <w:t xml:space="preserve">Number of active excavation trenches: (14) _______________</w:t>
      </w:r>
    </w:p>
    <w:p>
      <w:pPr>
        <w:spacing w:after="120"/>
      </w:pPr>
      <w:r>
        <w:t xml:space="preserve">Visitors must stay behind the marked: (15) _______________</w:t>
      </w:r>
    </w:p>
    <w:p>
      <w:pPr>
        <w:spacing w:after="120"/>
      </w:pPr>
      <w:r>
        <w:t xml:space="preserve">Guided tours run every: (16) _______________ minutes</w:t>
      </w:r>
    </w:p>
    <w:p>
      <w:pPr>
        <w:spacing w:after="60"/>
      </w:pPr>
    </w:p>
    <w:p>
      <w:pPr>
        <w:spacing w:after="120"/>
      </w:pPr>
      <w:r>
        <w:t xml:space="preserve">Questions 17–20: Choose the correct letter, A, B or C.</w:t>
      </w:r>
    </w:p>
    <w:p>
      <w:pPr>
        <w:spacing w:after="100"/>
      </w:pPr>
      <w:r>
        <w:t xml:space="preserve">17. The most significant recent find was
A. a collection of coins   B. a mosaic floor   C. a set of tools</w:t>
      </w:r>
    </w:p>
    <w:p>
      <w:pPr>
        <w:spacing w:after="100"/>
      </w:pPr>
      <w:r>
        <w:t xml:space="preserve">18. Visitors are NOT permitted to
A. take photographs   B. touch any exposed artefacts   C. bring children</w:t>
      </w:r>
    </w:p>
    <w:p>
      <w:pPr>
        <w:spacing w:after="100"/>
      </w:pPr>
      <w:r>
        <w:t xml:space="preserve">19. The site museum displays
A. only replica artefacts   B. a mixture of original and replica artefacts   C. only original artefacts</w:t>
      </w:r>
    </w:p>
    <w:p>
      <w:pPr>
        <w:spacing w:after="100"/>
      </w:pPr>
      <w:r>
        <w:t xml:space="preserve">20. Excavation work is currently paused during
A. the winter months   B. weekends only   C. periods of heavy rain</w:t>
      </w:r>
    </w:p>
    <w:p>
      <w:pPr>
        <w:spacing w:after="60"/>
      </w:pPr>
    </w:p>
    <w:p>
      <w:pPr>
        <w:pStyle w:val="Heading2"/>
        <w:spacing w:after="120" w:before="240"/>
      </w:pPr>
      <w:r>
        <w:t xml:space="preserve">SECTION 3 — Questions 21–30</w:t>
      </w:r>
    </w:p>
    <w:p>
      <w:pPr>
        <w:spacing w:after="120"/>
      </w:pPr>
      <w:r>
        <w:t xml:space="preserve">Questions 21–24: Choose the correct letter, A, B or C.</w:t>
      </w:r>
    </w:p>
    <w:p>
      <w:pPr>
        <w:spacing w:after="100"/>
      </w:pPr>
      <w:r>
        <w:t xml:space="preserve">21. What is the main topic of their seminar?
A. comparing private and universal healthcare systems   B. the history of the NHS   C. pharmaceutical pricing policy</w:t>
      </w:r>
    </w:p>
    <w:p>
      <w:pPr>
        <w:spacing w:after="100"/>
      </w:pPr>
      <w:r>
        <w:t xml:space="preserve">22. What is Connor's primary argument in favour of universal healthcare?
A. it reduces overall administrative costs   B. it guarantees equal access regardless of income   C. it improves doctors' working conditions</w:t>
      </w:r>
    </w:p>
    <w:p>
      <w:pPr>
        <w:spacing w:after="100"/>
      </w:pPr>
      <w:r>
        <w:t xml:space="preserve">23. What counterargument does Isabel raise?
A. universal systems often have longer waiting times   B. universal systems are always more expensive   C. universal systems reduce medical innovation</w:t>
      </w:r>
    </w:p>
    <w:p>
      <w:pPr>
        <w:spacing w:after="100"/>
      </w:pPr>
      <w:r>
        <w:t xml:space="preserve">24. Dr Whitfield suggests they examine
A. a specific country case study   B. survey data from patients   C. cost comparisons between drugs</w:t>
      </w:r>
    </w:p>
    <w:p>
      <w:pPr>
        <w:spacing w:after="60"/>
      </w:pPr>
    </w:p>
    <w:p>
      <w:pPr>
        <w:spacing w:after="120"/>
      </w:pPr>
      <w:r>
        <w:t xml:space="preserve">Questions 25–30: Who is responsible for each task? Choose the correct letter, A, B or C.</w:t>
      </w:r>
    </w:p>
    <w:p>
      <w:pPr>
        <w:spacing w:after="120"/>
      </w:pPr>
      <w:r>
        <w:t xml:space="preserve">A. Isabel   B. Connor   C. Both Isabel and Connor</w:t>
      </w:r>
    </w:p>
    <w:p>
      <w:pPr>
        <w:spacing w:after="100"/>
      </w:pPr>
      <w:r>
        <w:t xml:space="preserve">25. researching waiting time statistics</w:t>
      </w:r>
    </w:p>
    <w:p>
      <w:pPr>
        <w:spacing w:after="100"/>
      </w:pPr>
      <w:r>
        <w:t xml:space="preserve">26. presenting the case for universal healthcare</w:t>
      </w:r>
    </w:p>
    <w:p>
      <w:pPr>
        <w:spacing w:after="100"/>
      </w:pPr>
      <w:r>
        <w:t xml:space="preserve">27. selecting the country case study</w:t>
      </w:r>
    </w:p>
    <w:p>
      <w:pPr>
        <w:spacing w:after="100"/>
      </w:pPr>
      <w:r>
        <w:t xml:space="preserve">28. researching administrative cost data</w:t>
      </w:r>
    </w:p>
    <w:p>
      <w:pPr>
        <w:spacing w:after="100"/>
      </w:pPr>
      <w:r>
        <w:t xml:space="preserve">29. preparing the presentation handout</w:t>
      </w:r>
    </w:p>
    <w:p>
      <w:pPr>
        <w:spacing w:after="100"/>
      </w:pPr>
      <w:r>
        <w:t xml:space="preserve">30. writing the summary conclusion</w:t>
      </w:r>
    </w:p>
    <w:p>
      <w:pPr>
        <w:spacing w:after="60"/>
      </w:pPr>
    </w:p>
    <w:p>
      <w:pPr>
        <w:pStyle w:val="Heading2"/>
        <w:spacing w:after="120" w:before="240"/>
      </w:pPr>
      <w:r>
        <w:t xml:space="preserve">SECTION 4 — Questions 31–40</w:t>
      </w:r>
    </w:p>
    <w:p>
      <w:pPr>
        <w:spacing w:after="120"/>
      </w:pPr>
      <w:r>
        <w:t xml:space="preserve">Complete the notes below. Write ONE WORD ONLY for each answer, unless a number is required.</w:t>
      </w:r>
    </w:p>
    <w:p>
      <w:pPr>
        <w:spacing w:after="120"/>
      </w:pPr>
      <w:r>
        <w:rPr>
          <w:b/>
          <w:bCs/>
        </w:rPr>
        <w:t xml:space="preserve">LECTURE: DARK MATTER</w:t>
      </w:r>
    </w:p>
    <w:p>
      <w:pPr>
        <w:pStyle w:val="ListParagraph"/>
        <w:numPr>
          <w:ilvl w:val="0"/>
          <w:numId w:val="1"/>
        </w:numPr>
        <w:spacing w:after="60"/>
      </w:pPr>
      <w:r>
        <w:t xml:space="preserve">Dark matter does not emit, absorb, or reflect (31) _______________</w:t>
      </w:r>
    </w:p>
    <w:p>
      <w:pPr>
        <w:pStyle w:val="ListParagraph"/>
        <w:numPr>
          <w:ilvl w:val="0"/>
          <w:numId w:val="1"/>
        </w:numPr>
        <w:spacing w:after="60"/>
      </w:pPr>
      <w:r>
        <w:t xml:space="preserve">Its existence is inferred through its gravitational (32) _______________ on visible matter</w:t>
      </w:r>
    </w:p>
    <w:p>
      <w:pPr>
        <w:pStyle w:val="ListParagraph"/>
        <w:numPr>
          <w:ilvl w:val="0"/>
          <w:numId w:val="1"/>
        </w:numPr>
        <w:spacing w:after="60"/>
      </w:pPr>
      <w:r>
        <w:t xml:space="preserve">Early evidence came from galaxy rotation (33) _______________ studies</w:t>
      </w:r>
    </w:p>
    <w:p>
      <w:pPr>
        <w:pStyle w:val="ListParagraph"/>
        <w:numPr>
          <w:ilvl w:val="0"/>
          <w:numId w:val="1"/>
        </w:numPr>
        <w:spacing w:after="60"/>
      </w:pPr>
      <w:r>
        <w:t xml:space="preserve">Astronomer whose work provided key evidence in the 1970s: Vera (34) _______________</w:t>
      </w:r>
    </w:p>
    <w:p>
      <w:pPr>
        <w:pStyle w:val="ListParagraph"/>
        <w:numPr>
          <w:ilvl w:val="0"/>
          <w:numId w:val="1"/>
        </w:numPr>
        <w:spacing w:after="60"/>
      </w:pPr>
      <w:r>
        <w:t xml:space="preserve">Dark matter is estimated to make up around (35) _______________ % of the universe's total mass-energy content</w:t>
      </w:r>
    </w:p>
    <w:p>
      <w:pPr>
        <w:pStyle w:val="ListParagraph"/>
        <w:numPr>
          <w:ilvl w:val="0"/>
          <w:numId w:val="1"/>
        </w:numPr>
        <w:spacing w:after="60"/>
      </w:pPr>
      <w:r>
        <w:t xml:space="preserve">One leading candidate particle: (36) _______________ interacting massive particles (WIMPs)</w:t>
      </w:r>
    </w:p>
    <w:p>
      <w:pPr>
        <w:pStyle w:val="ListParagraph"/>
        <w:numPr>
          <w:ilvl w:val="0"/>
          <w:numId w:val="1"/>
        </w:numPr>
        <w:spacing w:after="60"/>
      </w:pPr>
      <w:r>
        <w:t xml:space="preserve">Underground detectors minimise interference from cosmic (37) _______________</w:t>
      </w:r>
    </w:p>
    <w:p>
      <w:pPr>
        <w:pStyle w:val="ListParagraph"/>
        <w:numPr>
          <w:ilvl w:val="0"/>
          <w:numId w:val="1"/>
        </w:numPr>
        <w:spacing w:after="60"/>
      </w:pPr>
      <w:r>
        <w:t xml:space="preserve">Alternative theory modifying gravity instead of proposing dark matter: (38) _______________ Newtonian dynamics</w:t>
      </w:r>
    </w:p>
    <w:p>
      <w:pPr>
        <w:pStyle w:val="ListParagraph"/>
        <w:numPr>
          <w:ilvl w:val="0"/>
          <w:numId w:val="1"/>
        </w:numPr>
        <w:spacing w:after="60"/>
      </w:pPr>
      <w:r>
        <w:t xml:space="preserve">Dark matter should not be confused with dark (39) _______________</w:t>
      </w:r>
    </w:p>
    <w:p>
      <w:pPr>
        <w:pStyle w:val="ListParagraph"/>
        <w:numPr>
          <w:ilvl w:val="0"/>
          <w:numId w:val="1"/>
        </w:numPr>
        <w:spacing w:after="60"/>
      </w:pPr>
      <w:r>
        <w:t xml:space="preserve">Lecturer recommends a documentary called (40) _______________</w:t>
      </w:r>
    </w:p>
    <w:p>
      <w:r>
        <w:br w:type="page"/>
      </w:r>
    </w:p>
    <w:p>
      <w:pPr>
        <w:pStyle w:val="Heading1"/>
        <w:spacing w:after="200" w:before="300"/>
      </w:pPr>
      <w:r>
        <w:t xml:space="preserve">ACADEMIC READING</w:t>
      </w:r>
    </w:p>
    <w:p>
      <w:pPr>
        <w:spacing w:after="120"/>
      </w:pPr>
      <w:r>
        <w:rPr>
          <w:i/>
          <w:iCs/>
        </w:rPr>
        <w:t xml:space="preserve">You should spend 60 minutes on this section, which contains 3 passages and 40 questions.</w:t>
      </w:r>
    </w:p>
    <w:p>
      <w:pPr>
        <w:spacing w:after="60"/>
      </w:pPr>
    </w:p>
    <w:p>
      <w:pPr>
        <w:pStyle w:val="Heading2"/>
        <w:spacing w:after="120" w:before="240"/>
      </w:pPr>
      <w:r>
        <w:t xml:space="preserve">PASSAGE 1 — Questions 1–13</w:t>
      </w:r>
    </w:p>
    <w:p>
      <w:pPr>
        <w:spacing w:after="120"/>
      </w:pPr>
      <w:r>
        <w:rPr>
          <w:b/>
          <w:bCs/>
        </w:rPr>
        <w:t xml:space="preserve">The Discovery of DNA's Structure</w:t>
      </w:r>
    </w:p>
    <w:p>
      <w:pPr>
        <w:spacing w:after="120"/>
      </w:pPr>
      <w:r>
        <w:t xml:space="preserve">A. On the 28th of February, 1953, two scientists at Cambridge University's Cavendish Laboratory, James Watson and Francis Crick, made an announcement that would fundamentally transform the course of biological science: they had determined the molecular structure of deoxyribonucleic acid, or DNA, the molecule responsible for carrying genetic information in nearly all living organisms.</w:t>
      </w:r>
    </w:p>
    <w:p>
      <w:pPr>
        <w:spacing w:after="120"/>
      </w:pPr>
      <w:r>
        <w:t xml:space="preserve">B. The double helix structure they proposed — two intertwined strands connected by pairs of chemical bases, resembling a twisted ladder — elegantly explained not only the molecule's physical shape but also, crucially, how genetic information could be accurately copied during cell division, since each strand could serve as a template for reconstructing its complementary partner.</w:t>
      </w:r>
    </w:p>
    <w:p>
      <w:pPr>
        <w:spacing w:after="120"/>
      </w:pPr>
      <w:r>
        <w:t xml:space="preserve">C. Watson and Crick's breakthrough relied substantially on the work of other researchers, a fact that has generated considerable historical controversy in the decades since. Most notably, the crystallographer Rosalind Franklin, working at King's College London, had produced a strikingly clear X-ray diffraction image of DNA, known as Photograph 51, which provided crucial evidence for the helical structure — evidence that was shown to Watson and Crick, seemingly without Franklin's knowledge or explicit consent, by her colleague Maurice Wilkins.</w:t>
      </w:r>
    </w:p>
    <w:p>
      <w:pPr>
        <w:spacing w:after="120"/>
      </w:pPr>
      <w:r>
        <w:t xml:space="preserve">D. The scientific significance of the discovery was formally recognised in 1962, when Watson, Crick, and Wilkins jointly received the Nobel Prize in Physiology or Medicine. Rosalind Franklin, whose contribution many historians of science now regard as having been substantially underacknowledged at the time, had died of ovarian cancer in 1958, four years before the prize was awarded; since the Nobel Prize is not awarded posthumously, her exclusion from the recognition, while a direct consequence of the prize's own rules rather than any deliberate decision to exclude her, has nonetheless become a widely discussed case study in conversations about the historical marginalisation of women's contributions to scientific discovery.</w:t>
      </w:r>
    </w:p>
    <w:p>
      <w:pPr>
        <w:spacing w:after="120"/>
      </w:pPr>
      <w:r>
        <w:t xml:space="preserve">E. The elucidation of DNA's structure opened the door to an extraordinary cascade of subsequent scientific advances, from understanding the genetic code and the mechanisms of protein synthesis, to the development of recombinant DNA technology, genetic engineering, and, eventually, the sequencing of the entire human genome, completed in the early 2000s as part of an international collaborative effort of unprecedented scale.</w:t>
      </w:r>
    </w:p>
    <w:p>
      <w:pPr>
        <w:spacing w:after="120"/>
      </w:pPr>
      <w:r>
        <w:t xml:space="preserve">F. The story of DNA's discovery is frequently invoked within the philosophy and history of science as an instructive illustration of how scientific progress often depends on the synthesis of multiple independent lines of evidence and collaboration, rather than being attributable to a single moment of individual insight, and as a cautionary example of how questions of credit and acknowledgement within collaborative scientific enterprises can become genuinely contested, particularly when access to unpublished data crosses the boundaries of professional courtesy and consent.</w:t>
      </w:r>
    </w:p>
    <w:p>
      <w:pPr>
        <w:spacing w:after="60"/>
      </w:pPr>
    </w:p>
    <w:p>
      <w:pPr>
        <w:spacing w:after="120"/>
      </w:pPr>
      <w:r>
        <w:t xml:space="preserve">Questions 1–6: Do the following statements agree with the information given in the passage? Write TRUE, FALSE, or NOT GIVEN.</w:t>
      </w:r>
    </w:p>
    <w:p>
      <w:pPr>
        <w:spacing w:after="100"/>
      </w:pPr>
      <w:r>
        <w:t xml:space="preserve">1. Watson and Crick determined the structure of DNA in 1953.</w:t>
      </w:r>
    </w:p>
    <w:p>
      <w:pPr>
        <w:spacing w:after="100"/>
      </w:pPr>
      <w:r>
        <w:t xml:space="preserve">2. The double helix structure explained how genetic information could be copied during cell division.</w:t>
      </w:r>
    </w:p>
    <w:p>
      <w:pPr>
        <w:spacing w:after="100"/>
      </w:pPr>
      <w:r>
        <w:t xml:space="preserve">3. Rosalind Franklin knowingly agreed to share her X-ray image with Watson and Crick.</w:t>
      </w:r>
    </w:p>
    <w:p>
      <w:pPr>
        <w:spacing w:after="100"/>
      </w:pPr>
      <w:r>
        <w:t xml:space="preserve">4. Watson, Crick, and Wilkins jointly received the Nobel Prize in 1962.</w:t>
      </w:r>
    </w:p>
    <w:p>
      <w:pPr>
        <w:spacing w:after="100"/>
      </w:pPr>
      <w:r>
        <w:t xml:space="preserve">5. Rosalind Franklin was excluded from the Nobel Prize because the committee considered her contribution insignificant.</w:t>
      </w:r>
    </w:p>
    <w:p>
      <w:pPr>
        <w:spacing w:after="100"/>
      </w:pPr>
      <w:r>
        <w:t xml:space="preserve">6. The human genome was fully sequenced in the early 2000s.</w:t>
      </w:r>
    </w:p>
    <w:p>
      <w:pPr>
        <w:spacing w:after="60"/>
      </w:pPr>
    </w:p>
    <w:p>
      <w:pPr>
        <w:spacing w:after="120"/>
      </w:pPr>
      <w:r>
        <w:t xml:space="preserve">Questions 7–9: Choose the correct letter, A, B, C or D.</w:t>
      </w:r>
    </w:p>
    <w:p>
      <w:pPr>
        <w:spacing w:after="100"/>
      </w:pPr>
      <w:r>
        <w:t xml:space="preserve">7. What evidence did Rosalind Franklin's work provide?
A. proof that DNA carries genetic information
B. crucial evidence supporting the helical structure of DNA
C. the first complete sequencing of the human genome
D. evidence disproving the double helix model</w:t>
      </w:r>
    </w:p>
    <w:p>
      <w:pPr>
        <w:spacing w:after="100"/>
      </w:pPr>
      <w:r>
        <w:t xml:space="preserve">8. Why was Rosalind Franklin not awarded the Nobel Prize alongside Watson, Crick, and Wilkins?
A. Her contribution was considered too minor.
B. She declined the nomination.
C. She had died before the prize was awarded, and it is not awarded posthumously.
D. She was not a qualified scientist.</w:t>
      </w:r>
    </w:p>
    <w:p>
      <w:pPr>
        <w:spacing w:after="100"/>
      </w:pPr>
      <w:r>
        <w:t xml:space="preserve">9. According to paragraph F, what does the story of DNA's discovery illustrate?
A. that scientific discoveries are always the result of a single individual's insight
B. that scientific progress often depends on synthesising multiple lines of evidence and collaboration
C. that women have never contributed significantly to science
D. that Nobel Prizes are awarded fairly in all cases</w:t>
      </w:r>
    </w:p>
    <w:p>
      <w:pPr>
        <w:spacing w:after="60"/>
      </w:pPr>
    </w:p>
    <w:p>
      <w:pPr>
        <w:spacing w:after="120"/>
      </w:pPr>
      <w:r>
        <w:t xml:space="preserve">Questions 10–13: Complete the sentences below. Choose NO MORE THAN TWO WORDS from the passage for each answer.</w:t>
      </w:r>
    </w:p>
    <w:p>
      <w:pPr>
        <w:spacing w:after="100"/>
      </w:pPr>
      <w:r>
        <w:t xml:space="preserve">10. Watson and Crick worked at Cambridge University's _______________.</w:t>
      </w:r>
    </w:p>
    <w:p>
      <w:pPr>
        <w:spacing w:after="100"/>
      </w:pPr>
      <w:r>
        <w:t xml:space="preserve">11. Rosalind Franklin's X-ray diffraction image of DNA is known as _______________.</w:t>
      </w:r>
    </w:p>
    <w:p>
      <w:pPr>
        <w:spacing w:after="100"/>
      </w:pPr>
      <w:r>
        <w:t xml:space="preserve">12. The DNA discovery led eventually to the sequencing of the entire _______________.</w:t>
      </w:r>
    </w:p>
    <w:p>
      <w:pPr>
        <w:spacing w:after="100"/>
      </w:pPr>
      <w:r>
        <w:t xml:space="preserve">13. The DNA discovery story is often used as a cautionary example regarding questions of _______________ within collaborative science.</w:t>
      </w:r>
    </w:p>
    <w:p>
      <w:r>
        <w:br w:type="page"/>
      </w:r>
    </w:p>
    <w:p>
      <w:pPr>
        <w:pStyle w:val="Heading2"/>
        <w:spacing w:after="120" w:before="240"/>
      </w:pPr>
      <w:r>
        <w:t xml:space="preserve">PASSAGE 2 — Questions 14–26</w:t>
      </w:r>
    </w:p>
    <w:p>
      <w:pPr>
        <w:spacing w:after="120"/>
      </w:pPr>
      <w:r>
        <w:rPr>
          <w:b/>
          <w:bCs/>
        </w:rPr>
        <w:t xml:space="preserve">The Paradox of Choice</w:t>
      </w:r>
    </w:p>
    <w:p>
      <w:pPr>
        <w:spacing w:after="120"/>
      </w:pPr>
      <w:r>
        <w:t xml:space="preserve">A. Conventional economic theory, along with much of everyday intuition, holds that more choice is unambiguously beneficial: a greater number of available options should, in principle, allow individuals to more closely match their selection to their genuine preferences, thereby increasing overall satisfaction. The psychologist Barry Schwartz, in his influential 2004 book, challenged this assumption directly, arguing that beyond a certain point, an abundance of choice can actually diminish, rather than enhance, wellbeing — a phenomenon he termed the paradox of choice.</w:t>
      </w:r>
    </w:p>
    <w:p>
      <w:pPr>
        <w:spacing w:after="120"/>
      </w:pPr>
      <w:r>
        <w:t xml:space="preserve">B. Schwartz's argument rests on several interlocking psychological mechanisms. The first involves the cognitive burden of choice itself: as the number of available options increases, so too does the mental effort required to evaluate and compare them, a process that can become genuinely overwhelming when the number of alternatives grows sufficiently large, leading some individuals to experience decision paralysis, delaying or entirely avoiding a choice they might otherwise readily have made.</w:t>
      </w:r>
    </w:p>
    <w:p>
      <w:pPr>
        <w:spacing w:after="120"/>
      </w:pPr>
      <w:r>
        <w:t xml:space="preserve">C. A second mechanism concerns post-decision regret and the psychological phenomenon of counterfactual thinking. When faced with numerous alternatives, individuals become more likely to imagine how a different choice might have turned out better, a tendency that can substantially undermine satisfaction with whichever option was ultimately selected, even when that option was, by any objective measure, perfectly satisfactory. This effect appears to be particularly pronounced among individuals Schwartz terms “maximisers” — those who characteristically seek the objectively best possible option — as opposed to “satisficers,” who are content selecting an option that adequately meets their needs without exhaustively evaluating every alternative.</w:t>
      </w:r>
    </w:p>
    <w:p>
      <w:pPr>
        <w:spacing w:after="120"/>
      </w:pPr>
      <w:r>
        <w:t xml:space="preserve">D. Empirical support for the paradox of choice has been most famously associated with a study frequently referred to as the “jam study,” conducted by the psychologists Sheena Iyengar and Mark Lepper, in which shoppers at a grocery store were presented with either a limited selection of six jam varieties or an extensive selection of twenty-four varieties. While the larger display attracted substantially more initial interest from passing shoppers, those who encountered the smaller selection were, counterintuitively, considerably more likely to actually complete a purchase, and reported somewhat greater satisfaction with their eventual selection.</w:t>
      </w:r>
    </w:p>
    <w:p>
      <w:pPr>
        <w:spacing w:after="120"/>
      </w:pPr>
      <w:r>
        <w:t xml:space="preserve">E. Subsequent research attempting to replicate the original jam study, and related choice-overload experiments more broadly, has produced notably mixed results, with a number of studies failing to reproduce the original effect, or finding it only under fairly narrow and specific conditions. A meta-analysis published in 2010, synthesising results across numerous individual studies, concluded that the overall choice-overload effect, while real under certain conditions, was considerably smaller and less consistent than the initial, highly publicised findings had suggested, and that several moderating factors — including the complexity of the choice, the individual's prior expertise regarding the choice domain, and how the available options are presented and organised — significantly influence whether, and to what extent, the effect actually materialises in practice.</w:t>
      </w:r>
    </w:p>
    <w:p>
      <w:pPr>
        <w:spacing w:after="120"/>
      </w:pPr>
      <w:r>
        <w:t xml:space="preserve">F. Despite this more nuanced and qualified subsequent evidence, the core insight underlying the paradox of choice — that choice architecture, the manner in which options are structured, organised, and presented to decision-makers, can significantly influence both the quality of decisions made and individuals' subjective satisfaction with those decisions — has proven highly influential, extending well beyond academic psychology into practical domains including retail design, healthcare policy, and the broader field of behavioural economics and public policy more generally.</w:t>
      </w:r>
    </w:p>
    <w:p>
      <w:pPr>
        <w:spacing w:after="60"/>
      </w:pPr>
    </w:p>
    <w:p>
      <w:pPr>
        <w:spacing w:after="120"/>
      </w:pPr>
      <w:r>
        <w:t xml:space="preserve">Questions 14–19: Choose the correct heading for paragraphs A–F from the list of headings below.</w:t>
      </w:r>
    </w:p>
    <w:p>
      <w:pPr>
        <w:spacing w:after="120"/>
      </w:pPr>
      <w:r>
        <w:rPr>
          <w:b/>
          <w:bCs/>
        </w:rPr>
        <w:t xml:space="preserve">List of Headings</w:t>
      </w:r>
    </w:p>
    <w:p>
      <w:pPr>
        <w:pStyle w:val="ListParagraph"/>
        <w:numPr>
          <w:ilvl w:val="0"/>
          <w:numId w:val="1"/>
        </w:numPr>
        <w:spacing w:after="60"/>
      </w:pPr>
      <w:r>
        <w:t xml:space="preserve">i. Mixed evidence from subsequent replication attempts</w:t>
      </w:r>
    </w:p>
    <w:p>
      <w:pPr>
        <w:pStyle w:val="ListParagraph"/>
        <w:numPr>
          <w:ilvl w:val="0"/>
          <w:numId w:val="1"/>
        </w:numPr>
        <w:spacing w:after="60"/>
      </w:pPr>
      <w:r>
        <w:t xml:space="preserve">ii. A famous experiment involving grocery store shoppers</w:t>
      </w:r>
    </w:p>
    <w:p>
      <w:pPr>
        <w:pStyle w:val="ListParagraph"/>
        <w:numPr>
          <w:ilvl w:val="0"/>
          <w:numId w:val="1"/>
        </w:numPr>
        <w:spacing w:after="60"/>
      </w:pPr>
      <w:r>
        <w:t xml:space="preserve">iii. The lasting influence of choice architecture beyond academia</w:t>
      </w:r>
    </w:p>
    <w:p>
      <w:pPr>
        <w:pStyle w:val="ListParagraph"/>
        <w:numPr>
          <w:ilvl w:val="0"/>
          <w:numId w:val="1"/>
        </w:numPr>
        <w:spacing w:after="60"/>
      </w:pPr>
      <w:r>
        <w:t xml:space="preserve">iv. The mental effort involved in evaluating many options</w:t>
      </w:r>
    </w:p>
    <w:p>
      <w:pPr>
        <w:pStyle w:val="ListParagraph"/>
        <w:numPr>
          <w:ilvl w:val="0"/>
          <w:numId w:val="1"/>
        </w:numPr>
        <w:spacing w:after="60"/>
      </w:pPr>
      <w:r>
        <w:t xml:space="preserve">v. A challenge to the conventional assumption about choice and wellbeing</w:t>
      </w:r>
    </w:p>
    <w:p>
      <w:pPr>
        <w:pStyle w:val="ListParagraph"/>
        <w:numPr>
          <w:ilvl w:val="0"/>
          <w:numId w:val="1"/>
        </w:numPr>
        <w:spacing w:after="60"/>
      </w:pPr>
      <w:r>
        <w:t xml:space="preserve">vi. Regret and the tendency to imagine better alternatives</w:t>
      </w:r>
    </w:p>
    <w:p>
      <w:pPr>
        <w:pStyle w:val="ListParagraph"/>
        <w:numPr>
          <w:ilvl w:val="0"/>
          <w:numId w:val="1"/>
        </w:numPr>
        <w:spacing w:after="60"/>
      </w:pPr>
      <w:r>
        <w:t xml:space="preserve">vii. Differences between cultures in decision-making styles</w:t>
      </w:r>
    </w:p>
    <w:p>
      <w:pPr>
        <w:pStyle w:val="ListParagraph"/>
        <w:numPr>
          <w:ilvl w:val="0"/>
          <w:numId w:val="1"/>
        </w:numPr>
        <w:spacing w:after="60"/>
      </w:pPr>
      <w:r>
        <w:t xml:space="preserve">viii. The financial costs associated with excessive choice</w:t>
      </w:r>
    </w:p>
    <w:p>
      <w:pPr>
        <w:pStyle w:val="ListParagraph"/>
        <w:numPr>
          <w:ilvl w:val="0"/>
          <w:numId w:val="1"/>
        </w:numPr>
        <w:spacing w:after="60"/>
      </w:pPr>
      <w:r>
        <w:t xml:space="preserve">ix. A comparison of maximisers and satisficers in the workplace</w:t>
      </w:r>
    </w:p>
    <w:p>
      <w:pPr>
        <w:spacing w:after="60"/>
      </w:pPr>
    </w:p>
    <w:p>
      <w:pPr>
        <w:spacing w:after="100"/>
      </w:pPr>
      <w:r>
        <w:t xml:space="preserve">14. Paragraph A</w:t>
      </w:r>
    </w:p>
    <w:p>
      <w:pPr>
        <w:spacing w:after="100"/>
      </w:pPr>
      <w:r>
        <w:t xml:space="preserve">15. Paragraph B</w:t>
      </w:r>
    </w:p>
    <w:p>
      <w:pPr>
        <w:spacing w:after="100"/>
      </w:pPr>
      <w:r>
        <w:t xml:space="preserve">16. Paragraph C</w:t>
      </w:r>
    </w:p>
    <w:p>
      <w:pPr>
        <w:spacing w:after="100"/>
      </w:pPr>
      <w:r>
        <w:t xml:space="preserve">17. Paragraph D</w:t>
      </w:r>
    </w:p>
    <w:p>
      <w:pPr>
        <w:spacing w:after="100"/>
      </w:pPr>
      <w:r>
        <w:t xml:space="preserve">18. Paragraph E</w:t>
      </w:r>
    </w:p>
    <w:p>
      <w:pPr>
        <w:spacing w:after="100"/>
      </w:pPr>
      <w:r>
        <w:t xml:space="preserve">19. Paragraph F</w:t>
      </w:r>
    </w:p>
    <w:p>
      <w:pPr>
        <w:spacing w:after="60"/>
      </w:pPr>
    </w:p>
    <w:p>
      <w:pPr>
        <w:spacing w:after="120"/>
      </w:pPr>
      <w:r>
        <w:t xml:space="preserve">Questions 20–23: Which paragraph contains the following information?</w:t>
      </w:r>
    </w:p>
    <w:p>
      <w:pPr>
        <w:spacing w:after="100"/>
      </w:pPr>
      <w:r>
        <w:t xml:space="preserve">20. a description of a specific experiment comparing two different sizes of product selection</w:t>
      </w:r>
    </w:p>
    <w:p>
      <w:pPr>
        <w:spacing w:after="100"/>
      </w:pPr>
      <w:r>
        <w:t xml:space="preserve">21. a mention of a factor that may explain why later studies found smaller effects</w:t>
      </w:r>
    </w:p>
    <w:p>
      <w:pPr>
        <w:spacing w:after="100"/>
      </w:pPr>
      <w:r>
        <w:t xml:space="preserve">22. a distinction between two different types of decision-makers</w:t>
      </w:r>
    </w:p>
    <w:p>
      <w:pPr>
        <w:spacing w:after="100"/>
      </w:pPr>
      <w:r>
        <w:t xml:space="preserve">23. a reference to fields beyond psychology that have been influenced by this concept</w:t>
      </w:r>
    </w:p>
    <w:p>
      <w:pPr>
        <w:spacing w:after="60"/>
      </w:pPr>
    </w:p>
    <w:p>
      <w:pPr>
        <w:spacing w:after="120"/>
      </w:pPr>
      <w:r>
        <w:t xml:space="preserve">Questions 24–26: Complete the summary below using words from the box.</w:t>
      </w:r>
    </w:p>
    <w:p>
      <w:pPr>
        <w:spacing w:after="120"/>
      </w:pPr>
      <w:r>
        <w:rPr>
          <w:i/>
          <w:iCs/>
        </w:rPr>
        <w:t xml:space="preserve">maximisers • satisficers • decision paralysis • choice architecture • jam study • counterfactual thinking</w:t>
      </w:r>
    </w:p>
    <w:p>
      <w:pPr>
        <w:spacing w:after="120"/>
      </w:pPr>
      <w:r>
        <w:t xml:space="preserve">Schwartz argued that too many options can lead to (24) _______________, in which individuals delay or avoid making a decision altogether. He distinguished between (25) _______________, who seek the best possible option, and those content with an adequate choice. This idea was supported by the well-known (26) _______________, though later research has produced more mixed results.</w:t>
      </w:r>
    </w:p>
    <w:p>
      <w:r>
        <w:br w:type="page"/>
      </w:r>
    </w:p>
    <w:p>
      <w:pPr>
        <w:pStyle w:val="Heading2"/>
        <w:spacing w:after="120" w:before="240"/>
      </w:pPr>
      <w:r>
        <w:t xml:space="preserve">PASSAGE 3 — Questions 27–40</w:t>
      </w:r>
    </w:p>
    <w:p>
      <w:pPr>
        <w:spacing w:after="120"/>
      </w:pPr>
      <w:r>
        <w:rPr>
          <w:b/>
          <w:bCs/>
        </w:rPr>
        <w:t xml:space="preserve">The Chinese Room Argument and the Question of Machine Understanding</w:t>
      </w:r>
    </w:p>
    <w:p>
      <w:pPr>
        <w:spacing w:after="120"/>
      </w:pPr>
      <w:r>
        <w:t xml:space="preserve">A. In 1980, the philosopher John Searle published a thought experiment that would become one of the most widely discussed, and most fiercely contested, arguments in the philosophy of mind and artificial intelligence: the Chinese Room argument. Searle designed the thought experiment specifically to challenge the claim, associated with what he termed “strong AI,” that a sufficiently sophisticated computer program, correctly executed, could be said to genuinely understand language, or possess a mind, in the same sense that a human being does.</w:t>
      </w:r>
    </w:p>
    <w:p>
      <w:pPr>
        <w:spacing w:after="120"/>
      </w:pPr>
      <w:r>
        <w:t xml:space="preserve">B. The scenario Searle describes involves a person, who understands no Chinese whatsoever, sitting inside a sealed room. This person receives Chinese characters passed through a slot in the door, consults an extensive rulebook written in English that specifies exactly which Chinese characters to return in response to any given input, and passes the resulting characters back out through the slot. To an observer outside the room, conversing in Chinese by passing questions in and receiving coherent answers out, it would appear that the room, or whoever is inside it, genuinely understands Chinese — yet Searle argues that the person inside manifestly does not understand a single word of the conversation; they are merely manipulating meaningless symbols according to purely syntactic rules, without any grasp whatsoever of what those symbols actually mean.</w:t>
      </w:r>
    </w:p>
    <w:p>
      <w:pPr>
        <w:spacing w:after="120"/>
      </w:pPr>
      <w:r>
        <w:t xml:space="preserve">C. Searle's central claim is that this scenario is directly analogous to how a digital computer processes language: a computer program, however sophisticated, merely manipulates symbols according to formal syntactic rules, without ever accessing anything resembling genuine semantic understanding or meaning. From this, Searle concludes that no digital computer, regardless of the behavioural sophistication of its output, could ever be said to genuinely understand language, or possess consciousness, purely by virtue of executing a formal program — a conclusion with profound implications for claims made regarding artificial intelligence and machine consciousness.</w:t>
      </w:r>
    </w:p>
    <w:p>
      <w:pPr>
        <w:spacing w:after="120"/>
      </w:pPr>
      <w:r>
        <w:t xml:space="preserve">D. The argument has attracted numerous, often highly technical, philosophical responses over the decades since its original publication. Among the most prominent is the “systems reply,” which grants that the individual inside the room does not understand Chinese, but contends that understanding might nonetheless be legitimately attributed to the entire system — the person, together with the rulebook, the room, and the symbol-manipulation process considered collectively — rather than to the person in isolation. Searle's response to this objection involves imagining the individual memorising the entire rulebook and performing the symbol manipulation purely mentally, without any external room or physical apparatus at all, arguing that even in this modified scenario, genuine understanding of Chinese would still, quite clearly, remain entirely absent.</w:t>
      </w:r>
    </w:p>
    <w:p>
      <w:pPr>
        <w:spacing w:after="120"/>
      </w:pPr>
      <w:r>
        <w:t xml:space="preserve">E. Another influential response, the “robot reply,” suggests that genuine understanding might emerge if the symbol-processing system were embodied within a robot capable of physically interacting with the external world through sensors and actuators, thereby grounding abstract symbols in concrete, embodied sensory and physical experience, rather than leaving them as purely abstract, ungrounded symbolic tokens. Critics of this response, including Searle himself, generally contend that merely adding sensory and motor capabilities to the system does not, by itself, resolve the fundamental underlying problem of how syntactic symbol manipulation, however embodied, could ever give rise to genuine semantic understanding.</w:t>
      </w:r>
    </w:p>
    <w:p>
      <w:pPr>
        <w:spacing w:after="120"/>
      </w:pPr>
      <w:r>
        <w:t xml:space="preserve">F. The Chinese Room argument bears directly, and with considerable contemporary urgency, on ongoing philosophical and practical debates concerning contemporary large language models and other advanced forms of artificial intelligence, which can generate remarkably fluent, contextually coherent, and superficially convincing text without, according to critics broadly sympathetic to Searle's original position, possessing anything resembling genuine understanding, consciousness, or intentional mental states of the kind humans straightforwardly possess. Proponents of more functionalist positions within the philosophy of mind, by contrast, continue to maintain that understanding, and indeed consciousness more broadly, might ultimately be most usefully characterised as an emergent property of sufficiently complex information processing, regardless of whether that processing occurs within biological neural tissue or within silicon-based computational substrates.</w:t>
      </w:r>
    </w:p>
    <w:p>
      <w:pPr>
        <w:spacing w:after="60"/>
      </w:pPr>
    </w:p>
    <w:p>
      <w:pPr>
        <w:spacing w:after="120"/>
      </w:pPr>
      <w:r>
        <w:t xml:space="preserve">Questions 27–30: Choose the correct letter, A, B, C or D.</w:t>
      </w:r>
    </w:p>
    <w:p>
      <w:pPr>
        <w:spacing w:after="100"/>
      </w:pPr>
      <w:r>
        <w:t xml:space="preserve">27. What was the Chinese Room argument specifically designed to challenge?
A. the possibility of artificial intelligence existing at all
B. the claim that a sufficiently sophisticated program could genuinely understand language
C. the accuracy of machine translation software
D. the ethical use of artificial intelligence in society</w:t>
      </w:r>
    </w:p>
    <w:p>
      <w:pPr>
        <w:spacing w:after="100"/>
      </w:pPr>
      <w:r>
        <w:t xml:space="preserve">28. In the thought experiment, what does the person inside the room actually do?
A. translates Chinese into English using their own understanding
B. manipulates symbols according to a rulebook, without understanding their meaning
C. learns to speak fluent Chinese over time
D. refuses to respond to any input at all</w:t>
      </w:r>
    </w:p>
    <w:p>
      <w:pPr>
        <w:spacing w:after="100"/>
      </w:pPr>
      <w:r>
        <w:t xml:space="preserve">29. What is the “systems reply,” as described in paragraph D?
A. the claim that no part of the system can ever understand anything
B. the claim that understanding might belong to the entire system rather than the individual alone
C. the claim that computers can never process symbols correctly
D. the claim that robots understand language better than humans</w:t>
      </w:r>
    </w:p>
    <w:p>
      <w:pPr>
        <w:spacing w:after="100"/>
      </w:pPr>
      <w:r>
        <w:t xml:space="preserve">30. According to paragraph F, how do functionalist philosophers view understanding and consciousness?
A. as impossible to achieve in any system
B. as potentially an emergent property of sufficiently complex information processing
C. as exclusively limited to biological organisms
D. as identical to syntactic symbol manipulation</w:t>
      </w:r>
    </w:p>
    <w:p>
      <w:pPr>
        <w:spacing w:after="60"/>
      </w:pPr>
    </w:p>
    <w:p>
      <w:pPr>
        <w:spacing w:after="120"/>
      </w:pPr>
      <w:r>
        <w:t xml:space="preserve">Questions 31–35: Do the following statements agree with the claims of the writer? Write YES, NO or NOT GIVEN.</w:t>
      </w:r>
    </w:p>
    <w:p>
      <w:pPr>
        <w:spacing w:after="100"/>
      </w:pPr>
      <w:r>
        <w:t xml:space="preserve">31. Searle believed that a computer executing a formal program could never genuinely understand language.</w:t>
      </w:r>
    </w:p>
    <w:p>
      <w:pPr>
        <w:spacing w:after="100"/>
      </w:pPr>
      <w:r>
        <w:t xml:space="preserve">32. The systems reply completely refutes Searle's original argument, according to the passage.</w:t>
      </w:r>
    </w:p>
    <w:p>
      <w:pPr>
        <w:spacing w:after="100"/>
      </w:pPr>
      <w:r>
        <w:t xml:space="preserve">33. Searle's response to the systems reply involves imagining the person memorising the entire rulebook.</w:t>
      </w:r>
    </w:p>
    <w:p>
      <w:pPr>
        <w:spacing w:after="100"/>
      </w:pPr>
      <w:r>
        <w:t xml:space="preserve">34. The robot reply proposes grounding symbols in embodied sensory experience.</w:t>
      </w:r>
    </w:p>
    <w:p>
      <w:pPr>
        <w:spacing w:after="100"/>
      </w:pPr>
      <w:r>
        <w:t xml:space="preserve">35. All philosophers agree that large language models possess genuine understanding.</w:t>
      </w:r>
    </w:p>
    <w:p>
      <w:pPr>
        <w:spacing w:after="60"/>
      </w:pPr>
    </w:p>
    <w:p>
      <w:pPr>
        <w:spacing w:after="120"/>
      </w:pPr>
      <w:r>
        <w:t xml:space="preserve">Questions 36–40: Complete the sentences below with NO MORE THAN THREE WORDS from the passage.</w:t>
      </w:r>
    </w:p>
    <w:p>
      <w:pPr>
        <w:spacing w:after="100"/>
      </w:pPr>
      <w:r>
        <w:t xml:space="preserve">36. Searle published the Chinese Room argument in _______________.</w:t>
      </w:r>
    </w:p>
    <w:p>
      <w:pPr>
        <w:spacing w:after="100"/>
      </w:pPr>
      <w:r>
        <w:t xml:space="preserve">37. Searle designed the thought experiment to challenge the claim associated with what he termed _______________.</w:t>
      </w:r>
    </w:p>
    <w:p>
      <w:pPr>
        <w:spacing w:after="100"/>
      </w:pPr>
      <w:r>
        <w:t xml:space="preserve">38. The person inside the room manipulates symbols according to purely _______________ rules.</w:t>
      </w:r>
    </w:p>
    <w:p>
      <w:pPr>
        <w:spacing w:after="100"/>
      </w:pPr>
      <w:r>
        <w:t xml:space="preserve">39. The robot reply suggests grounding symbols in concrete, embodied sensory and _______________ experience.</w:t>
      </w:r>
    </w:p>
    <w:p>
      <w:pPr>
        <w:spacing w:after="100"/>
      </w:pPr>
      <w:r>
        <w:t xml:space="preserve">40. Critics broadly sympathetic to Searle argue that large language models lack genuine understanding, consciousness, or intentional _______________.</w:t>
      </w:r>
    </w:p>
    <w:p>
      <w:r>
        <w:br w:type="page"/>
      </w:r>
    </w:p>
    <w:p>
      <w:pPr>
        <w:pStyle w:val="Heading1"/>
        <w:spacing w:after="200" w:before="300"/>
      </w:pPr>
      <w:r>
        <w:t xml:space="preserve">ACADEMIC WRITING</w:t>
      </w:r>
    </w:p>
    <w:p>
      <w:pPr>
        <w:spacing w:after="120"/>
      </w:pPr>
      <w:r>
        <w:rPr>
          <w:i/>
          <w:iCs/>
        </w:rPr>
        <w:t xml:space="preserve">You should spend 60 minutes in total on this section: 20 minutes on Task 1 and 40 minutes on Task 2.</w:t>
      </w:r>
    </w:p>
    <w:p>
      <w:pPr>
        <w:spacing w:after="60"/>
      </w:pPr>
    </w:p>
    <w:p>
      <w:pPr>
        <w:pStyle w:val="Heading2"/>
        <w:spacing w:after="120" w:before="240"/>
      </w:pPr>
      <w:r>
        <w:t xml:space="preserve">WRITING TASK 1</w:t>
      </w:r>
    </w:p>
    <w:p>
      <w:pPr>
        <w:spacing w:after="120"/>
      </w:pPr>
      <w:r>
        <w:rPr>
          <w:i/>
          <w:iCs/>
        </w:rPr>
        <w:t xml:space="preserve">You should spend about 20 minutes on this task. Write at least 150 words.</w:t>
      </w:r>
    </w:p>
    <w:p>
      <w:pPr>
        <w:spacing w:after="120"/>
      </w:pPr>
      <w:r>
        <w:t xml:space="preserve">The table below shows healthcare spending as a percentage of GDP in five countries in 2022.</w:t>
      </w:r>
    </w:p>
    <w:p>
      <w:pPr>
        <w:spacing w:after="120"/>
      </w:pPr>
      <w:r>
        <w:t xml:space="preserve">Summarise the information by selecting and reporting the main features, and make comparisons where relevant.</w:t>
      </w:r>
    </w:p>
    <w:p>
      <w:pPr>
        <w:spacing w:after="60"/>
      </w:pPr>
    </w:p>
    <w:p>
      <w:pPr>
        <w:spacing w:after="120"/>
      </w:pPr>
      <w:r>
        <w:rPr>
          <w:b/>
          <w:bCs/>
        </w:rPr>
        <w:t xml:space="preserve">Healthcare spending as % of GDP (2022):</w:t>
      </w:r>
    </w:p>
    <w:p>
      <w:pPr>
        <w:pStyle w:val="ListParagraph"/>
        <w:numPr>
          <w:ilvl w:val="0"/>
          <w:numId w:val="1"/>
        </w:numPr>
        <w:spacing w:after="60"/>
      </w:pPr>
      <w:r>
        <w:t xml:space="preserve">United States: 16.6%</w:t>
      </w:r>
    </w:p>
    <w:p>
      <w:pPr>
        <w:pStyle w:val="ListParagraph"/>
        <w:numPr>
          <w:ilvl w:val="0"/>
          <w:numId w:val="1"/>
        </w:numPr>
        <w:spacing w:after="60"/>
      </w:pPr>
      <w:r>
        <w:t xml:space="preserve">Germany: 12.7%</w:t>
      </w:r>
    </w:p>
    <w:p>
      <w:pPr>
        <w:pStyle w:val="ListParagraph"/>
        <w:numPr>
          <w:ilvl w:val="0"/>
          <w:numId w:val="1"/>
        </w:numPr>
        <w:spacing w:after="60"/>
      </w:pPr>
      <w:r>
        <w:t xml:space="preserve">Japan: 11.5%</w:t>
      </w:r>
    </w:p>
    <w:p>
      <w:pPr>
        <w:pStyle w:val="ListParagraph"/>
        <w:numPr>
          <w:ilvl w:val="0"/>
          <w:numId w:val="1"/>
        </w:numPr>
        <w:spacing w:after="60"/>
      </w:pPr>
      <w:r>
        <w:t xml:space="preserve">United Kingdom: 11.3%</w:t>
      </w:r>
    </w:p>
    <w:p>
      <w:pPr>
        <w:pStyle w:val="ListParagraph"/>
        <w:numPr>
          <w:ilvl w:val="0"/>
          <w:numId w:val="1"/>
        </w:numPr>
        <w:spacing w:after="60"/>
      </w:pPr>
      <w:r>
        <w:t xml:space="preserve">South Korea: 9.7%</w:t>
      </w:r>
    </w:p>
    <w:p>
      <w:pPr>
        <w:spacing w:after="60"/>
      </w:pPr>
    </w:p>
    <w:p>
      <w:pPr>
        <w:pStyle w:val="Heading2"/>
        <w:spacing w:after="120" w:before="240"/>
      </w:pPr>
      <w:r>
        <w:t xml:space="preserve">WRITING TASK 2</w:t>
      </w:r>
    </w:p>
    <w:p>
      <w:pPr>
        <w:spacing w:after="120"/>
      </w:pPr>
      <w:r>
        <w:rPr>
          <w:i/>
          <w:iCs/>
        </w:rPr>
        <w:t xml:space="preserve">You should spend about 40 minutes on this task. Write at least 250 words.</w:t>
      </w:r>
    </w:p>
    <w:p>
      <w:pPr>
        <w:spacing w:after="120"/>
      </w:pPr>
      <w:r>
        <w:t xml:space="preserve">Write about the following topic:</w:t>
      </w:r>
    </w:p>
    <w:p>
      <w:pPr>
        <w:spacing w:after="120"/>
      </w:pPr>
      <w:r>
        <w:rPr>
          <w:b/>
          <w:bCs/>
        </w:rPr>
        <w:t xml:space="preserve">Some people believe that a country's success should be measured primarily by the happiness and wellbeing of its citizens, rather than by economic growth.</w:t>
      </w:r>
    </w:p>
    <w:p>
      <w:pPr>
        <w:spacing w:after="120"/>
      </w:pPr>
      <w:r>
        <w:t xml:space="preserve">To what extent do you agree or disagree?</w:t>
      </w:r>
    </w:p>
    <w:p>
      <w:pPr>
        <w:spacing w:after="120"/>
      </w:pPr>
      <w:r>
        <w:t xml:space="preserve">Give reasons for your answer and include any relevant examples from your own knowledge or experience.</w:t>
      </w:r>
    </w:p>
    <w:p>
      <w:r>
        <w:br w:type="page"/>
      </w:r>
    </w:p>
    <w:p>
      <w:pPr>
        <w:pStyle w:val="Heading1"/>
        <w:spacing w:after="200" w:before="300"/>
      </w:pPr>
      <w:r>
        <w:t xml:space="preserve">SPEAKING</w:t>
      </w:r>
    </w:p>
    <w:p>
      <w:pPr>
        <w:spacing w:after="120"/>
      </w:pPr>
      <w:r>
        <w:rPr>
          <w:i/>
          <w:iCs/>
        </w:rPr>
        <w:t xml:space="preserve">The Speaking test takes 11–14 minutes and is conducted as a face-to-face (or video) interview with an examiner. It has three parts.</w:t>
      </w:r>
    </w:p>
    <w:p>
      <w:pPr>
        <w:spacing w:after="60"/>
      </w:pPr>
    </w:p>
    <w:p>
      <w:pPr>
        <w:pStyle w:val="Heading2"/>
        <w:spacing w:after="120" w:before="240"/>
      </w:pPr>
      <w:r>
        <w:t xml:space="preserve">PART 1 — Introduction and Interview (4–5 minutes)</w:t>
      </w:r>
    </w:p>
    <w:p>
      <w:pPr>
        <w:pStyle w:val="ListParagraph"/>
        <w:numPr>
          <w:ilvl w:val="0"/>
          <w:numId w:val="1"/>
        </w:numPr>
        <w:spacing w:after="60"/>
      </w:pPr>
      <w:r>
        <w:t xml:space="preserve">Are you interested in science? Which areas interest you most?</w:t>
      </w:r>
    </w:p>
    <w:p>
      <w:pPr>
        <w:pStyle w:val="ListParagraph"/>
        <w:numPr>
          <w:ilvl w:val="0"/>
          <w:numId w:val="1"/>
        </w:numPr>
        <w:spacing w:after="60"/>
      </w:pPr>
      <w:r>
        <w:t xml:space="preserve">Did you enjoy science subjects at school?</w:t>
      </w:r>
    </w:p>
    <w:p>
      <w:pPr>
        <w:pStyle w:val="ListParagraph"/>
        <w:numPr>
          <w:ilvl w:val="0"/>
          <w:numId w:val="1"/>
        </w:numPr>
        <w:spacing w:after="60"/>
      </w:pPr>
      <w:r>
        <w:t xml:space="preserve">Do you often read or watch science-related content?</w:t>
      </w:r>
    </w:p>
    <w:p>
      <w:pPr>
        <w:pStyle w:val="ListParagraph"/>
        <w:numPr>
          <w:ilvl w:val="0"/>
          <w:numId w:val="1"/>
        </w:numPr>
        <w:spacing w:after="60"/>
      </w:pPr>
      <w:r>
        <w:t xml:space="preserve">How do you usually find out about new scientific discoveries?</w:t>
      </w:r>
    </w:p>
    <w:p>
      <w:pPr>
        <w:pStyle w:val="ListParagraph"/>
        <w:numPr>
          <w:ilvl w:val="0"/>
          <w:numId w:val="1"/>
        </w:numPr>
        <w:spacing w:after="60"/>
      </w:pPr>
      <w:r>
        <w:t xml:space="preserve">Do you think ordinary people should learn more about science?</w:t>
      </w:r>
    </w:p>
    <w:p>
      <w:pPr>
        <w:spacing w:after="60"/>
      </w:pPr>
    </w:p>
    <w:p>
      <w:pPr>
        <w:pStyle w:val="Heading2"/>
        <w:spacing w:after="120" w:before="240"/>
      </w:pPr>
      <w:r>
        <w:t xml:space="preserve">PART 2 — Individual Long Turn (3–4 minutes)</w:t>
      </w:r>
    </w:p>
    <w:p>
      <w:pPr>
        <w:spacing w:after="120"/>
      </w:pPr>
      <w:r>
        <w:rPr>
          <w:i/>
          <w:iCs/>
        </w:rPr>
        <w:t xml:space="preserve">You will be given a task card. You have 1 minute to prepare, then you should speak for 1–2 minutes.</w:t>
      </w:r>
    </w:p>
    <w:p>
      <w:pPr>
        <w:spacing w:after="120"/>
      </w:pPr>
      <w:r>
        <w:rPr>
          <w:b/>
          <w:bCs/>
        </w:rPr>
        <w:t xml:space="preserve">Describe a scientific discovery or invention that interests you.</w:t>
      </w:r>
    </w:p>
    <w:p>
      <w:pPr>
        <w:spacing w:after="120"/>
      </w:pPr>
      <w:r>
        <w:t xml:space="preserve">You should say:</w:t>
      </w:r>
    </w:p>
    <w:p>
      <w:pPr>
        <w:pStyle w:val="ListParagraph"/>
        <w:numPr>
          <w:ilvl w:val="0"/>
          <w:numId w:val="1"/>
        </w:numPr>
        <w:spacing w:after="60"/>
      </w:pPr>
      <w:r>
        <w:t xml:space="preserve">what the discovery or invention is</w:t>
      </w:r>
    </w:p>
    <w:p>
      <w:pPr>
        <w:pStyle w:val="ListParagraph"/>
        <w:numPr>
          <w:ilvl w:val="0"/>
          <w:numId w:val="1"/>
        </w:numPr>
        <w:spacing w:after="60"/>
      </w:pPr>
      <w:r>
        <w:t xml:space="preserve">when you first learned about it</w:t>
      </w:r>
    </w:p>
    <w:p>
      <w:pPr>
        <w:pStyle w:val="ListParagraph"/>
        <w:numPr>
          <w:ilvl w:val="0"/>
          <w:numId w:val="1"/>
        </w:numPr>
        <w:spacing w:after="60"/>
      </w:pPr>
      <w:r>
        <w:t xml:space="preserve">how it has affected people's lives</w:t>
      </w:r>
    </w:p>
    <w:p>
      <w:pPr>
        <w:spacing w:after="120"/>
      </w:pPr>
      <w:r>
        <w:t xml:space="preserve">and explain why it interests you.</w:t>
      </w:r>
    </w:p>
    <w:p>
      <w:pPr>
        <w:spacing w:after="120"/>
      </w:pPr>
      <w:r>
        <w:rPr>
          <w:i/>
          <w:iCs/>
        </w:rPr>
        <w:t xml:space="preserve">The examiner may ask one or two brief follow-up questions after you finish.</w:t>
      </w:r>
    </w:p>
    <w:p>
      <w:pPr>
        <w:spacing w:after="60"/>
      </w:pPr>
    </w:p>
    <w:p>
      <w:pPr>
        <w:pStyle w:val="Heading2"/>
        <w:spacing w:after="120" w:before="240"/>
      </w:pPr>
      <w:r>
        <w:t xml:space="preserve">PART 3 — Two-Way Discussion (4–5 minutes)</w:t>
      </w:r>
    </w:p>
    <w:p>
      <w:pPr>
        <w:pStyle w:val="ListParagraph"/>
        <w:numPr>
          <w:ilvl w:val="0"/>
          <w:numId w:val="1"/>
        </w:numPr>
        <w:spacing w:after="60"/>
      </w:pPr>
      <w:r>
        <w:t xml:space="preserve">Why do you think some scientific discoveries take a long time to be accepted by the public?</w:t>
      </w:r>
    </w:p>
    <w:p>
      <w:pPr>
        <w:pStyle w:val="ListParagraph"/>
        <w:numPr>
          <w:ilvl w:val="0"/>
          <w:numId w:val="1"/>
        </w:numPr>
        <w:spacing w:after="60"/>
      </w:pPr>
      <w:r>
        <w:t xml:space="preserve">Do you think governments should invest more in scientific research? Why or why not?</w:t>
      </w:r>
    </w:p>
    <w:p>
      <w:pPr>
        <w:pStyle w:val="ListParagraph"/>
        <w:numPr>
          <w:ilvl w:val="0"/>
          <w:numId w:val="1"/>
        </w:numPr>
        <w:spacing w:after="60"/>
      </w:pPr>
      <w:r>
        <w:t xml:space="preserve">How important is international collaboration in scientific progress?</w:t>
      </w:r>
    </w:p>
    <w:p>
      <w:pPr>
        <w:pStyle w:val="ListParagraph"/>
        <w:numPr>
          <w:ilvl w:val="0"/>
          <w:numId w:val="1"/>
        </w:numPr>
        <w:spacing w:after="60"/>
      </w:pPr>
      <w:r>
        <w:t xml:space="preserve">Do you think there are areas of scientific research that should be restricted or regulated more strictly?</w:t>
      </w:r>
    </w:p>
    <w:p>
      <w:pPr>
        <w:pStyle w:val="ListParagraph"/>
        <w:numPr>
          <w:ilvl w:val="0"/>
          <w:numId w:val="1"/>
        </w:numPr>
        <w:spacing w:after="60"/>
      </w:pPr>
      <w:r>
        <w:t xml:space="preserve">How might scientific discoveries change everyday life in the next few decades?</w:t>
      </w:r>
    </w:p>
    <w:p>
      <w:r>
        <w:br w:type="page"/>
      </w:r>
    </w:p>
    <w:p>
      <w:pPr>
        <w:pStyle w:val="Heading1"/>
        <w:spacing w:after="200" w:before="300"/>
      </w:pPr>
      <w:r>
        <w:t xml:space="preserve">ANSWER KEYS</w:t>
      </w:r>
    </w:p>
    <w:p>
      <w:pPr>
        <w:pStyle w:val="Heading2"/>
        <w:spacing w:after="120" w:before="240"/>
      </w:pPr>
      <w:r>
        <w:t xml:space="preserve">Listening Answers</w:t>
      </w:r>
    </w:p>
    <w:p>
      <w:pPr>
        <w:spacing w:after="120"/>
      </w:pPr>
      <w:r>
        <w:t xml:space="preserve">1. Okafor  2. Cambridge  3. mass  4. 6 / six  5. Chemistry  6. yes  7. 4,200  8. B  9. A  10. B</w:t>
      </w:r>
    </w:p>
    <w:p>
      <w:pPr>
        <w:spacing w:after="120"/>
      </w:pPr>
      <w:r>
        <w:t xml:space="preserve">11. 1,800 / eighteen hundred  12. 2009  13. villa  14. 5 / five  15. rope barrier  16. 45 / forty-five  17. B  18. B  19. B  20. A</w:t>
      </w:r>
    </w:p>
    <w:p>
      <w:pPr>
        <w:spacing w:after="120"/>
      </w:pPr>
      <w:r>
        <w:t xml:space="preserve">21. A  22. B  23. A  24. A  25. A  26. B  27. C  28. B  29. A  30. C</w:t>
      </w:r>
    </w:p>
    <w:p>
      <w:pPr>
        <w:spacing w:after="120"/>
      </w:pPr>
      <w:r>
        <w:t xml:space="preserve">31. light  32. effect  33. curve  34. Rubin  35. 27 / twenty-seven  36. weakly  37. rays  38. modified  39. energy  40. Particle Fever</w:t>
      </w:r>
    </w:p>
    <w:p>
      <w:pPr>
        <w:spacing w:after="60"/>
      </w:pPr>
    </w:p>
    <w:p>
      <w:pPr>
        <w:pStyle w:val="Heading2"/>
        <w:spacing w:after="120" w:before="240"/>
      </w:pPr>
      <w:r>
        <w:t xml:space="preserve">Reading Answers</w:t>
      </w:r>
    </w:p>
    <w:p>
      <w:pPr>
        <w:spacing w:after="120"/>
      </w:pPr>
      <w:r>
        <w:t xml:space="preserve">1. TRUE  2. TRUE  3. FALSE  4. TRUE  5. FALSE  6. TRUE</w:t>
      </w:r>
    </w:p>
    <w:p>
      <w:pPr>
        <w:spacing w:after="120"/>
      </w:pPr>
      <w:r>
        <w:t xml:space="preserve">7. B  8. C  9. B</w:t>
      </w:r>
    </w:p>
    <w:p>
      <w:pPr>
        <w:spacing w:after="120"/>
      </w:pPr>
      <w:r>
        <w:t xml:space="preserve">10. Cavendish Laboratory  11. Photograph 51  12. human genome  13. credit and acknowledgement</w:t>
      </w:r>
    </w:p>
    <w:p>
      <w:pPr>
        <w:spacing w:after="120"/>
      </w:pPr>
      <w:r>
        <w:t xml:space="preserve">14. v  15. iv  16. vi  17. ii  18. i  19. iii</w:t>
      </w:r>
    </w:p>
    <w:p>
      <w:pPr>
        <w:spacing w:after="120"/>
      </w:pPr>
      <w:r>
        <w:t xml:space="preserve">20. D  21. E  22. C  23. F</w:t>
      </w:r>
    </w:p>
    <w:p>
      <w:pPr>
        <w:spacing w:after="120"/>
      </w:pPr>
      <w:r>
        <w:t xml:space="preserve">24. decision paralysis  25. maximisers  26. jam study</w:t>
      </w:r>
    </w:p>
    <w:p>
      <w:pPr>
        <w:spacing w:after="120"/>
      </w:pPr>
      <w:r>
        <w:t xml:space="preserve">27. B  28. B  29. B  30. B</w:t>
      </w:r>
    </w:p>
    <w:p>
      <w:pPr>
        <w:spacing w:after="120"/>
      </w:pPr>
      <w:r>
        <w:t xml:space="preserve">31. YES  32. NOT GIVEN  33. YES  34. YES  35. NO</w:t>
      </w:r>
    </w:p>
    <w:p>
      <w:pPr>
        <w:spacing w:after="120"/>
      </w:pPr>
      <w:r>
        <w:t xml:space="preserve">36. 1980  37. strong AI  38. syntactic  39. physical  40. mental states</w:t>
      </w:r>
    </w:p>
    <w:p>
      <w:pPr>
        <w:spacing w:after="60"/>
      </w:pPr>
    </w:p>
    <w:p>
      <w:pPr>
        <w:pStyle w:val="Heading2"/>
        <w:spacing w:after="120" w:before="240"/>
      </w:pPr>
      <w:r>
        <w:t xml:space="preserve">Writing and Speaking — Self-Assessment Notes</w:t>
      </w:r>
    </w:p>
    <w:p>
      <w:pPr>
        <w:spacing w:after="120"/>
      </w:pPr>
      <w:r>
        <w:t xml:space="preserve">Compare your Writing responses against the four assessment criteria (Task Achievement, Coherence and Cohesion, Lexical Resource, Grammatical Range and Accuracy). For Speaking, record your answers and review for fluency, vocabulary range, grammar, and pronunciation.</w:t>
      </w:r>
    </w:p>
    <w:p>
      <w:r>
        <w:br w:type="page"/>
      </w:r>
    </w:p>
    <w:p>
      <w:pPr>
        <w:pStyle w:val="Heading1"/>
        <w:spacing w:after="200" w:before="300"/>
      </w:pPr>
      <w:r>
        <w:t xml:space="preserve">LISTENING TRANSCRIPTS</w:t>
      </w:r>
    </w:p>
    <w:p>
      <w:pPr>
        <w:spacing w:after="120"/>
      </w:pPr>
      <w:r>
        <w:rPr>
          <w:i/>
          <w:iCs/>
        </w:rPr>
        <w:t xml:space="preserve">For self-study: read these aloud (or use text-to-speech) to simulate the listening audio.</w:t>
      </w:r>
    </w:p>
    <w:p>
      <w:pPr>
        <w:pStyle w:val="Heading2"/>
        <w:spacing w:after="120" w:before="240"/>
      </w:pPr>
      <w:r>
        <w:t xml:space="preserve">Section 1</w:t>
      </w:r>
    </w:p>
    <w:p>
      <w:pPr>
        <w:spacing w:after="80"/>
      </w:pPr>
      <w:r>
        <w:rPr>
          <w:b/>
          <w:bCs/>
        </w:rPr>
        <w:t xml:space="preserve">FIONA: </w:t>
      </w:r>
      <w:r>
        <w:t xml:space="preserve">Good morning, Precision Lab Equipment Rentals, Fiona speaking.</w:t>
      </w:r>
    </w:p>
    <w:p>
      <w:pPr>
        <w:spacing w:after="80"/>
      </w:pPr>
      <w:r>
        <w:rPr>
          <w:b/>
          <w:bCs/>
        </w:rPr>
        <w:t xml:space="preserve">SAMUEL: </w:t>
      </w:r>
      <w:r>
        <w:t xml:space="preserve">Hi, I'm calling to enquire about renting a piece of equipment for a research project.</w:t>
      </w:r>
    </w:p>
    <w:p>
      <w:pPr>
        <w:spacing w:after="80"/>
      </w:pPr>
      <w:r>
        <w:rPr>
          <w:b/>
          <w:bCs/>
        </w:rPr>
        <w:t xml:space="preserve">FIONA: </w:t>
      </w:r>
      <w:r>
        <w:t xml:space="preserve">Certainly, could I take your name?</w:t>
      </w:r>
    </w:p>
    <w:p>
      <w:pPr>
        <w:spacing w:after="80"/>
      </w:pPr>
      <w:r>
        <w:rPr>
          <w:b/>
          <w:bCs/>
        </w:rPr>
        <w:t xml:space="preserve">SAMUEL: </w:t>
      </w:r>
      <w:r>
        <w:t xml:space="preserve">Samuel — S-A-M-U-E-L — Okafor, O-K-A-F-O-R.</w:t>
      </w:r>
    </w:p>
    <w:p>
      <w:pPr>
        <w:spacing w:after="80"/>
      </w:pPr>
      <w:r>
        <w:rPr>
          <w:b/>
          <w:bCs/>
        </w:rPr>
        <w:t xml:space="preserve">FIONA: </w:t>
      </w:r>
      <w:r>
        <w:t xml:space="preserve">Thank you. And which institution are you calling from?</w:t>
      </w:r>
    </w:p>
    <w:p>
      <w:pPr>
        <w:spacing w:after="80"/>
      </w:pPr>
      <w:r>
        <w:rPr>
          <w:b/>
          <w:bCs/>
        </w:rPr>
        <w:t xml:space="preserve">SAMUEL: </w:t>
      </w:r>
      <w:r>
        <w:t xml:space="preserve">Cambridge University.</w:t>
      </w:r>
    </w:p>
    <w:p>
      <w:pPr>
        <w:spacing w:after="80"/>
      </w:pPr>
      <w:r>
        <w:rPr>
          <w:b/>
          <w:bCs/>
        </w:rPr>
        <w:t xml:space="preserve">FIONA: </w:t>
      </w:r>
      <w:r>
        <w:t xml:space="preserve">Great. What equipment are you looking to rent?</w:t>
      </w:r>
    </w:p>
    <w:p>
      <w:pPr>
        <w:spacing w:after="80"/>
      </w:pPr>
      <w:r>
        <w:rPr>
          <w:b/>
          <w:bCs/>
        </w:rPr>
        <w:t xml:space="preserve">SAMUEL: </w:t>
      </w:r>
      <w:r>
        <w:t xml:space="preserve">A mass spectrometer, ideally one suitable for protein analysis.</w:t>
      </w:r>
    </w:p>
    <w:p>
      <w:pPr>
        <w:spacing w:after="80"/>
      </w:pPr>
      <w:r>
        <w:rPr>
          <w:b/>
          <w:bCs/>
        </w:rPr>
        <w:t xml:space="preserve">FIONA: </w:t>
      </w:r>
      <w:r>
        <w:t xml:space="preserve">We have a few models available. How long would you need it for?</w:t>
      </w:r>
    </w:p>
    <w:p>
      <w:pPr>
        <w:spacing w:after="80"/>
      </w:pPr>
      <w:r>
        <w:rPr>
          <w:b/>
          <w:bCs/>
        </w:rPr>
        <w:t xml:space="preserve">SAMUEL: </w:t>
      </w:r>
      <w:r>
        <w:t xml:space="preserve">Six weeks, roughly.</w:t>
      </w:r>
    </w:p>
    <w:p>
      <w:pPr>
        <w:spacing w:after="80"/>
      </w:pPr>
      <w:r>
        <w:rPr>
          <w:b/>
          <w:bCs/>
        </w:rPr>
        <w:t xml:space="preserve">FIONA: </w:t>
      </w:r>
      <w:r>
        <w:t xml:space="preserve">And where should it be delivered?</w:t>
      </w:r>
    </w:p>
    <w:p>
      <w:pPr>
        <w:spacing w:after="80"/>
      </w:pPr>
      <w:r>
        <w:rPr>
          <w:b/>
          <w:bCs/>
        </w:rPr>
        <w:t xml:space="preserve">SAMUEL: </w:t>
      </w:r>
      <w:r>
        <w:t xml:space="preserve">To the Chemistry Building, on the university campus.</w:t>
      </w:r>
    </w:p>
    <w:p>
      <w:pPr>
        <w:spacing w:after="80"/>
      </w:pPr>
      <w:r>
        <w:rPr>
          <w:b/>
          <w:bCs/>
        </w:rPr>
        <w:t xml:space="preserve">FIONA: </w:t>
      </w:r>
      <w:r>
        <w:t xml:space="preserve">Do you require insurance coverage for the equipment during the rental period?</w:t>
      </w:r>
    </w:p>
    <w:p>
      <w:pPr>
        <w:spacing w:after="80"/>
      </w:pPr>
      <w:r>
        <w:rPr>
          <w:b/>
          <w:bCs/>
        </w:rPr>
        <w:t xml:space="preserve">SAMUEL: </w:t>
      </w:r>
      <w:r>
        <w:t xml:space="preserve">Yes, I think that would be sensible given how expensive it is.</w:t>
      </w:r>
    </w:p>
    <w:p>
      <w:pPr>
        <w:spacing w:after="80"/>
      </w:pPr>
      <w:r>
        <w:rPr>
          <w:b/>
          <w:bCs/>
        </w:rPr>
        <w:t xml:space="preserve">FIONA: </w:t>
      </w:r>
      <w:r>
        <w:t xml:space="preserve">Good idea. Based on six weeks with insurance included, the total estimated cost comes to around four thousand two hundred pounds.</w:t>
      </w:r>
    </w:p>
    <w:p>
      <w:pPr>
        <w:spacing w:after="80"/>
      </w:pPr>
      <w:r>
        <w:rPr>
          <w:b/>
          <w:bCs/>
        </w:rPr>
        <w:t xml:space="preserve">SAMUEL: </w:t>
      </w:r>
      <w:r>
        <w:t xml:space="preserve">That's within our budget. How does delivery work — do I need to collect it myself?</w:t>
      </w:r>
    </w:p>
    <w:p>
      <w:pPr>
        <w:spacing w:after="80"/>
      </w:pPr>
      <w:r>
        <w:rPr>
          <w:b/>
          <w:bCs/>
        </w:rPr>
        <w:t xml:space="preserve">FIONA: </w:t>
      </w:r>
      <w:r>
        <w:t xml:space="preserve">No, delivery is included as standard — one of our technicians will bring it directly to your building and help set it up.</w:t>
      </w:r>
    </w:p>
    <w:p>
      <w:pPr>
        <w:spacing w:after="80"/>
      </w:pPr>
      <w:r>
        <w:rPr>
          <w:b/>
          <w:bCs/>
        </w:rPr>
        <w:t xml:space="preserve">SAMUEL: </w:t>
      </w:r>
      <w:r>
        <w:t xml:space="preserve">That's convenient. Is technical support available if we run into issues during the rental?</w:t>
      </w:r>
    </w:p>
    <w:p>
      <w:pPr>
        <w:spacing w:after="80"/>
      </w:pPr>
      <w:r>
        <w:rPr>
          <w:b/>
          <w:bCs/>
        </w:rPr>
        <w:t xml:space="preserve">FIONA: </w:t>
      </w:r>
      <w:r>
        <w:t xml:space="preserve">Yes, technical support is included free of charge throughout the rental period, so you can call us any time you need help.</w:t>
      </w:r>
    </w:p>
    <w:p>
      <w:pPr>
        <w:spacing w:after="80"/>
      </w:pPr>
      <w:r>
        <w:rPr>
          <w:b/>
          <w:bCs/>
        </w:rPr>
        <w:t xml:space="preserve">SAMUEL: </w:t>
      </w:r>
      <w:r>
        <w:t xml:space="preserve">Excellent. Is there a deposit required?</w:t>
      </w:r>
    </w:p>
    <w:p>
      <w:pPr>
        <w:spacing w:after="80"/>
      </w:pPr>
      <w:r>
        <w:rPr>
          <w:b/>
          <w:bCs/>
        </w:rPr>
        <w:t xml:space="preserve">FIONA: </w:t>
      </w:r>
      <w:r>
        <w:t xml:space="preserve">Yes, we require a security deposit equal to the full replacement value of the equipment, which is fully refundable provided it's returned undamaged.</w:t>
      </w:r>
    </w:p>
    <w:p>
      <w:pPr>
        <w:spacing w:after="80"/>
      </w:pPr>
      <w:r>
        <w:rPr>
          <w:b/>
          <w:bCs/>
        </w:rPr>
        <w:t xml:space="preserve">SAMUEL: </w:t>
      </w:r>
      <w:r>
        <w:t xml:space="preserve">Understood, that makes sense given the value of the equipment. Thank you for the information!</w:t>
      </w:r>
    </w:p>
    <w:p>
      <w:pPr>
        <w:spacing w:after="60"/>
      </w:pPr>
    </w:p>
    <w:p>
      <w:pPr>
        <w:pStyle w:val="Heading2"/>
        <w:spacing w:after="120" w:before="240"/>
      </w:pPr>
      <w:r>
        <w:t xml:space="preserve">Section 2</w:t>
      </w:r>
    </w:p>
    <w:p>
      <w:pPr>
        <w:spacing w:after="120"/>
      </w:pPr>
      <w:r>
        <w:t xml:space="preserve">Good morning, and welcome to the Brampton Archaeological Site. Before we head out to the trenches, let me give you some background.</w:t>
      </w:r>
    </w:p>
    <w:p>
      <w:pPr>
        <w:spacing w:after="120"/>
      </w:pPr>
      <w:r>
        <w:t xml:space="preserve">This site dates back approximately eighteen hundred years, to the Roman occupation of Britain, making it one of the more significant Roman-era discoveries in this region.</w:t>
      </w:r>
    </w:p>
    <w:p>
      <w:pPr>
        <w:spacing w:after="120"/>
      </w:pPr>
      <w:r>
        <w:t xml:space="preserve">The site was actually discovered by accident in 2009, during preliminary groundwork for a housing development, which was immediately halted once the significance of the find became clear.</w:t>
      </w:r>
    </w:p>
    <w:p>
      <w:pPr>
        <w:spacing w:after="120"/>
      </w:pPr>
      <w:r>
        <w:t xml:space="preserve">The main structure we've uncovered is a Roman villa, complete with several rooms and what appears to have been a small bathhouse attached to the main building.</w:t>
      </w:r>
    </w:p>
    <w:p>
      <w:pPr>
        <w:spacing w:after="120"/>
      </w:pPr>
      <w:r>
        <w:t xml:space="preserve">At the moment, we have five active excavation trenches open across the site, each focusing on a different part of the villa complex.</w:t>
      </w:r>
    </w:p>
    <w:p>
      <w:pPr>
        <w:spacing w:after="120"/>
      </w:pPr>
      <w:r>
        <w:t xml:space="preserve">For safety and preservation reasons, visitors must stay behind the marked rope barrier at all times — please don't cross into the excavation areas themselves, even if invited by a friendly archaeologist.</w:t>
      </w:r>
    </w:p>
    <w:p>
      <w:pPr>
        <w:spacing w:after="120"/>
      </w:pPr>
      <w:r>
        <w:t xml:space="preserve">Guided tours like this one run every forty-five minutes throughout the day, so if you get separated from the group, just wait at the entrance for the next one.</w:t>
      </w:r>
    </w:p>
    <w:p>
      <w:pPr>
        <w:spacing w:after="120"/>
      </w:pPr>
      <w:r>
        <w:t xml:space="preserve">Now, in terms of finds — while we have uncovered various coins and tools over the years, it's actually a beautifully preserved mosaic floor, uncovered just last summer, that has proven to be our most significant recent discovery.</w:t>
      </w:r>
    </w:p>
    <w:p>
      <w:pPr>
        <w:spacing w:after="120"/>
      </w:pPr>
      <w:r>
        <w:t xml:space="preserve">A couple of rules to mention: photography is absolutely fine and encouraged throughout the site, but please don't touch any of the exposed artefacts, as oils from human skin can cause long-term damage to ancient materials.</w:t>
      </w:r>
    </w:p>
    <w:p>
      <w:pPr>
        <w:spacing w:after="120"/>
      </w:pPr>
      <w:r>
        <w:t xml:space="preserve">Our site museum, which we'll visit at the end of the tour, actually displays a mixture of original artefacts and carefully made replicas — the most fragile original pieces are kept in secure, climate-controlled storage rather than on public display.</w:t>
      </w:r>
    </w:p>
    <w:p>
      <w:pPr>
        <w:spacing w:after="120"/>
      </w:pPr>
      <w:r>
        <w:t xml:space="preserve">One last thing — excavation work is paused entirely during the winter months, from November through to March, as the ground conditions make careful digging impossible, so you're visiting during our busiest excavation season.</w:t>
      </w:r>
    </w:p>
    <w:p>
      <w:pPr>
        <w:spacing w:after="120"/>
      </w:pPr>
      <w:r>
        <w:t xml:space="preserve">Alright, let's head out to the trenches!</w:t>
      </w:r>
    </w:p>
    <w:p>
      <w:pPr>
        <w:spacing w:after="60"/>
      </w:pPr>
    </w:p>
    <w:p>
      <w:pPr>
        <w:pStyle w:val="Heading2"/>
        <w:spacing w:after="120" w:before="240"/>
      </w:pPr>
      <w:r>
        <w:t xml:space="preserve">Section 3</w:t>
      </w:r>
    </w:p>
    <w:p>
      <w:pPr>
        <w:spacing w:after="80"/>
      </w:pPr>
      <w:r>
        <w:rPr>
          <w:b/>
          <w:bCs/>
        </w:rPr>
        <w:t xml:space="preserve">ISABEL: </w:t>
      </w:r>
      <w:r>
        <w:t xml:space="preserve">Connor, shall we outline our seminar on healthcare systems?</w:t>
      </w:r>
    </w:p>
    <w:p>
      <w:pPr>
        <w:spacing w:after="80"/>
      </w:pPr>
      <w:r>
        <w:rPr>
          <w:b/>
          <w:bCs/>
        </w:rPr>
        <w:t xml:space="preserve">CONNOR: </w:t>
      </w:r>
      <w:r>
        <w:t xml:space="preserve">Sure. We're comparing private versus universal healthcare systems overall, right, rather than just focusing on one country?</w:t>
      </w:r>
    </w:p>
    <w:p>
      <w:pPr>
        <w:spacing w:after="80"/>
      </w:pPr>
      <w:r>
        <w:rPr>
          <w:b/>
          <w:bCs/>
        </w:rPr>
        <w:t xml:space="preserve">ISABEL: </w:t>
      </w:r>
      <w:r>
        <w:t xml:space="preserve">Yes, that's the plan. What's your main argument going to be?</w:t>
      </w:r>
    </w:p>
    <w:p>
      <w:pPr>
        <w:spacing w:after="80"/>
      </w:pPr>
      <w:r>
        <w:rPr>
          <w:b/>
          <w:bCs/>
        </w:rPr>
        <w:t xml:space="preserve">CONNOR: </w:t>
      </w:r>
      <w:r>
        <w:t xml:space="preserve">I'll be arguing that universal healthcare guarantees equal access to treatment regardless of a person's income, which I think is the strongest ethical case for it.</w:t>
      </w:r>
    </w:p>
    <w:p>
      <w:pPr>
        <w:spacing w:after="80"/>
      </w:pPr>
      <w:r>
        <w:rPr>
          <w:b/>
          <w:bCs/>
        </w:rPr>
        <w:t xml:space="preserve">ISABEL: </w:t>
      </w:r>
      <w:r>
        <w:t xml:space="preserve">That's a solid point. I'll be raising a counterargument, though — that universal systems often result in longer waiting times for non-emergency treatment, compared to private systems where patients can pay for faster access.</w:t>
      </w:r>
    </w:p>
    <w:p>
      <w:pPr>
        <w:spacing w:after="80"/>
      </w:pPr>
      <w:r>
        <w:rPr>
          <w:b/>
          <w:bCs/>
        </w:rPr>
        <w:t xml:space="preserve">CONNOR: </w:t>
      </w:r>
      <w:r>
        <w:t xml:space="preserve">That's fair, it's a real trade-off worth discussing.</w:t>
      </w:r>
    </w:p>
    <w:p>
      <w:pPr>
        <w:spacing w:after="80"/>
      </w:pPr>
      <w:r>
        <w:rPr>
          <w:b/>
          <w:bCs/>
        </w:rPr>
        <w:t xml:space="preserve">DR WHITFIELD: </w:t>
      </w:r>
      <w:r>
        <w:t xml:space="preserve">If I could make a suggestion — it might be worth examining one specific country's case study in depth, rather than making broad generalisations across many different healthcare systems, which can get quite abstract.</w:t>
      </w:r>
    </w:p>
    <w:p>
      <w:pPr>
        <w:spacing w:after="80"/>
      </w:pPr>
      <w:r>
        <w:rPr>
          <w:b/>
          <w:bCs/>
        </w:rPr>
        <w:t xml:space="preserve">ISABEL: </w:t>
      </w:r>
      <w:r>
        <w:t xml:space="preserve">That's a good idea, thank you.</w:t>
      </w:r>
    </w:p>
    <w:p>
      <w:pPr>
        <w:spacing w:after="80"/>
      </w:pPr>
      <w:r>
        <w:rPr>
          <w:b/>
          <w:bCs/>
        </w:rPr>
        <w:t xml:space="preserve">CONNOR: </w:t>
      </w:r>
      <w:r>
        <w:t xml:space="preserve">Agreed, let's do that. Okay, let's divide up the remaining work. Isabel, could you research the waiting time statistics in detail?</w:t>
      </w:r>
    </w:p>
    <w:p>
      <w:pPr>
        <w:spacing w:after="80"/>
      </w:pPr>
      <w:r>
        <w:rPr>
          <w:b/>
          <w:bCs/>
        </w:rPr>
        <w:t xml:space="preserve">ISABEL: </w:t>
      </w:r>
      <w:r>
        <w:t xml:space="preserve">Sure, I'll do that.</w:t>
      </w:r>
    </w:p>
    <w:p>
      <w:pPr>
        <w:spacing w:after="80"/>
      </w:pPr>
      <w:r>
        <w:rPr>
          <w:b/>
          <w:bCs/>
        </w:rPr>
        <w:t xml:space="preserve">CONNOR: </w:t>
      </w:r>
      <w:r>
        <w:t xml:space="preserve">I'll present the overall case for universal healthcare in our opening section.</w:t>
      </w:r>
    </w:p>
    <w:p>
      <w:pPr>
        <w:spacing w:after="80"/>
      </w:pPr>
      <w:r>
        <w:rPr>
          <w:b/>
          <w:bCs/>
        </w:rPr>
        <w:t xml:space="preserve">ISABEL: </w:t>
      </w:r>
      <w:r>
        <w:t xml:space="preserve">For selecting the specific country case study, I think we should decide that together, since it needs to work well for both our arguments.</w:t>
      </w:r>
    </w:p>
    <w:p>
      <w:pPr>
        <w:spacing w:after="80"/>
      </w:pPr>
      <w:r>
        <w:rPr>
          <w:b/>
          <w:bCs/>
        </w:rPr>
        <w:t xml:space="preserve">CONNOR: </w:t>
      </w:r>
      <w:r>
        <w:t xml:space="preserve">Agreed. I'll research the administrative cost data separately.</w:t>
      </w:r>
    </w:p>
    <w:p>
      <w:pPr>
        <w:spacing w:after="80"/>
      </w:pPr>
      <w:r>
        <w:rPr>
          <w:b/>
          <w:bCs/>
        </w:rPr>
        <w:t xml:space="preserve">ISABEL: </w:t>
      </w:r>
      <w:r>
        <w:t xml:space="preserve">And I'll prepare the presentation handout for the class.</w:t>
      </w:r>
    </w:p>
    <w:p>
      <w:pPr>
        <w:spacing w:after="80"/>
      </w:pPr>
      <w:r>
        <w:rPr>
          <w:b/>
          <w:bCs/>
        </w:rPr>
        <w:t xml:space="preserve">CONNOR: </w:t>
      </w:r>
      <w:r>
        <w:t xml:space="preserve">Who's writing the summary conclusion?</w:t>
      </w:r>
    </w:p>
    <w:p>
      <w:pPr>
        <w:spacing w:after="80"/>
      </w:pPr>
      <w:r>
        <w:rPr>
          <w:b/>
          <w:bCs/>
        </w:rPr>
        <w:t xml:space="preserve">ISABEL: </w:t>
      </w:r>
      <w:r>
        <w:t xml:space="preserve">Let's write that together once we've finished the rest, so it properly reflects both our sections.</w:t>
      </w:r>
    </w:p>
    <w:p>
      <w:pPr>
        <w:spacing w:after="60"/>
      </w:pPr>
    </w:p>
    <w:p>
      <w:pPr>
        <w:pStyle w:val="Heading2"/>
        <w:spacing w:after="120" w:before="240"/>
      </w:pPr>
      <w:r>
        <w:t xml:space="preserve">Section 4</w:t>
      </w:r>
    </w:p>
    <w:p>
      <w:pPr>
        <w:spacing w:after="120"/>
      </w:pPr>
      <w:r>
        <w:t xml:space="preserve">Today's lecture concerns dark matter, one of the most significant unsolved mysteries in modern astrophysics.</w:t>
      </w:r>
    </w:p>
    <w:p>
      <w:pPr>
        <w:spacing w:after="120"/>
      </w:pPr>
      <w:r>
        <w:t xml:space="preserve">Dark matter, as the name suggests, does not emit, absorb, or reflect light or any other form of electromagnetic radiation, which makes it fundamentally invisible to direct observation using conventional telescopes.</w:t>
      </w:r>
    </w:p>
    <w:p>
      <w:pPr>
        <w:spacing w:after="120"/>
      </w:pPr>
      <w:r>
        <w:t xml:space="preserve">Given that it cannot be observed directly, its existence is inferred primarily through its gravitational effect on visible matter — stars, galaxies, and other observable structures behave in ways that suggest the presence of far more mass than we can actually see.</w:t>
      </w:r>
    </w:p>
    <w:p>
      <w:pPr>
        <w:spacing w:after="120"/>
      </w:pPr>
      <w:r>
        <w:t xml:space="preserve">Some of the earliest evidence for dark matter came from galaxy rotation curve studies, which measure how fast stars orbit around the centre of their galaxy at different distances.</w:t>
      </w:r>
    </w:p>
    <w:p>
      <w:pPr>
        <w:spacing w:after="120"/>
      </w:pPr>
      <w:r>
        <w:t xml:space="preserve">The astronomer Vera Rubin, working in the 1970s, provided particularly compelling evidence, finding that stars at the outer edges of galaxies were orbiting far faster than could be explained by the visible matter alone, suggesting the presence of a substantial amount of unseen mass.</w:t>
      </w:r>
    </w:p>
    <w:p>
      <w:pPr>
        <w:spacing w:after="120"/>
      </w:pPr>
      <w:r>
        <w:t xml:space="preserve">Current estimates suggest that dark matter makes up around twenty-seven percent of the universe's total mass-energy content, dwarfing the roughly five percent made up of ordinary, visible matter that we're familiar with.</w:t>
      </w:r>
    </w:p>
    <w:p>
      <w:pPr>
        <w:spacing w:after="120"/>
      </w:pPr>
      <w:r>
        <w:t xml:space="preserve">One leading theoretical candidate for what dark matter might actually be composed of is a class of particles known as weakly interacting massive particles, or WIMPs, though direct detection of these particles has so far proven elusive despite decades of dedicated experimental effort.</w:t>
      </w:r>
    </w:p>
    <w:p>
      <w:pPr>
        <w:spacing w:after="120"/>
      </w:pPr>
      <w:r>
        <w:t xml:space="preserve">Many dark matter detection experiments are conducted deep underground, in old mines or specially constructed facilities, specifically to minimise interference from cosmic rays and other background radiation that would otherwise overwhelm the extremely faint signals researchers are hoping to detect.</w:t>
      </w:r>
    </w:p>
    <w:p>
      <w:pPr>
        <w:spacing w:after="120"/>
      </w:pPr>
      <w:r>
        <w:t xml:space="preserve">It's worth noting that a minority of physicists favour an alternative explanation, known as modified Newtonian dynamics, which proposes altering our understanding of gravity itself at large scales, rather than positing the existence of an entirely new, unseen form of matter.</w:t>
      </w:r>
    </w:p>
    <w:p>
      <w:pPr>
        <w:spacing w:after="120"/>
      </w:pPr>
      <w:r>
        <w:t xml:space="preserve">I should also clarify an important point of confusion: dark matter should not be confused with dark energy, a separate and even more mysterious phenomenon believed to be responsible for the accelerating expansion of the universe.</w:t>
      </w:r>
    </w:p>
    <w:p>
      <w:pPr>
        <w:spacing w:after="120"/>
      </w:pPr>
      <w:r>
        <w:t xml:space="preserve">If you're interested in learning more, I'd recommend the documentary Particle Fever, which touches on some of these themes in an accessible and engaging way.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2026-07-22T10:15:02.047Z</dcterms:created>
  <dcterms:modified xsi:type="dcterms:W3CDTF">2026-07-22T10:15:02.050Z</dcterms:modified>
</cp:coreProperties>
</file>

<file path=docProps/custom.xml><?xml version="1.0" encoding="utf-8"?>
<Properties xmlns="http://schemas.openxmlformats.org/officeDocument/2006/custom-properties" xmlns:vt="http://schemas.openxmlformats.org/officeDocument/2006/docPropsVTypes"/>
</file>