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A2" w:rsidRPr="0017065D" w:rsidRDefault="00D0395B" w:rsidP="00E016A2">
      <w:pPr>
        <w:pStyle w:val="Citationintense"/>
        <w:rPr>
          <w:rFonts w:ascii="Verdana" w:hAnsi="Verdana"/>
        </w:rPr>
      </w:pPr>
      <w:r>
        <w:rPr>
          <w:rFonts w:ascii="Verdana" w:hAnsi="Verdana"/>
        </w:rPr>
        <w:t>P_032</w:t>
      </w:r>
      <w:r w:rsidR="00E016A2" w:rsidRPr="0017065D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Space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Invaders</w:t>
      </w:r>
      <w:proofErr w:type="spellEnd"/>
    </w:p>
    <w:p w:rsidR="00F80955" w:rsidRPr="0017065D" w:rsidRDefault="00F80955" w:rsidP="00F80955">
      <w:pPr>
        <w:rPr>
          <w:rFonts w:ascii="Verdana" w:hAnsi="Verdana"/>
        </w:rPr>
      </w:pPr>
    </w:p>
    <w:p w:rsidR="00E515A2" w:rsidRPr="0017065D" w:rsidRDefault="00E515A2" w:rsidP="00F80955">
      <w:pPr>
        <w:rPr>
          <w:rFonts w:ascii="Verdana" w:hAnsi="Verdana"/>
        </w:rPr>
      </w:pPr>
    </w:p>
    <w:p w:rsidR="00E515A2" w:rsidRDefault="00E515A2" w:rsidP="00F80955">
      <w:pPr>
        <w:rPr>
          <w:rFonts w:ascii="Verdana" w:hAnsi="Verdana"/>
        </w:rPr>
      </w:pPr>
    </w:p>
    <w:p w:rsidR="003B5575" w:rsidRDefault="003B5575" w:rsidP="00F80955">
      <w:pPr>
        <w:rPr>
          <w:rFonts w:ascii="Verdana" w:hAnsi="Verdana"/>
        </w:rPr>
      </w:pPr>
    </w:p>
    <w:p w:rsidR="003B5575" w:rsidRDefault="003B5575" w:rsidP="00F80955">
      <w:pPr>
        <w:rPr>
          <w:rFonts w:ascii="Verdana" w:hAnsi="Verdana"/>
        </w:rPr>
      </w:pPr>
    </w:p>
    <w:p w:rsidR="003B5575" w:rsidRPr="0017065D" w:rsidRDefault="003B5575" w:rsidP="00F80955">
      <w:pPr>
        <w:rPr>
          <w:rFonts w:ascii="Verdana" w:hAnsi="Verdana"/>
        </w:rPr>
      </w:pPr>
    </w:p>
    <w:p w:rsidR="00F80955" w:rsidRPr="0017065D" w:rsidRDefault="003B5575" w:rsidP="003B5575">
      <w:pPr>
        <w:jc w:val="center"/>
        <w:rPr>
          <w:rFonts w:ascii="Verdana" w:hAnsi="Verdana"/>
        </w:rPr>
      </w:pPr>
      <w:r>
        <w:rPr>
          <w:noProof/>
          <w:lang w:eastAsia="fr-CH"/>
        </w:rPr>
        <w:drawing>
          <wp:inline distT="0" distB="0" distL="0" distR="0">
            <wp:extent cx="5760720" cy="2575637"/>
            <wp:effectExtent l="0" t="0" r="0" b="0"/>
            <wp:docPr id="20" name="Image 20" descr="Space Invaders Series | Square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ace Invaders Series | Squarewiki | Fand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955" w:rsidRPr="0017065D" w:rsidRDefault="00F80955" w:rsidP="00F80955">
      <w:pPr>
        <w:rPr>
          <w:rFonts w:ascii="Verdana" w:hAnsi="Verdana"/>
        </w:rPr>
      </w:pPr>
    </w:p>
    <w:p w:rsidR="00FC659F" w:rsidRPr="0017065D" w:rsidRDefault="00FC659F" w:rsidP="00F80955">
      <w:pPr>
        <w:rPr>
          <w:rFonts w:ascii="Verdana" w:hAnsi="Verdana"/>
        </w:rPr>
      </w:pPr>
    </w:p>
    <w:p w:rsidR="00E515A2" w:rsidRDefault="00E515A2" w:rsidP="00F80955">
      <w:pPr>
        <w:rPr>
          <w:rFonts w:ascii="Verdana" w:hAnsi="Verdana"/>
        </w:rPr>
      </w:pPr>
    </w:p>
    <w:p w:rsidR="003B5575" w:rsidRDefault="003B5575" w:rsidP="00F80955">
      <w:pPr>
        <w:rPr>
          <w:rFonts w:ascii="Verdana" w:hAnsi="Verdana"/>
        </w:rPr>
      </w:pPr>
    </w:p>
    <w:p w:rsidR="003B5575" w:rsidRPr="0017065D" w:rsidRDefault="003B5575" w:rsidP="00F80955">
      <w:pPr>
        <w:rPr>
          <w:rFonts w:ascii="Verdana" w:hAnsi="Verdana"/>
        </w:rPr>
      </w:pPr>
    </w:p>
    <w:p w:rsidR="00F80955" w:rsidRPr="0017065D" w:rsidRDefault="00514775" w:rsidP="00514775">
      <w:pPr>
        <w:spacing w:after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David Dieperink</w:t>
      </w:r>
    </w:p>
    <w:p w:rsidR="00F80955" w:rsidRPr="0017065D" w:rsidRDefault="005F50A0" w:rsidP="00F80955">
      <w:pPr>
        <w:spacing w:after="0"/>
        <w:jc w:val="center"/>
        <w:rPr>
          <w:rFonts w:ascii="Verdana" w:hAnsi="Verdana"/>
          <w:sz w:val="20"/>
        </w:rPr>
      </w:pPr>
      <w:r w:rsidRPr="0017065D">
        <w:rPr>
          <w:rFonts w:ascii="Verdana" w:hAnsi="Verdana"/>
          <w:sz w:val="20"/>
        </w:rPr>
        <w:t>Classe :</w:t>
      </w:r>
      <w:r w:rsidR="00B34E93" w:rsidRPr="0017065D">
        <w:rPr>
          <w:rFonts w:ascii="Verdana" w:hAnsi="Verdana"/>
          <w:sz w:val="20"/>
        </w:rPr>
        <w:t xml:space="preserve"> </w:t>
      </w:r>
      <w:r w:rsidR="00F80955" w:rsidRPr="0017065D">
        <w:rPr>
          <w:rFonts w:ascii="Verdana" w:hAnsi="Verdana"/>
          <w:sz w:val="20"/>
        </w:rPr>
        <w:t>CID2a</w:t>
      </w:r>
    </w:p>
    <w:p w:rsidR="00F80955" w:rsidRPr="0017065D" w:rsidRDefault="00514775" w:rsidP="00F80955">
      <w:pPr>
        <w:spacing w:after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ETML – N104</w:t>
      </w:r>
    </w:p>
    <w:p w:rsidR="00FC659F" w:rsidRPr="0017065D" w:rsidRDefault="00514775" w:rsidP="00F80955">
      <w:pPr>
        <w:spacing w:after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CP : Patrick Chenaux</w:t>
      </w:r>
    </w:p>
    <w:p w:rsidR="00FC659F" w:rsidRPr="0017065D" w:rsidRDefault="00FC659F">
      <w:pPr>
        <w:rPr>
          <w:rFonts w:ascii="Verdana" w:hAnsi="Verdana"/>
        </w:rPr>
      </w:pPr>
      <w:r w:rsidRPr="0017065D">
        <w:rPr>
          <w:rFonts w:ascii="Verdana" w:hAnsi="Verdana"/>
        </w:rPr>
        <w:br w:type="page"/>
      </w:r>
    </w:p>
    <w:p w:rsidR="00C67272" w:rsidRPr="0017065D" w:rsidRDefault="00C67272" w:rsidP="00C67272">
      <w:pPr>
        <w:pStyle w:val="Citationintense"/>
        <w:rPr>
          <w:rFonts w:ascii="Verdana" w:hAnsi="Verdana"/>
        </w:rPr>
      </w:pPr>
      <w:r w:rsidRPr="0017065D">
        <w:rPr>
          <w:rFonts w:ascii="Verdana" w:hAnsi="Verdana"/>
        </w:rPr>
        <w:lastRenderedPageBreak/>
        <w:t>Tables des matières</w:t>
      </w:r>
    </w:p>
    <w:p w:rsidR="00267050" w:rsidRDefault="00613E4E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r>
        <w:rPr>
          <w:rFonts w:cs="Arial"/>
          <w:bCs/>
          <w:i/>
          <w:iCs/>
        </w:rPr>
        <w:fldChar w:fldCharType="begin"/>
      </w:r>
      <w:r>
        <w:rPr>
          <w:rFonts w:cs="Arial"/>
          <w:bCs/>
          <w:i/>
          <w:iCs/>
        </w:rPr>
        <w:instrText xml:space="preserve"> TOC \o "1-3" \h \z \u </w:instrText>
      </w:r>
      <w:r>
        <w:rPr>
          <w:rFonts w:cs="Arial"/>
          <w:bCs/>
          <w:i/>
          <w:iCs/>
        </w:rPr>
        <w:fldChar w:fldCharType="separate"/>
      </w:r>
      <w:hyperlink w:anchor="_Toc90627561" w:history="1">
        <w:r w:rsidR="00267050" w:rsidRPr="000A486E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267050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267050" w:rsidRPr="000A486E">
          <w:rPr>
            <w:rStyle w:val="Lienhypertexte"/>
          </w:rPr>
          <w:t>Page d’accueil</w:t>
        </w:r>
        <w:r w:rsidR="00267050">
          <w:rPr>
            <w:webHidden/>
          </w:rPr>
          <w:tab/>
        </w:r>
        <w:r w:rsidR="00267050">
          <w:rPr>
            <w:webHidden/>
          </w:rPr>
          <w:fldChar w:fldCharType="begin"/>
        </w:r>
        <w:r w:rsidR="00267050">
          <w:rPr>
            <w:webHidden/>
          </w:rPr>
          <w:instrText xml:space="preserve"> PAGEREF _Toc90627561 \h </w:instrText>
        </w:r>
        <w:r w:rsidR="00267050">
          <w:rPr>
            <w:webHidden/>
          </w:rPr>
        </w:r>
        <w:r w:rsidR="00267050">
          <w:rPr>
            <w:webHidden/>
          </w:rPr>
          <w:fldChar w:fldCharType="separate"/>
        </w:r>
        <w:r w:rsidR="00781CBF">
          <w:rPr>
            <w:webHidden/>
          </w:rPr>
          <w:t>3</w:t>
        </w:r>
        <w:r w:rsidR="00267050">
          <w:rPr>
            <w:webHidden/>
          </w:rPr>
          <w:fldChar w:fldCharType="end"/>
        </w:r>
      </w:hyperlink>
    </w:p>
    <w:p w:rsidR="00267050" w:rsidRDefault="00302DEB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0627562" w:history="1">
        <w:r w:rsidR="00267050" w:rsidRPr="000A486E">
          <w:rPr>
            <w:rStyle w:val="Lienhypertexte"/>
            <w:noProof/>
          </w:rPr>
          <w:t>1.1</w:t>
        </w:r>
        <w:r w:rsidR="00267050"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="00267050" w:rsidRPr="000A486E">
          <w:rPr>
            <w:rStyle w:val="Lienhypertexte"/>
            <w:noProof/>
          </w:rPr>
          <w:t>Affichage</w:t>
        </w:r>
        <w:r w:rsidR="00267050">
          <w:rPr>
            <w:noProof/>
            <w:webHidden/>
          </w:rPr>
          <w:tab/>
        </w:r>
        <w:r w:rsidR="00267050">
          <w:rPr>
            <w:noProof/>
            <w:webHidden/>
          </w:rPr>
          <w:fldChar w:fldCharType="begin"/>
        </w:r>
        <w:r w:rsidR="00267050">
          <w:rPr>
            <w:noProof/>
            <w:webHidden/>
          </w:rPr>
          <w:instrText xml:space="preserve"> PAGEREF _Toc90627562 \h </w:instrText>
        </w:r>
        <w:r w:rsidR="00267050">
          <w:rPr>
            <w:noProof/>
            <w:webHidden/>
          </w:rPr>
        </w:r>
        <w:r w:rsidR="00267050">
          <w:rPr>
            <w:noProof/>
            <w:webHidden/>
          </w:rPr>
          <w:fldChar w:fldCharType="separate"/>
        </w:r>
        <w:r w:rsidR="00781CBF">
          <w:rPr>
            <w:noProof/>
            <w:webHidden/>
          </w:rPr>
          <w:t>3</w:t>
        </w:r>
        <w:r w:rsidR="00267050">
          <w:rPr>
            <w:noProof/>
            <w:webHidden/>
          </w:rPr>
          <w:fldChar w:fldCharType="end"/>
        </w:r>
      </w:hyperlink>
    </w:p>
    <w:p w:rsidR="00267050" w:rsidRDefault="00302DEB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0627563" w:history="1">
        <w:r w:rsidR="00267050" w:rsidRPr="000A486E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267050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267050" w:rsidRPr="000A486E">
          <w:rPr>
            <w:rStyle w:val="Lienhypertexte"/>
          </w:rPr>
          <w:t>Menu Options</w:t>
        </w:r>
        <w:r w:rsidR="00267050">
          <w:rPr>
            <w:webHidden/>
          </w:rPr>
          <w:tab/>
        </w:r>
        <w:r w:rsidR="00267050">
          <w:rPr>
            <w:webHidden/>
          </w:rPr>
          <w:fldChar w:fldCharType="begin"/>
        </w:r>
        <w:r w:rsidR="00267050">
          <w:rPr>
            <w:webHidden/>
          </w:rPr>
          <w:instrText xml:space="preserve"> PAGEREF _Toc90627563 \h </w:instrText>
        </w:r>
        <w:r w:rsidR="00267050">
          <w:rPr>
            <w:webHidden/>
          </w:rPr>
        </w:r>
        <w:r w:rsidR="00267050">
          <w:rPr>
            <w:webHidden/>
          </w:rPr>
          <w:fldChar w:fldCharType="separate"/>
        </w:r>
        <w:r w:rsidR="00781CBF">
          <w:rPr>
            <w:webHidden/>
          </w:rPr>
          <w:t>3</w:t>
        </w:r>
        <w:r w:rsidR="00267050">
          <w:rPr>
            <w:webHidden/>
          </w:rPr>
          <w:fldChar w:fldCharType="end"/>
        </w:r>
      </w:hyperlink>
    </w:p>
    <w:p w:rsidR="00267050" w:rsidRDefault="00302DEB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0627564" w:history="1">
        <w:r w:rsidR="00267050" w:rsidRPr="000A486E">
          <w:rPr>
            <w:rStyle w:val="Lienhypertexte"/>
            <w:noProof/>
          </w:rPr>
          <w:t>2.1</w:t>
        </w:r>
        <w:r w:rsidR="00267050"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="00267050" w:rsidRPr="000A486E">
          <w:rPr>
            <w:rStyle w:val="Lienhypertexte"/>
            <w:noProof/>
          </w:rPr>
          <w:t>Affichage</w:t>
        </w:r>
        <w:r w:rsidR="00267050">
          <w:rPr>
            <w:noProof/>
            <w:webHidden/>
          </w:rPr>
          <w:tab/>
        </w:r>
        <w:r w:rsidR="00267050">
          <w:rPr>
            <w:noProof/>
            <w:webHidden/>
          </w:rPr>
          <w:fldChar w:fldCharType="begin"/>
        </w:r>
        <w:r w:rsidR="00267050">
          <w:rPr>
            <w:noProof/>
            <w:webHidden/>
          </w:rPr>
          <w:instrText xml:space="preserve"> PAGEREF _Toc90627564 \h </w:instrText>
        </w:r>
        <w:r w:rsidR="00267050">
          <w:rPr>
            <w:noProof/>
            <w:webHidden/>
          </w:rPr>
        </w:r>
        <w:r w:rsidR="00267050">
          <w:rPr>
            <w:noProof/>
            <w:webHidden/>
          </w:rPr>
          <w:fldChar w:fldCharType="separate"/>
        </w:r>
        <w:r w:rsidR="00781CBF">
          <w:rPr>
            <w:noProof/>
            <w:webHidden/>
          </w:rPr>
          <w:t>3</w:t>
        </w:r>
        <w:r w:rsidR="00267050">
          <w:rPr>
            <w:noProof/>
            <w:webHidden/>
          </w:rPr>
          <w:fldChar w:fldCharType="end"/>
        </w:r>
      </w:hyperlink>
    </w:p>
    <w:p w:rsidR="00267050" w:rsidRDefault="00302DEB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0627565" w:history="1">
        <w:r w:rsidR="00267050" w:rsidRPr="000A486E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267050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267050" w:rsidRPr="000A486E">
          <w:rPr>
            <w:rStyle w:val="Lienhypertexte"/>
          </w:rPr>
          <w:t>Page Highscore</w:t>
        </w:r>
        <w:r w:rsidR="00267050">
          <w:rPr>
            <w:webHidden/>
          </w:rPr>
          <w:tab/>
        </w:r>
        <w:r w:rsidR="00267050">
          <w:rPr>
            <w:webHidden/>
          </w:rPr>
          <w:fldChar w:fldCharType="begin"/>
        </w:r>
        <w:r w:rsidR="00267050">
          <w:rPr>
            <w:webHidden/>
          </w:rPr>
          <w:instrText xml:space="preserve"> PAGEREF _Toc90627565 \h </w:instrText>
        </w:r>
        <w:r w:rsidR="00267050">
          <w:rPr>
            <w:webHidden/>
          </w:rPr>
        </w:r>
        <w:r w:rsidR="00267050">
          <w:rPr>
            <w:webHidden/>
          </w:rPr>
          <w:fldChar w:fldCharType="separate"/>
        </w:r>
        <w:r w:rsidR="00781CBF">
          <w:rPr>
            <w:webHidden/>
          </w:rPr>
          <w:t>4</w:t>
        </w:r>
        <w:r w:rsidR="00267050">
          <w:rPr>
            <w:webHidden/>
          </w:rPr>
          <w:fldChar w:fldCharType="end"/>
        </w:r>
      </w:hyperlink>
    </w:p>
    <w:p w:rsidR="00267050" w:rsidRDefault="00302DEB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0627566" w:history="1">
        <w:r w:rsidR="00267050" w:rsidRPr="000A486E">
          <w:rPr>
            <w:rStyle w:val="Lienhypertexte"/>
            <w:noProof/>
          </w:rPr>
          <w:t>3.1</w:t>
        </w:r>
        <w:r w:rsidR="00267050"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="00267050" w:rsidRPr="000A486E">
          <w:rPr>
            <w:rStyle w:val="Lienhypertexte"/>
            <w:noProof/>
          </w:rPr>
          <w:t>Affichage</w:t>
        </w:r>
        <w:r w:rsidR="00267050">
          <w:rPr>
            <w:noProof/>
            <w:webHidden/>
          </w:rPr>
          <w:tab/>
        </w:r>
        <w:r w:rsidR="00267050">
          <w:rPr>
            <w:noProof/>
            <w:webHidden/>
          </w:rPr>
          <w:fldChar w:fldCharType="begin"/>
        </w:r>
        <w:r w:rsidR="00267050">
          <w:rPr>
            <w:noProof/>
            <w:webHidden/>
          </w:rPr>
          <w:instrText xml:space="preserve"> PAGEREF _Toc90627566 \h </w:instrText>
        </w:r>
        <w:r w:rsidR="00267050">
          <w:rPr>
            <w:noProof/>
            <w:webHidden/>
          </w:rPr>
        </w:r>
        <w:r w:rsidR="00267050">
          <w:rPr>
            <w:noProof/>
            <w:webHidden/>
          </w:rPr>
          <w:fldChar w:fldCharType="separate"/>
        </w:r>
        <w:r w:rsidR="00781CBF">
          <w:rPr>
            <w:noProof/>
            <w:webHidden/>
          </w:rPr>
          <w:t>4</w:t>
        </w:r>
        <w:r w:rsidR="00267050">
          <w:rPr>
            <w:noProof/>
            <w:webHidden/>
          </w:rPr>
          <w:fldChar w:fldCharType="end"/>
        </w:r>
      </w:hyperlink>
    </w:p>
    <w:p w:rsidR="00267050" w:rsidRDefault="00302DEB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0627567" w:history="1">
        <w:r w:rsidR="00267050" w:rsidRPr="000A486E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267050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267050" w:rsidRPr="000A486E">
          <w:rPr>
            <w:rStyle w:val="Lienhypertexte"/>
          </w:rPr>
          <w:t>Page A propos</w:t>
        </w:r>
        <w:r w:rsidR="00267050">
          <w:rPr>
            <w:webHidden/>
          </w:rPr>
          <w:tab/>
        </w:r>
        <w:r w:rsidR="00267050">
          <w:rPr>
            <w:webHidden/>
          </w:rPr>
          <w:fldChar w:fldCharType="begin"/>
        </w:r>
        <w:r w:rsidR="00267050">
          <w:rPr>
            <w:webHidden/>
          </w:rPr>
          <w:instrText xml:space="preserve"> PAGEREF _Toc90627567 \h </w:instrText>
        </w:r>
        <w:r w:rsidR="00267050">
          <w:rPr>
            <w:webHidden/>
          </w:rPr>
        </w:r>
        <w:r w:rsidR="00267050">
          <w:rPr>
            <w:webHidden/>
          </w:rPr>
          <w:fldChar w:fldCharType="separate"/>
        </w:r>
        <w:r w:rsidR="00781CBF">
          <w:rPr>
            <w:webHidden/>
          </w:rPr>
          <w:t>4</w:t>
        </w:r>
        <w:r w:rsidR="00267050">
          <w:rPr>
            <w:webHidden/>
          </w:rPr>
          <w:fldChar w:fldCharType="end"/>
        </w:r>
      </w:hyperlink>
    </w:p>
    <w:p w:rsidR="00267050" w:rsidRDefault="00302DEB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0627568" w:history="1">
        <w:r w:rsidR="00267050" w:rsidRPr="000A486E">
          <w:rPr>
            <w:rStyle w:val="Lienhypertexte"/>
            <w:noProof/>
          </w:rPr>
          <w:t>4.1</w:t>
        </w:r>
        <w:r w:rsidR="00267050"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="00267050" w:rsidRPr="000A486E">
          <w:rPr>
            <w:rStyle w:val="Lienhypertexte"/>
            <w:noProof/>
          </w:rPr>
          <w:t>Affichage</w:t>
        </w:r>
        <w:r w:rsidR="00267050">
          <w:rPr>
            <w:noProof/>
            <w:webHidden/>
          </w:rPr>
          <w:tab/>
        </w:r>
        <w:r w:rsidR="00267050">
          <w:rPr>
            <w:noProof/>
            <w:webHidden/>
          </w:rPr>
          <w:fldChar w:fldCharType="begin"/>
        </w:r>
        <w:r w:rsidR="00267050">
          <w:rPr>
            <w:noProof/>
            <w:webHidden/>
          </w:rPr>
          <w:instrText xml:space="preserve"> PAGEREF _Toc90627568 \h </w:instrText>
        </w:r>
        <w:r w:rsidR="00267050">
          <w:rPr>
            <w:noProof/>
            <w:webHidden/>
          </w:rPr>
        </w:r>
        <w:r w:rsidR="00267050">
          <w:rPr>
            <w:noProof/>
            <w:webHidden/>
          </w:rPr>
          <w:fldChar w:fldCharType="separate"/>
        </w:r>
        <w:r w:rsidR="00781CBF">
          <w:rPr>
            <w:noProof/>
            <w:webHidden/>
          </w:rPr>
          <w:t>4</w:t>
        </w:r>
        <w:r w:rsidR="00267050">
          <w:rPr>
            <w:noProof/>
            <w:webHidden/>
          </w:rPr>
          <w:fldChar w:fldCharType="end"/>
        </w:r>
      </w:hyperlink>
    </w:p>
    <w:p w:rsidR="00267050" w:rsidRDefault="00302DEB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0627569" w:history="1">
        <w:r w:rsidR="00267050" w:rsidRPr="000A486E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267050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267050" w:rsidRPr="000A486E">
          <w:rPr>
            <w:rStyle w:val="Lienhypertexte"/>
          </w:rPr>
          <w:t>Page du jeu</w:t>
        </w:r>
        <w:r w:rsidR="00267050">
          <w:rPr>
            <w:webHidden/>
          </w:rPr>
          <w:tab/>
        </w:r>
        <w:r w:rsidR="00267050">
          <w:rPr>
            <w:webHidden/>
          </w:rPr>
          <w:fldChar w:fldCharType="begin"/>
        </w:r>
        <w:r w:rsidR="00267050">
          <w:rPr>
            <w:webHidden/>
          </w:rPr>
          <w:instrText xml:space="preserve"> PAGEREF _Toc90627569 \h </w:instrText>
        </w:r>
        <w:r w:rsidR="00267050">
          <w:rPr>
            <w:webHidden/>
          </w:rPr>
        </w:r>
        <w:r w:rsidR="00267050">
          <w:rPr>
            <w:webHidden/>
          </w:rPr>
          <w:fldChar w:fldCharType="separate"/>
        </w:r>
        <w:r w:rsidR="00781CBF">
          <w:rPr>
            <w:webHidden/>
          </w:rPr>
          <w:t>5</w:t>
        </w:r>
        <w:r w:rsidR="00267050">
          <w:rPr>
            <w:webHidden/>
          </w:rPr>
          <w:fldChar w:fldCharType="end"/>
        </w:r>
      </w:hyperlink>
    </w:p>
    <w:p w:rsidR="00267050" w:rsidRDefault="00302DEB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0627570" w:history="1">
        <w:r w:rsidR="00267050" w:rsidRPr="000A486E">
          <w:rPr>
            <w:rStyle w:val="Lienhypertexte"/>
            <w:noProof/>
          </w:rPr>
          <w:t>5.1</w:t>
        </w:r>
        <w:r w:rsidR="00267050"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="00267050" w:rsidRPr="000A486E">
          <w:rPr>
            <w:rStyle w:val="Lienhypertexte"/>
            <w:noProof/>
          </w:rPr>
          <w:t>Touches du jeu</w:t>
        </w:r>
        <w:r w:rsidR="00267050">
          <w:rPr>
            <w:noProof/>
            <w:webHidden/>
          </w:rPr>
          <w:tab/>
        </w:r>
        <w:r w:rsidR="00267050">
          <w:rPr>
            <w:noProof/>
            <w:webHidden/>
          </w:rPr>
          <w:fldChar w:fldCharType="begin"/>
        </w:r>
        <w:r w:rsidR="00267050">
          <w:rPr>
            <w:noProof/>
            <w:webHidden/>
          </w:rPr>
          <w:instrText xml:space="preserve"> PAGEREF _Toc90627570 \h </w:instrText>
        </w:r>
        <w:r w:rsidR="00267050">
          <w:rPr>
            <w:noProof/>
            <w:webHidden/>
          </w:rPr>
        </w:r>
        <w:r w:rsidR="00267050">
          <w:rPr>
            <w:noProof/>
            <w:webHidden/>
          </w:rPr>
          <w:fldChar w:fldCharType="separate"/>
        </w:r>
        <w:r w:rsidR="00781CBF">
          <w:rPr>
            <w:noProof/>
            <w:webHidden/>
          </w:rPr>
          <w:t>5</w:t>
        </w:r>
        <w:r w:rsidR="00267050">
          <w:rPr>
            <w:noProof/>
            <w:webHidden/>
          </w:rPr>
          <w:fldChar w:fldCharType="end"/>
        </w:r>
      </w:hyperlink>
    </w:p>
    <w:p w:rsidR="00267050" w:rsidRDefault="00302DEB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0627571" w:history="1">
        <w:r w:rsidR="00267050" w:rsidRPr="000A486E">
          <w:rPr>
            <w:rStyle w:val="Lienhypertexte"/>
            <w:noProof/>
          </w:rPr>
          <w:t>5.2</w:t>
        </w:r>
        <w:r w:rsidR="00267050"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="00267050" w:rsidRPr="000A486E">
          <w:rPr>
            <w:rStyle w:val="Lienhypertexte"/>
            <w:noProof/>
          </w:rPr>
          <w:t>Affichage</w:t>
        </w:r>
        <w:r w:rsidR="00267050">
          <w:rPr>
            <w:noProof/>
            <w:webHidden/>
          </w:rPr>
          <w:tab/>
        </w:r>
        <w:r w:rsidR="00267050">
          <w:rPr>
            <w:noProof/>
            <w:webHidden/>
          </w:rPr>
          <w:fldChar w:fldCharType="begin"/>
        </w:r>
        <w:r w:rsidR="00267050">
          <w:rPr>
            <w:noProof/>
            <w:webHidden/>
          </w:rPr>
          <w:instrText xml:space="preserve"> PAGEREF _Toc90627571 \h </w:instrText>
        </w:r>
        <w:r w:rsidR="00267050">
          <w:rPr>
            <w:noProof/>
            <w:webHidden/>
          </w:rPr>
        </w:r>
        <w:r w:rsidR="00267050">
          <w:rPr>
            <w:noProof/>
            <w:webHidden/>
          </w:rPr>
          <w:fldChar w:fldCharType="separate"/>
        </w:r>
        <w:r w:rsidR="00781CBF">
          <w:rPr>
            <w:noProof/>
            <w:webHidden/>
          </w:rPr>
          <w:t>5</w:t>
        </w:r>
        <w:r w:rsidR="00267050">
          <w:rPr>
            <w:noProof/>
            <w:webHidden/>
          </w:rPr>
          <w:fldChar w:fldCharType="end"/>
        </w:r>
      </w:hyperlink>
    </w:p>
    <w:p w:rsidR="00267050" w:rsidRDefault="00302DEB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0627572" w:history="1">
        <w:r w:rsidR="00267050" w:rsidRPr="000A486E">
          <w:rPr>
            <w:rStyle w:val="Lienhypertexte"/>
            <w:noProof/>
          </w:rPr>
          <w:t>5.3</w:t>
        </w:r>
        <w:r w:rsidR="00267050"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="00267050" w:rsidRPr="000A486E">
          <w:rPr>
            <w:rStyle w:val="Lienhypertexte"/>
            <w:noProof/>
          </w:rPr>
          <w:t>Items</w:t>
        </w:r>
        <w:r w:rsidR="00267050">
          <w:rPr>
            <w:noProof/>
            <w:webHidden/>
          </w:rPr>
          <w:tab/>
        </w:r>
        <w:r w:rsidR="00267050">
          <w:rPr>
            <w:noProof/>
            <w:webHidden/>
          </w:rPr>
          <w:fldChar w:fldCharType="begin"/>
        </w:r>
        <w:r w:rsidR="00267050">
          <w:rPr>
            <w:noProof/>
            <w:webHidden/>
          </w:rPr>
          <w:instrText xml:space="preserve"> PAGEREF _Toc90627572 \h </w:instrText>
        </w:r>
        <w:r w:rsidR="00267050">
          <w:rPr>
            <w:noProof/>
            <w:webHidden/>
          </w:rPr>
        </w:r>
        <w:r w:rsidR="00267050">
          <w:rPr>
            <w:noProof/>
            <w:webHidden/>
          </w:rPr>
          <w:fldChar w:fldCharType="separate"/>
        </w:r>
        <w:r w:rsidR="00781CBF">
          <w:rPr>
            <w:noProof/>
            <w:webHidden/>
          </w:rPr>
          <w:t>5</w:t>
        </w:r>
        <w:r w:rsidR="00267050">
          <w:rPr>
            <w:noProof/>
            <w:webHidden/>
          </w:rPr>
          <w:fldChar w:fldCharType="end"/>
        </w:r>
      </w:hyperlink>
    </w:p>
    <w:p w:rsidR="00D64C2E" w:rsidRDefault="00613E4E" w:rsidP="00D64C2E">
      <w:pPr>
        <w:rPr>
          <w:rFonts w:ascii="Verdana" w:hAnsi="Verdana" w:cs="Arial"/>
          <w:bCs/>
          <w:i/>
          <w:iCs/>
          <w:noProof/>
          <w:sz w:val="20"/>
        </w:rPr>
      </w:pPr>
      <w:r>
        <w:rPr>
          <w:rFonts w:ascii="Verdana" w:hAnsi="Verdana" w:cs="Arial"/>
          <w:bCs/>
          <w:i/>
          <w:iCs/>
          <w:noProof/>
          <w:sz w:val="20"/>
        </w:rPr>
        <w:fldChar w:fldCharType="end"/>
      </w:r>
    </w:p>
    <w:p w:rsidR="008C5045" w:rsidRPr="00D64C2E" w:rsidRDefault="00D64C2E" w:rsidP="00D64C2E">
      <w:pPr>
        <w:rPr>
          <w:noProof/>
        </w:rPr>
      </w:pPr>
      <w:r>
        <w:rPr>
          <w:noProof/>
        </w:rPr>
        <w:br w:type="page"/>
      </w:r>
    </w:p>
    <w:p w:rsidR="0084328A" w:rsidRDefault="004E54F2" w:rsidP="0021720A">
      <w:pPr>
        <w:pStyle w:val="Titre1"/>
      </w:pPr>
      <w:bookmarkStart w:id="0" w:name="_Toc90627561"/>
      <w:r>
        <w:lastRenderedPageBreak/>
        <w:t>Page d’accueil</w:t>
      </w:r>
      <w:bookmarkEnd w:id="0"/>
    </w:p>
    <w:p w:rsidR="006622F6" w:rsidRPr="006622F6" w:rsidRDefault="006622F6" w:rsidP="006622F6">
      <w:pPr>
        <w:pStyle w:val="Titre2"/>
      </w:pPr>
      <w:bookmarkStart w:id="1" w:name="_Toc90627562"/>
      <w:r>
        <w:t>Affichage</w:t>
      </w:r>
      <w:bookmarkEnd w:id="1"/>
    </w:p>
    <w:p w:rsidR="00996A00" w:rsidRDefault="00996A00" w:rsidP="00996A00">
      <w:pPr>
        <w:pStyle w:val="ParagrapheRapport"/>
        <w:numPr>
          <w:ilvl w:val="0"/>
          <w:numId w:val="12"/>
        </w:numPr>
        <w:ind w:left="1418"/>
      </w:pPr>
      <w:r>
        <w:t>Jouer</w:t>
      </w:r>
      <w:r>
        <w:tab/>
      </w:r>
      <w:r>
        <w:tab/>
      </w:r>
      <w:r>
        <w:sym w:font="Wingdings" w:char="F0E0"/>
      </w:r>
      <w:r>
        <w:t xml:space="preserve"> Lancer le jeu</w:t>
      </w:r>
    </w:p>
    <w:p w:rsidR="00996A00" w:rsidRDefault="00996A00" w:rsidP="00996A00">
      <w:pPr>
        <w:pStyle w:val="ParagrapheRapport"/>
        <w:numPr>
          <w:ilvl w:val="0"/>
          <w:numId w:val="12"/>
        </w:numPr>
        <w:ind w:left="1418"/>
      </w:pPr>
      <w:r>
        <w:t>Options</w:t>
      </w:r>
      <w:r>
        <w:tab/>
      </w:r>
      <w:r>
        <w:sym w:font="Wingdings" w:char="F0E0"/>
      </w:r>
      <w:r>
        <w:t xml:space="preserve"> Ouvrir le menu options</w:t>
      </w:r>
    </w:p>
    <w:p w:rsidR="00996A00" w:rsidRDefault="00996A00" w:rsidP="00996A00">
      <w:pPr>
        <w:pStyle w:val="ParagrapheRapport"/>
        <w:numPr>
          <w:ilvl w:val="0"/>
          <w:numId w:val="12"/>
        </w:numPr>
        <w:ind w:left="1418"/>
      </w:pPr>
      <w:proofErr w:type="spellStart"/>
      <w:r>
        <w:t>Highscore</w:t>
      </w:r>
      <w:proofErr w:type="spellEnd"/>
      <w:r>
        <w:tab/>
      </w:r>
      <w:r>
        <w:sym w:font="Wingdings" w:char="F0E0"/>
      </w:r>
      <w:r>
        <w:t xml:space="preserve"> Ouvrir la page des scores</w:t>
      </w:r>
    </w:p>
    <w:p w:rsidR="00996A00" w:rsidRDefault="00996A00" w:rsidP="00996A00">
      <w:pPr>
        <w:pStyle w:val="ParagrapheRapport"/>
        <w:numPr>
          <w:ilvl w:val="0"/>
          <w:numId w:val="12"/>
        </w:numPr>
        <w:ind w:left="1418"/>
      </w:pPr>
      <w:r>
        <w:t>A propos</w:t>
      </w:r>
      <w:r>
        <w:tab/>
      </w:r>
      <w:r>
        <w:sym w:font="Wingdings" w:char="F0E0"/>
      </w:r>
      <w:r>
        <w:t xml:space="preserve"> Ouvrir la page A propos</w:t>
      </w:r>
    </w:p>
    <w:p w:rsidR="00996A00" w:rsidRPr="00996A00" w:rsidRDefault="00996A00" w:rsidP="00BF1215">
      <w:pPr>
        <w:pStyle w:val="ParagrapheRapport"/>
        <w:numPr>
          <w:ilvl w:val="0"/>
          <w:numId w:val="12"/>
        </w:numPr>
        <w:spacing w:after="240"/>
        <w:ind w:left="1418"/>
      </w:pPr>
      <w:r>
        <w:t>Quitter</w:t>
      </w:r>
      <w:r>
        <w:tab/>
      </w:r>
      <w:r>
        <w:sym w:font="Wingdings" w:char="F0E0"/>
      </w:r>
      <w:r>
        <w:t xml:space="preserve"> Quitter le jeu</w:t>
      </w:r>
    </w:p>
    <w:p w:rsidR="00996A00" w:rsidRPr="00996A00" w:rsidRDefault="00996A00" w:rsidP="00BF1215">
      <w:pPr>
        <w:jc w:val="center"/>
        <w:rPr>
          <w:lang w:eastAsia="fr-CH"/>
        </w:rPr>
      </w:pPr>
      <w:r>
        <w:rPr>
          <w:noProof/>
          <w:lang w:eastAsia="fr-CH"/>
        </w:rPr>
        <w:drawing>
          <wp:inline distT="0" distB="0" distL="0" distR="0" wp14:anchorId="35360147" wp14:editId="3916125A">
            <wp:extent cx="4648200" cy="239685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940" cy="24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4" w:rsidRDefault="004E54F2" w:rsidP="0021720A">
      <w:pPr>
        <w:pStyle w:val="Titre1"/>
      </w:pPr>
      <w:bookmarkStart w:id="2" w:name="_Toc90627563"/>
      <w:r>
        <w:t>Menu Options</w:t>
      </w:r>
      <w:bookmarkEnd w:id="2"/>
    </w:p>
    <w:p w:rsidR="006622F6" w:rsidRPr="006622F6" w:rsidRDefault="006622F6" w:rsidP="006622F6">
      <w:pPr>
        <w:pStyle w:val="Titre2"/>
      </w:pPr>
      <w:bookmarkStart w:id="3" w:name="_Toc90627564"/>
      <w:r>
        <w:t>Affichage</w:t>
      </w:r>
      <w:bookmarkEnd w:id="3"/>
    </w:p>
    <w:p w:rsidR="00E95564" w:rsidRDefault="00E95564" w:rsidP="00BF1215">
      <w:pPr>
        <w:pStyle w:val="ParagrapheRapport"/>
        <w:numPr>
          <w:ilvl w:val="0"/>
          <w:numId w:val="13"/>
        </w:numPr>
        <w:ind w:left="1418"/>
      </w:pPr>
      <w:r>
        <w:t xml:space="preserve">Son </w:t>
      </w:r>
      <w:bookmarkStart w:id="4" w:name="_GoBack"/>
      <w:bookmarkEnd w:id="4"/>
      <w:r>
        <w:sym w:font="Wingdings" w:char="F0E0"/>
      </w:r>
      <w:r>
        <w:t xml:space="preserve"> ON / OFF</w:t>
      </w:r>
    </w:p>
    <w:p w:rsidR="00E95564" w:rsidRDefault="00E95564" w:rsidP="00BF1215">
      <w:pPr>
        <w:pStyle w:val="ParagrapheRapport"/>
        <w:numPr>
          <w:ilvl w:val="1"/>
          <w:numId w:val="13"/>
        </w:numPr>
        <w:ind w:left="1843"/>
      </w:pPr>
      <w:r>
        <w:t>Appuyer sur « Enter » pour changer le son.</w:t>
      </w:r>
    </w:p>
    <w:p w:rsidR="00E95564" w:rsidRDefault="00E95564" w:rsidP="00BF1215">
      <w:pPr>
        <w:pStyle w:val="ParagrapheRapport"/>
        <w:numPr>
          <w:ilvl w:val="0"/>
          <w:numId w:val="13"/>
        </w:numPr>
        <w:ind w:left="1418"/>
      </w:pPr>
      <w:r>
        <w:t xml:space="preserve">Difficulté </w:t>
      </w:r>
      <w:r>
        <w:sym w:font="Wingdings" w:char="F0E0"/>
      </w:r>
      <w:r>
        <w:t xml:space="preserve"> EASY / HARD</w:t>
      </w:r>
    </w:p>
    <w:p w:rsidR="00E95564" w:rsidRDefault="00E95564" w:rsidP="00BF1215">
      <w:pPr>
        <w:pStyle w:val="ParagrapheRapport"/>
        <w:numPr>
          <w:ilvl w:val="1"/>
          <w:numId w:val="13"/>
        </w:numPr>
        <w:ind w:left="1843"/>
      </w:pPr>
      <w:r>
        <w:t xml:space="preserve">Appuyer sur « Enter » pour changer la </w:t>
      </w:r>
      <w:r w:rsidR="00BF1215">
        <w:t>difficulté</w:t>
      </w:r>
      <w:r>
        <w:t>.</w:t>
      </w:r>
    </w:p>
    <w:p w:rsidR="00F12DCA" w:rsidRDefault="00F12DCA" w:rsidP="00BF1215">
      <w:pPr>
        <w:pStyle w:val="ParagrapheRapport"/>
        <w:numPr>
          <w:ilvl w:val="0"/>
          <w:numId w:val="13"/>
        </w:numPr>
        <w:spacing w:after="240"/>
        <w:ind w:left="1418"/>
      </w:pPr>
      <w:r>
        <w:t xml:space="preserve">Retour </w:t>
      </w:r>
      <w:r>
        <w:sym w:font="Wingdings" w:char="F0E0"/>
      </w:r>
      <w:r>
        <w:t xml:space="preserve"> Retour à la page d’accueil</w:t>
      </w:r>
    </w:p>
    <w:p w:rsidR="00BF1215" w:rsidRDefault="00BF1215" w:rsidP="00BF1215">
      <w:pPr>
        <w:pStyle w:val="ParagrapheRapport"/>
        <w:ind w:left="0"/>
        <w:jc w:val="center"/>
      </w:pPr>
      <w:r>
        <w:rPr>
          <w:noProof/>
        </w:rPr>
        <w:drawing>
          <wp:inline distT="0" distB="0" distL="0" distR="0" wp14:anchorId="7C3D0F14" wp14:editId="2417CAA3">
            <wp:extent cx="4638675" cy="2625105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927" cy="26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F6" w:rsidRPr="006622F6" w:rsidRDefault="006622F6" w:rsidP="006622F6">
      <w:pPr>
        <w:rPr>
          <w:rFonts w:ascii="Verdana" w:hAnsi="Verdana"/>
          <w:lang w:eastAsia="fr-CH"/>
        </w:rPr>
      </w:pPr>
      <w:r>
        <w:br w:type="page"/>
      </w:r>
    </w:p>
    <w:p w:rsidR="00D3670C" w:rsidRDefault="004E54F2" w:rsidP="0021720A">
      <w:pPr>
        <w:pStyle w:val="Titre1"/>
      </w:pPr>
      <w:bookmarkStart w:id="5" w:name="_Toc90627565"/>
      <w:r>
        <w:lastRenderedPageBreak/>
        <w:t>Page Highscore</w:t>
      </w:r>
      <w:bookmarkEnd w:id="5"/>
    </w:p>
    <w:p w:rsidR="008710BF" w:rsidRPr="008710BF" w:rsidRDefault="008710BF" w:rsidP="008710BF">
      <w:pPr>
        <w:pStyle w:val="Titre2"/>
      </w:pPr>
      <w:bookmarkStart w:id="6" w:name="_Toc90627566"/>
      <w:r>
        <w:t>Affichage</w:t>
      </w:r>
      <w:bookmarkEnd w:id="6"/>
    </w:p>
    <w:p w:rsidR="00BF1215" w:rsidRDefault="00BF1215" w:rsidP="005B4B28">
      <w:pPr>
        <w:pStyle w:val="ParagrapheRapport"/>
        <w:numPr>
          <w:ilvl w:val="0"/>
          <w:numId w:val="14"/>
        </w:numPr>
        <w:ind w:left="1418"/>
      </w:pPr>
      <w:r>
        <w:t>Affichage des scores</w:t>
      </w:r>
    </w:p>
    <w:p w:rsidR="00BF1215" w:rsidRDefault="00BF1215" w:rsidP="005B4B28">
      <w:pPr>
        <w:pStyle w:val="ParagrapheRapport"/>
        <w:numPr>
          <w:ilvl w:val="0"/>
          <w:numId w:val="14"/>
        </w:numPr>
        <w:spacing w:after="240"/>
        <w:ind w:left="1418"/>
      </w:pPr>
      <w:r>
        <w:t>Appuyer sur « Espace » pour revenir à la page d’accueil.</w:t>
      </w:r>
    </w:p>
    <w:p w:rsidR="00F75761" w:rsidRPr="00BF1215" w:rsidRDefault="00F75761" w:rsidP="00D865F2">
      <w:pPr>
        <w:pStyle w:val="ParagrapheRapport"/>
        <w:spacing w:after="240"/>
        <w:ind w:left="0"/>
        <w:jc w:val="center"/>
      </w:pPr>
      <w:r>
        <w:rPr>
          <w:noProof/>
        </w:rPr>
        <w:drawing>
          <wp:inline distT="0" distB="0" distL="0" distR="0" wp14:anchorId="1387035E" wp14:editId="385E1F98">
            <wp:extent cx="5305425" cy="2490719"/>
            <wp:effectExtent l="0" t="0" r="0" b="508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186" cy="24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3E" w:rsidRDefault="004E54F2" w:rsidP="0021720A">
      <w:pPr>
        <w:pStyle w:val="Titre1"/>
      </w:pPr>
      <w:bookmarkStart w:id="7" w:name="_Toc90627567"/>
      <w:r>
        <w:t>Page A propos</w:t>
      </w:r>
      <w:bookmarkEnd w:id="7"/>
    </w:p>
    <w:p w:rsidR="00A01B58" w:rsidRPr="00A01B58" w:rsidRDefault="00A01B58" w:rsidP="00A01B58">
      <w:pPr>
        <w:pStyle w:val="Titre2"/>
      </w:pPr>
      <w:bookmarkStart w:id="8" w:name="_Toc90627568"/>
      <w:r>
        <w:t>Affichage</w:t>
      </w:r>
      <w:bookmarkEnd w:id="8"/>
    </w:p>
    <w:p w:rsidR="002B1057" w:rsidRDefault="002B1057" w:rsidP="005B4B28">
      <w:pPr>
        <w:pStyle w:val="ParagrapheRapport"/>
        <w:numPr>
          <w:ilvl w:val="0"/>
          <w:numId w:val="15"/>
        </w:numPr>
        <w:spacing w:after="240"/>
        <w:ind w:left="1418"/>
      </w:pPr>
      <w:r>
        <w:t>Affichage des informations du développeur et du concept du projet.</w:t>
      </w:r>
    </w:p>
    <w:p w:rsidR="00D865F2" w:rsidRDefault="00D865F2" w:rsidP="00D865F2">
      <w:pPr>
        <w:pStyle w:val="ParagrapheRapport"/>
        <w:ind w:left="0"/>
        <w:jc w:val="center"/>
      </w:pPr>
      <w:r>
        <w:rPr>
          <w:noProof/>
        </w:rPr>
        <w:drawing>
          <wp:inline distT="0" distB="0" distL="0" distR="0" wp14:anchorId="06BC2BA1" wp14:editId="2BE264EF">
            <wp:extent cx="5067300" cy="2928555"/>
            <wp:effectExtent l="0" t="0" r="0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399" cy="29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28" w:rsidRPr="005B4B28" w:rsidRDefault="005B4B28" w:rsidP="005B4B28">
      <w:pPr>
        <w:rPr>
          <w:rFonts w:ascii="Verdana" w:hAnsi="Verdana"/>
          <w:lang w:eastAsia="fr-CH"/>
        </w:rPr>
      </w:pPr>
      <w:r>
        <w:br w:type="page"/>
      </w:r>
    </w:p>
    <w:p w:rsidR="005B4B28" w:rsidRDefault="005B4B28" w:rsidP="0021720A">
      <w:pPr>
        <w:pStyle w:val="Titre1"/>
      </w:pPr>
      <w:bookmarkStart w:id="9" w:name="_Toc90627569"/>
      <w:r>
        <w:lastRenderedPageBreak/>
        <w:t>Page du jeu</w:t>
      </w:r>
      <w:bookmarkEnd w:id="9"/>
    </w:p>
    <w:p w:rsidR="000959A0" w:rsidRDefault="000959A0" w:rsidP="0021720A">
      <w:pPr>
        <w:pStyle w:val="Titre2"/>
      </w:pPr>
      <w:bookmarkStart w:id="10" w:name="_Toc90627570"/>
      <w:r>
        <w:t>Touches du jeu</w:t>
      </w:r>
      <w:bookmarkEnd w:id="10"/>
    </w:p>
    <w:p w:rsidR="007B5980" w:rsidRDefault="007B5980" w:rsidP="007B5980">
      <w:pPr>
        <w:pStyle w:val="ParagrapheRapport"/>
        <w:numPr>
          <w:ilvl w:val="0"/>
          <w:numId w:val="15"/>
        </w:numPr>
        <w:ind w:left="1418"/>
      </w:pPr>
      <w:r>
        <w:t>Flèche de gauche</w:t>
      </w:r>
      <w:r>
        <w:tab/>
      </w:r>
      <w:r>
        <w:sym w:font="Wingdings" w:char="F0E0"/>
      </w:r>
      <w:r>
        <w:t xml:space="preserve"> Déplacement à gauche</w:t>
      </w:r>
    </w:p>
    <w:p w:rsidR="000959A0" w:rsidRDefault="00730974" w:rsidP="008144F5">
      <w:pPr>
        <w:pStyle w:val="ParagrapheRapport"/>
        <w:numPr>
          <w:ilvl w:val="0"/>
          <w:numId w:val="15"/>
        </w:numPr>
        <w:ind w:left="1418"/>
      </w:pPr>
      <w:r>
        <w:t>Flèche de droite</w:t>
      </w:r>
      <w:r>
        <w:tab/>
      </w:r>
      <w:r w:rsidR="000959A0">
        <w:sym w:font="Wingdings" w:char="F0E0"/>
      </w:r>
      <w:r w:rsidR="000959A0">
        <w:t xml:space="preserve"> Déplacement à droite</w:t>
      </w:r>
    </w:p>
    <w:p w:rsidR="000959A0" w:rsidRDefault="00730974" w:rsidP="008144F5">
      <w:pPr>
        <w:pStyle w:val="ParagrapheRapport"/>
        <w:numPr>
          <w:ilvl w:val="0"/>
          <w:numId w:val="15"/>
        </w:numPr>
        <w:spacing w:after="240"/>
        <w:ind w:left="1418"/>
      </w:pPr>
      <w:r>
        <w:t>Espace</w:t>
      </w:r>
      <w:r>
        <w:tab/>
      </w:r>
      <w:r>
        <w:tab/>
      </w:r>
      <w:r w:rsidR="000959A0">
        <w:sym w:font="Wingdings" w:char="F0E0"/>
      </w:r>
      <w:r w:rsidR="000959A0">
        <w:t xml:space="preserve"> Tirer</w:t>
      </w:r>
    </w:p>
    <w:p w:rsidR="000959A0" w:rsidRDefault="000959A0" w:rsidP="0021720A">
      <w:pPr>
        <w:pStyle w:val="Titre2"/>
      </w:pPr>
      <w:bookmarkStart w:id="11" w:name="_Toc90627571"/>
      <w:r>
        <w:t>Affichage</w:t>
      </w:r>
      <w:bookmarkEnd w:id="11"/>
    </w:p>
    <w:p w:rsidR="00E13FC1" w:rsidRDefault="00E13FC1" w:rsidP="00E13FC1">
      <w:pPr>
        <w:pStyle w:val="ParagrapheRapport"/>
        <w:numPr>
          <w:ilvl w:val="0"/>
          <w:numId w:val="16"/>
        </w:numPr>
        <w:ind w:left="1418"/>
      </w:pPr>
      <w:proofErr w:type="spellStart"/>
      <w:r>
        <w:t>Escaped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ab/>
      </w:r>
      <w:r>
        <w:sym w:font="Wingdings" w:char="F0E0"/>
      </w:r>
      <w:r>
        <w:t xml:space="preserve"> Nombre d’</w:t>
      </w:r>
      <w:proofErr w:type="spellStart"/>
      <w:r>
        <w:t>invaders</w:t>
      </w:r>
      <w:proofErr w:type="spellEnd"/>
      <w:r>
        <w:t xml:space="preserve"> qui se sont échappés.</w:t>
      </w:r>
    </w:p>
    <w:p w:rsidR="000959A0" w:rsidRDefault="00730974" w:rsidP="008144F5">
      <w:pPr>
        <w:pStyle w:val="ParagrapheRapport"/>
        <w:numPr>
          <w:ilvl w:val="0"/>
          <w:numId w:val="16"/>
        </w:numPr>
        <w:ind w:left="1418"/>
      </w:pPr>
      <w:r>
        <w:t>Game Score</w:t>
      </w:r>
      <w:r>
        <w:tab/>
      </w:r>
      <w:r>
        <w:tab/>
      </w:r>
      <w:r w:rsidR="000959A0">
        <w:sym w:font="Wingdings" w:char="F0E0"/>
      </w:r>
      <w:r w:rsidR="000959A0">
        <w:t xml:space="preserve"> </w:t>
      </w:r>
      <w:proofErr w:type="spellStart"/>
      <w:r w:rsidR="000959A0">
        <w:t>Score</w:t>
      </w:r>
      <w:proofErr w:type="spellEnd"/>
      <w:r w:rsidR="000959A0">
        <w:t xml:space="preserve"> du joueur</w:t>
      </w:r>
    </w:p>
    <w:p w:rsidR="000959A0" w:rsidRDefault="00730974" w:rsidP="00E13FC1">
      <w:pPr>
        <w:pStyle w:val="ParagrapheRapport"/>
        <w:numPr>
          <w:ilvl w:val="0"/>
          <w:numId w:val="16"/>
        </w:numPr>
        <w:spacing w:after="240"/>
        <w:ind w:left="1418"/>
      </w:pPr>
      <w:proofErr w:type="spellStart"/>
      <w:r>
        <w:t>Hero</w:t>
      </w:r>
      <w:proofErr w:type="spellEnd"/>
      <w:r>
        <w:t xml:space="preserve"> Life</w:t>
      </w:r>
      <w:r>
        <w:tab/>
      </w:r>
      <w:r>
        <w:tab/>
      </w:r>
      <w:r w:rsidR="000959A0">
        <w:sym w:font="Wingdings" w:char="F0E0"/>
      </w:r>
      <w:r w:rsidR="000959A0">
        <w:t xml:space="preserve"> Nombre de vie du </w:t>
      </w:r>
      <w:proofErr w:type="spellStart"/>
      <w:r w:rsidR="000959A0">
        <w:t>Hero</w:t>
      </w:r>
      <w:proofErr w:type="spellEnd"/>
    </w:p>
    <w:p w:rsidR="00D15E59" w:rsidRDefault="00D15E59" w:rsidP="0021720A">
      <w:pPr>
        <w:pStyle w:val="Titre2"/>
      </w:pPr>
      <w:bookmarkStart w:id="12" w:name="_Toc90627572"/>
      <w:r>
        <w:t>Items</w:t>
      </w:r>
      <w:bookmarkEnd w:id="12"/>
    </w:p>
    <w:p w:rsidR="00D15E59" w:rsidRDefault="00E13FC1" w:rsidP="008144F5">
      <w:pPr>
        <w:pStyle w:val="ParagrapheRapport"/>
        <w:numPr>
          <w:ilvl w:val="0"/>
          <w:numId w:val="17"/>
        </w:numPr>
        <w:ind w:left="1418"/>
      </w:pPr>
      <w:proofErr w:type="spellStart"/>
      <w:r>
        <w:t>Invaders</w:t>
      </w:r>
      <w:proofErr w:type="spellEnd"/>
      <w:r>
        <w:tab/>
      </w:r>
      <w:r w:rsidR="00D15E59">
        <w:sym w:font="Wingdings" w:char="F0E0"/>
      </w:r>
      <w:r w:rsidR="00D15E59">
        <w:t xml:space="preserve"> Les </w:t>
      </w:r>
      <w:proofErr w:type="spellStart"/>
      <w:r w:rsidR="00D15E59">
        <w:t>invaders</w:t>
      </w:r>
      <w:proofErr w:type="spellEnd"/>
      <w:r w:rsidR="00D15E59">
        <w:t xml:space="preserve"> sont affiché en rouge.</w:t>
      </w:r>
    </w:p>
    <w:p w:rsidR="00D15E59" w:rsidRDefault="00E13FC1" w:rsidP="008144F5">
      <w:pPr>
        <w:pStyle w:val="ParagrapheRapport"/>
        <w:numPr>
          <w:ilvl w:val="0"/>
          <w:numId w:val="17"/>
        </w:numPr>
        <w:ind w:left="1418"/>
      </w:pPr>
      <w:proofErr w:type="spellStart"/>
      <w:r>
        <w:t>Hero</w:t>
      </w:r>
      <w:proofErr w:type="spellEnd"/>
      <w:r>
        <w:tab/>
      </w:r>
      <w:r>
        <w:tab/>
      </w:r>
      <w:r w:rsidR="00D15E59">
        <w:sym w:font="Wingdings" w:char="F0E0"/>
      </w:r>
      <w:r>
        <w:t xml:space="preserve"> Le </w:t>
      </w:r>
      <w:proofErr w:type="spellStart"/>
      <w:r>
        <w:t>hero</w:t>
      </w:r>
      <w:proofErr w:type="spellEnd"/>
      <w:r>
        <w:t xml:space="preserve"> est affiché en bleu.</w:t>
      </w:r>
    </w:p>
    <w:p w:rsidR="0002126B" w:rsidRDefault="00E13FC1" w:rsidP="008144F5">
      <w:pPr>
        <w:pStyle w:val="ParagrapheRapport"/>
        <w:numPr>
          <w:ilvl w:val="0"/>
          <w:numId w:val="17"/>
        </w:numPr>
        <w:ind w:left="1418"/>
      </w:pPr>
      <w:r>
        <w:t>Wall</w:t>
      </w:r>
      <w:r>
        <w:tab/>
      </w:r>
      <w:r>
        <w:tab/>
      </w:r>
      <w:r w:rsidR="0002126B">
        <w:sym w:font="Wingdings" w:char="F0E0"/>
      </w:r>
      <w:r w:rsidR="0002126B">
        <w:t xml:space="preserve"> Les </w:t>
      </w:r>
      <w:proofErr w:type="spellStart"/>
      <w:r w:rsidR="0002126B">
        <w:t>wall</w:t>
      </w:r>
      <w:proofErr w:type="spellEnd"/>
      <w:r w:rsidR="0002126B">
        <w:t xml:space="preserve"> sont affiché au-dessus du </w:t>
      </w:r>
      <w:proofErr w:type="spellStart"/>
      <w:r w:rsidR="0002126B">
        <w:t>Hero</w:t>
      </w:r>
      <w:proofErr w:type="spellEnd"/>
      <w:r w:rsidR="0002126B">
        <w:t>.</w:t>
      </w:r>
    </w:p>
    <w:p w:rsidR="000855DF" w:rsidRDefault="000855DF" w:rsidP="008144F5">
      <w:pPr>
        <w:pStyle w:val="ParagrapheRapport"/>
        <w:numPr>
          <w:ilvl w:val="1"/>
          <w:numId w:val="17"/>
        </w:numPr>
        <w:ind w:left="1843"/>
      </w:pPr>
      <w:r>
        <w:t>Couleur vert : 3 vies</w:t>
      </w:r>
    </w:p>
    <w:p w:rsidR="000855DF" w:rsidRDefault="000855DF" w:rsidP="008144F5">
      <w:pPr>
        <w:pStyle w:val="ParagrapheRapport"/>
        <w:numPr>
          <w:ilvl w:val="1"/>
          <w:numId w:val="17"/>
        </w:numPr>
        <w:ind w:left="1843"/>
      </w:pPr>
      <w:r>
        <w:t>Couleur bleu : 2 vies</w:t>
      </w:r>
    </w:p>
    <w:p w:rsidR="000855DF" w:rsidRDefault="000855DF" w:rsidP="008144F5">
      <w:pPr>
        <w:pStyle w:val="ParagrapheRapport"/>
        <w:numPr>
          <w:ilvl w:val="1"/>
          <w:numId w:val="17"/>
        </w:numPr>
        <w:spacing w:after="240"/>
        <w:ind w:left="1843"/>
      </w:pPr>
      <w:r>
        <w:t>Couleur rouge : 1 vie</w:t>
      </w:r>
    </w:p>
    <w:p w:rsidR="008144F5" w:rsidRPr="00D15E59" w:rsidRDefault="008144F5" w:rsidP="008144F5">
      <w:pPr>
        <w:pStyle w:val="ParagrapheRapport"/>
        <w:ind w:left="0"/>
        <w:jc w:val="center"/>
      </w:pPr>
      <w:r>
        <w:rPr>
          <w:noProof/>
        </w:rPr>
        <w:drawing>
          <wp:inline distT="0" distB="0" distL="0" distR="0" wp14:anchorId="0B2E4913" wp14:editId="79027FC3">
            <wp:extent cx="5760720" cy="4281805"/>
            <wp:effectExtent l="0" t="0" r="0" b="444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F5" w:rsidRPr="00D15E59" w:rsidSect="00D35993">
      <w:headerReference w:type="default" r:id="rId14"/>
      <w:footerReference w:type="default" r:id="rId15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DEB" w:rsidRDefault="00302DEB" w:rsidP="007E57B6">
      <w:pPr>
        <w:spacing w:after="0" w:line="240" w:lineRule="auto"/>
      </w:pPr>
      <w:r>
        <w:separator/>
      </w:r>
    </w:p>
  </w:endnote>
  <w:endnote w:type="continuationSeparator" w:id="0">
    <w:p w:rsidR="00302DEB" w:rsidRDefault="00302DEB" w:rsidP="007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3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1281"/>
      <w:gridCol w:w="4389"/>
    </w:tblGrid>
    <w:tr w:rsidR="000478EB" w:rsidRPr="001B5854" w:rsidTr="00B26E8F">
      <w:tc>
        <w:tcPr>
          <w:tcW w:w="3686" w:type="dxa"/>
        </w:tcPr>
        <w:p w:rsidR="000478EB" w:rsidRPr="001B5854" w:rsidRDefault="000478EB" w:rsidP="00310596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Auteur :</w:t>
          </w:r>
          <w:r w:rsidR="007F3658" w:rsidRPr="001B5854">
            <w:rPr>
              <w:rFonts w:ascii="Verdana" w:hAnsi="Verdana"/>
              <w:sz w:val="16"/>
              <w:szCs w:val="18"/>
            </w:rPr>
            <w:t xml:space="preserve"> </w:t>
          </w:r>
          <w:r w:rsidR="00C46C38">
            <w:rPr>
              <w:rFonts w:ascii="Verdana" w:hAnsi="Verdana"/>
              <w:sz w:val="16"/>
              <w:szCs w:val="18"/>
            </w:rPr>
            <w:t>David Dieperink</w:t>
          </w:r>
        </w:p>
      </w:tc>
      <w:tc>
        <w:tcPr>
          <w:tcW w:w="1281" w:type="dxa"/>
        </w:tcPr>
        <w:p w:rsidR="000478EB" w:rsidRPr="001B5854" w:rsidRDefault="000478EB" w:rsidP="00B95CC7">
          <w:pPr>
            <w:pStyle w:val="Pieddepage"/>
            <w:rPr>
              <w:rFonts w:ascii="Verdana" w:hAnsi="Verdana"/>
              <w:sz w:val="16"/>
              <w:szCs w:val="18"/>
            </w:rPr>
          </w:pPr>
        </w:p>
      </w:tc>
      <w:tc>
        <w:tcPr>
          <w:tcW w:w="4389" w:type="dxa"/>
        </w:tcPr>
        <w:p w:rsidR="000478EB" w:rsidRPr="001B5854" w:rsidRDefault="007F3658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Créé le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DATE  \@ "d MMMM yyyy"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781CBF">
            <w:rPr>
              <w:rFonts w:ascii="Verdana" w:hAnsi="Verdana"/>
              <w:noProof/>
              <w:sz w:val="16"/>
              <w:szCs w:val="18"/>
            </w:rPr>
            <w:t>17 décembre 2021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  <w:tr w:rsidR="000478EB" w:rsidRPr="001B5854" w:rsidTr="00B26E8F">
      <w:tc>
        <w:tcPr>
          <w:tcW w:w="3686" w:type="dxa"/>
        </w:tcPr>
        <w:p w:rsidR="000478EB" w:rsidRPr="001B5854" w:rsidRDefault="00D65D83" w:rsidP="001B5854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Modifié</w:t>
          </w:r>
          <w:r w:rsidR="001B5854" w:rsidRPr="001B5854">
            <w:rPr>
              <w:rFonts w:ascii="Verdana" w:hAnsi="Verdana"/>
              <w:sz w:val="16"/>
              <w:szCs w:val="18"/>
            </w:rPr>
            <w:t xml:space="preserve"> : 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="001B5854" w:rsidRPr="001B5854">
            <w:rPr>
              <w:rFonts w:ascii="Verdana" w:hAnsi="Verdana"/>
              <w:sz w:val="16"/>
              <w:szCs w:val="18"/>
            </w:rPr>
            <w:instrText xml:space="preserve"> SAVEDATE   \* MERGEFORMAT </w:instrTex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781CBF">
            <w:rPr>
              <w:rFonts w:ascii="Verdana" w:hAnsi="Verdana"/>
              <w:noProof/>
              <w:sz w:val="16"/>
              <w:szCs w:val="18"/>
            </w:rPr>
            <w:t>17.12.2021 10:02:00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1281" w:type="dxa"/>
        </w:tcPr>
        <w:p w:rsidR="000478EB" w:rsidRPr="001B5854" w:rsidRDefault="00B95CC7" w:rsidP="007F3658">
          <w:pPr>
            <w:pStyle w:val="Pieddepage"/>
            <w:jc w:val="center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Page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PAGE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781CBF">
            <w:rPr>
              <w:rFonts w:ascii="Verdana" w:hAnsi="Verdana"/>
              <w:noProof/>
              <w:sz w:val="16"/>
              <w:szCs w:val="18"/>
            </w:rPr>
            <w:t>4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  <w:r w:rsidRPr="001B5854">
            <w:rPr>
              <w:rFonts w:ascii="Verdana" w:hAnsi="Verdana"/>
              <w:sz w:val="16"/>
              <w:szCs w:val="18"/>
            </w:rPr>
            <w:t xml:space="preserve"> sur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NUMPAGES  \* Arabic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781CBF">
            <w:rPr>
              <w:rFonts w:ascii="Verdana" w:hAnsi="Verdana"/>
              <w:noProof/>
              <w:sz w:val="16"/>
              <w:szCs w:val="18"/>
            </w:rPr>
            <w:t>5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4389" w:type="dxa"/>
        </w:tcPr>
        <w:p w:rsidR="000478EB" w:rsidRPr="001B5854" w:rsidRDefault="00D65D83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FILENAME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781CBF">
            <w:rPr>
              <w:rFonts w:ascii="Verdana" w:hAnsi="Verdana"/>
              <w:noProof/>
              <w:sz w:val="16"/>
              <w:szCs w:val="18"/>
            </w:rPr>
            <w:t>R-P_032-DavidDieperink-ModeEmploi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</w:tbl>
  <w:p w:rsidR="00D826EB" w:rsidRPr="00D65D83" w:rsidRDefault="00D826EB">
    <w:pPr>
      <w:rPr>
        <w:rFonts w:ascii="Verdana" w:hAnsi="Verdan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DEB" w:rsidRDefault="00302DEB" w:rsidP="007E57B6">
      <w:pPr>
        <w:spacing w:after="0" w:line="240" w:lineRule="auto"/>
      </w:pPr>
      <w:r>
        <w:separator/>
      </w:r>
    </w:p>
  </w:footnote>
  <w:footnote w:type="continuationSeparator" w:id="0">
    <w:p w:rsidR="00302DEB" w:rsidRDefault="00302DEB" w:rsidP="007E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1422"/>
      <w:gridCol w:w="3260"/>
      <w:gridCol w:w="2835"/>
    </w:tblGrid>
    <w:tr w:rsidR="000478EB" w:rsidRPr="007C28E8" w:rsidTr="0069101A">
      <w:trPr>
        <w:trHeight w:val="557"/>
      </w:trPr>
      <w:tc>
        <w:tcPr>
          <w:tcW w:w="1555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4"/>
            </w:rPr>
          </w:pPr>
          <w:r w:rsidRPr="007C28E8">
            <w:rPr>
              <w:rFonts w:ascii="Verdana" w:hAnsi="Verdana"/>
              <w:szCs w:val="24"/>
            </w:rPr>
            <w:t>ETML</w:t>
          </w:r>
        </w:p>
      </w:tc>
      <w:tc>
        <w:tcPr>
          <w:tcW w:w="1422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 wp14:anchorId="11686A98" wp14:editId="6DCDF5E0">
                <wp:extent cx="322251" cy="295275"/>
                <wp:effectExtent l="0" t="0" r="1905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4" cy="29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A3468">
            <w:rPr>
              <w:rFonts w:ascii="Verdana" w:hAnsi="Verdana"/>
              <w:szCs w:val="26"/>
            </w:rPr>
            <w:t>P_032</w:t>
          </w:r>
        </w:p>
      </w:tc>
      <w:tc>
        <w:tcPr>
          <w:tcW w:w="3260" w:type="dxa"/>
          <w:vAlign w:val="center"/>
        </w:tcPr>
        <w:p w:rsidR="000478EB" w:rsidRPr="007C28E8" w:rsidRDefault="000478EB" w:rsidP="007F3658">
          <w:pPr>
            <w:pStyle w:val="En-tte"/>
            <w:jc w:val="center"/>
            <w:rPr>
              <w:rFonts w:ascii="Verdana" w:hAnsi="Verdana"/>
              <w:szCs w:val="20"/>
            </w:rPr>
          </w:pPr>
        </w:p>
      </w:tc>
      <w:tc>
        <w:tcPr>
          <w:tcW w:w="2835" w:type="dxa"/>
          <w:vAlign w:val="center"/>
        </w:tcPr>
        <w:p w:rsidR="000478EB" w:rsidRPr="007C28E8" w:rsidRDefault="00B95CC7" w:rsidP="007F3658">
          <w:pPr>
            <w:pStyle w:val="En-tte"/>
            <w:jc w:val="right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>
                <wp:extent cx="1325245" cy="321945"/>
                <wp:effectExtent l="0" t="0" r="8255" b="190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INF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57B6" w:rsidRDefault="007E57B6" w:rsidP="002E2A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3B8"/>
    <w:multiLevelType w:val="hybridMultilevel"/>
    <w:tmpl w:val="4434133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182EC8"/>
    <w:multiLevelType w:val="hybridMultilevel"/>
    <w:tmpl w:val="D8B673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2438F"/>
    <w:multiLevelType w:val="hybridMultilevel"/>
    <w:tmpl w:val="2F32D7A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1140983"/>
    <w:multiLevelType w:val="hybridMultilevel"/>
    <w:tmpl w:val="7624B13A"/>
    <w:lvl w:ilvl="0" w:tplc="9822FF2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716C4"/>
    <w:multiLevelType w:val="hybridMultilevel"/>
    <w:tmpl w:val="F01E75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A2AC1"/>
    <w:multiLevelType w:val="hybridMultilevel"/>
    <w:tmpl w:val="CD54A9A6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DB31FB7"/>
    <w:multiLevelType w:val="hybridMultilevel"/>
    <w:tmpl w:val="C32E50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51A53"/>
    <w:multiLevelType w:val="multilevel"/>
    <w:tmpl w:val="D3E6A94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21D6B5F"/>
    <w:multiLevelType w:val="hybridMultilevel"/>
    <w:tmpl w:val="E6B8BF62"/>
    <w:lvl w:ilvl="0" w:tplc="FFAC04DC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/>
        <w:i w:val="0"/>
        <w:sz w:val="32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875017"/>
    <w:multiLevelType w:val="hybridMultilevel"/>
    <w:tmpl w:val="F1F26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B5D6D"/>
    <w:multiLevelType w:val="hybridMultilevel"/>
    <w:tmpl w:val="B71423A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8B66792"/>
    <w:multiLevelType w:val="hybridMultilevel"/>
    <w:tmpl w:val="2B26C0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C5B44"/>
    <w:multiLevelType w:val="multilevel"/>
    <w:tmpl w:val="09242348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3409" w:hanging="432"/>
      </w:pPr>
      <w:rPr>
        <w:rFonts w:ascii="Verdana" w:hAnsi="Verdana" w:hint="default"/>
        <w:b/>
        <w:i w:val="0"/>
        <w:caps w:val="0"/>
        <w:strike w:val="0"/>
        <w:dstrike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C8739B0"/>
    <w:multiLevelType w:val="hybridMultilevel"/>
    <w:tmpl w:val="85A46D52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6DC9778D"/>
    <w:multiLevelType w:val="hybridMultilevel"/>
    <w:tmpl w:val="789A5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23DF"/>
    <w:multiLevelType w:val="hybridMultilevel"/>
    <w:tmpl w:val="5ED6CB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621F6"/>
    <w:multiLevelType w:val="hybridMultilevel"/>
    <w:tmpl w:val="9E0CAC7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2"/>
  </w:num>
  <w:num w:numId="5">
    <w:abstractNumId w:val="6"/>
  </w:num>
  <w:num w:numId="6">
    <w:abstractNumId w:val="4"/>
  </w:num>
  <w:num w:numId="7">
    <w:abstractNumId w:val="11"/>
  </w:num>
  <w:num w:numId="8">
    <w:abstractNumId w:val="14"/>
  </w:num>
  <w:num w:numId="9">
    <w:abstractNumId w:val="9"/>
  </w:num>
  <w:num w:numId="10">
    <w:abstractNumId w:val="15"/>
  </w:num>
  <w:num w:numId="11">
    <w:abstractNumId w:val="1"/>
  </w:num>
  <w:num w:numId="12">
    <w:abstractNumId w:val="13"/>
  </w:num>
  <w:num w:numId="13">
    <w:abstractNumId w:val="0"/>
  </w:num>
  <w:num w:numId="14">
    <w:abstractNumId w:val="5"/>
  </w:num>
  <w:num w:numId="15">
    <w:abstractNumId w:val="16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45"/>
    <w:rsid w:val="000060D3"/>
    <w:rsid w:val="000121E6"/>
    <w:rsid w:val="0002126B"/>
    <w:rsid w:val="000478EB"/>
    <w:rsid w:val="00083563"/>
    <w:rsid w:val="000855DF"/>
    <w:rsid w:val="00090BCE"/>
    <w:rsid w:val="00095885"/>
    <w:rsid w:val="000959A0"/>
    <w:rsid w:val="000B2BA0"/>
    <w:rsid w:val="000D1ED0"/>
    <w:rsid w:val="001175BE"/>
    <w:rsid w:val="00154F68"/>
    <w:rsid w:val="0017065D"/>
    <w:rsid w:val="001B5854"/>
    <w:rsid w:val="001C1984"/>
    <w:rsid w:val="001C2B3A"/>
    <w:rsid w:val="001E5A7A"/>
    <w:rsid w:val="001F62D3"/>
    <w:rsid w:val="0021720A"/>
    <w:rsid w:val="00235C4C"/>
    <w:rsid w:val="00243964"/>
    <w:rsid w:val="00267050"/>
    <w:rsid w:val="002B1057"/>
    <w:rsid w:val="002B6581"/>
    <w:rsid w:val="002C03B0"/>
    <w:rsid w:val="002C2428"/>
    <w:rsid w:val="002E2A4B"/>
    <w:rsid w:val="002F1CCB"/>
    <w:rsid w:val="002F70D4"/>
    <w:rsid w:val="00302DEB"/>
    <w:rsid w:val="00310596"/>
    <w:rsid w:val="00371EA8"/>
    <w:rsid w:val="003935BB"/>
    <w:rsid w:val="003A0F31"/>
    <w:rsid w:val="003B5575"/>
    <w:rsid w:val="003C548C"/>
    <w:rsid w:val="003C77D5"/>
    <w:rsid w:val="00424926"/>
    <w:rsid w:val="004702F1"/>
    <w:rsid w:val="0047156C"/>
    <w:rsid w:val="0049423E"/>
    <w:rsid w:val="00495374"/>
    <w:rsid w:val="004C1D17"/>
    <w:rsid w:val="004E54F2"/>
    <w:rsid w:val="00500F4C"/>
    <w:rsid w:val="005025FB"/>
    <w:rsid w:val="0050282A"/>
    <w:rsid w:val="00514775"/>
    <w:rsid w:val="00557AF7"/>
    <w:rsid w:val="005821A7"/>
    <w:rsid w:val="005B4B28"/>
    <w:rsid w:val="005F50A0"/>
    <w:rsid w:val="00613E4E"/>
    <w:rsid w:val="00630223"/>
    <w:rsid w:val="00632E0E"/>
    <w:rsid w:val="006527AA"/>
    <w:rsid w:val="006622F6"/>
    <w:rsid w:val="0067415A"/>
    <w:rsid w:val="0069101A"/>
    <w:rsid w:val="006F1BB4"/>
    <w:rsid w:val="00705C2C"/>
    <w:rsid w:val="00730974"/>
    <w:rsid w:val="0074376E"/>
    <w:rsid w:val="0075047F"/>
    <w:rsid w:val="00754B56"/>
    <w:rsid w:val="00767905"/>
    <w:rsid w:val="00780ACC"/>
    <w:rsid w:val="00781CBF"/>
    <w:rsid w:val="00786B01"/>
    <w:rsid w:val="007A5989"/>
    <w:rsid w:val="007B5980"/>
    <w:rsid w:val="007C1C7C"/>
    <w:rsid w:val="007C28E8"/>
    <w:rsid w:val="007C6D86"/>
    <w:rsid w:val="007E57B6"/>
    <w:rsid w:val="007F175C"/>
    <w:rsid w:val="007F3658"/>
    <w:rsid w:val="008144F5"/>
    <w:rsid w:val="008162C5"/>
    <w:rsid w:val="00830D17"/>
    <w:rsid w:val="00840C0F"/>
    <w:rsid w:val="0084328A"/>
    <w:rsid w:val="00850B8E"/>
    <w:rsid w:val="008525A6"/>
    <w:rsid w:val="008710BF"/>
    <w:rsid w:val="008C5045"/>
    <w:rsid w:val="00941D4E"/>
    <w:rsid w:val="00945060"/>
    <w:rsid w:val="00987319"/>
    <w:rsid w:val="00996A00"/>
    <w:rsid w:val="009A02C3"/>
    <w:rsid w:val="009A0A56"/>
    <w:rsid w:val="00A01B58"/>
    <w:rsid w:val="00A23181"/>
    <w:rsid w:val="00A571B0"/>
    <w:rsid w:val="00AA3468"/>
    <w:rsid w:val="00AB200B"/>
    <w:rsid w:val="00AB59DD"/>
    <w:rsid w:val="00AD6579"/>
    <w:rsid w:val="00AF44B8"/>
    <w:rsid w:val="00B211F9"/>
    <w:rsid w:val="00B26E8F"/>
    <w:rsid w:val="00B34E93"/>
    <w:rsid w:val="00B65E11"/>
    <w:rsid w:val="00B95CC7"/>
    <w:rsid w:val="00BB729E"/>
    <w:rsid w:val="00BB7B72"/>
    <w:rsid w:val="00BD2545"/>
    <w:rsid w:val="00BF1215"/>
    <w:rsid w:val="00C13B10"/>
    <w:rsid w:val="00C13B4D"/>
    <w:rsid w:val="00C1765B"/>
    <w:rsid w:val="00C35D18"/>
    <w:rsid w:val="00C46C38"/>
    <w:rsid w:val="00C5418E"/>
    <w:rsid w:val="00C57BBD"/>
    <w:rsid w:val="00C67272"/>
    <w:rsid w:val="00C902C9"/>
    <w:rsid w:val="00C927B5"/>
    <w:rsid w:val="00CF7AEE"/>
    <w:rsid w:val="00D0395B"/>
    <w:rsid w:val="00D15E59"/>
    <w:rsid w:val="00D35993"/>
    <w:rsid w:val="00D3670C"/>
    <w:rsid w:val="00D64C2E"/>
    <w:rsid w:val="00D65D83"/>
    <w:rsid w:val="00D74E9F"/>
    <w:rsid w:val="00D826EB"/>
    <w:rsid w:val="00D865F2"/>
    <w:rsid w:val="00D90709"/>
    <w:rsid w:val="00D928D5"/>
    <w:rsid w:val="00DB0556"/>
    <w:rsid w:val="00DC17A4"/>
    <w:rsid w:val="00E016A2"/>
    <w:rsid w:val="00E11300"/>
    <w:rsid w:val="00E13FC1"/>
    <w:rsid w:val="00E24D31"/>
    <w:rsid w:val="00E46115"/>
    <w:rsid w:val="00E515A2"/>
    <w:rsid w:val="00E5345E"/>
    <w:rsid w:val="00E82619"/>
    <w:rsid w:val="00E84A0B"/>
    <w:rsid w:val="00E921ED"/>
    <w:rsid w:val="00E95564"/>
    <w:rsid w:val="00EC4AB1"/>
    <w:rsid w:val="00F12DCA"/>
    <w:rsid w:val="00F25D65"/>
    <w:rsid w:val="00F63650"/>
    <w:rsid w:val="00F67751"/>
    <w:rsid w:val="00F75761"/>
    <w:rsid w:val="00F7633B"/>
    <w:rsid w:val="00F80955"/>
    <w:rsid w:val="00FC659F"/>
    <w:rsid w:val="00F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DCE0F"/>
  <w15:chartTrackingRefBased/>
  <w15:docId w15:val="{21F58195-DFE3-4FED-8AE3-AF1F7B6F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9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0D1ED0"/>
    <w:pPr>
      <w:keepNext/>
      <w:keepLines/>
      <w:numPr>
        <w:numId w:val="4"/>
      </w:numPr>
      <w:spacing w:before="180" w:after="60" w:line="276" w:lineRule="auto"/>
      <w:ind w:left="357" w:hanging="357"/>
      <w:outlineLvl w:val="0"/>
    </w:pPr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02C9"/>
    <w:pPr>
      <w:keepNext/>
      <w:keepLines/>
      <w:numPr>
        <w:ilvl w:val="1"/>
        <w:numId w:val="4"/>
      </w:numPr>
      <w:spacing w:before="40" w:after="0" w:line="360" w:lineRule="auto"/>
      <w:ind w:left="792"/>
      <w:outlineLvl w:val="1"/>
    </w:pPr>
    <w:rPr>
      <w:rFonts w:ascii="Verdana" w:eastAsiaTheme="majorEastAsia" w:hAnsi="Verdana" w:cstheme="majorBidi"/>
      <w:b/>
      <w:sz w:val="28"/>
      <w:szCs w:val="2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7B6"/>
  </w:style>
  <w:style w:type="paragraph" w:styleId="Pieddepage">
    <w:name w:val="footer"/>
    <w:basedOn w:val="Normal"/>
    <w:link w:val="PieddepageCar"/>
    <w:uiPriority w:val="99"/>
    <w:unhideWhenUsed/>
    <w:rsid w:val="00B9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CC7"/>
  </w:style>
  <w:style w:type="table" w:styleId="Grilledutableau">
    <w:name w:val="Table Grid"/>
    <w:basedOn w:val="TableauNormal"/>
    <w:uiPriority w:val="39"/>
    <w:rsid w:val="002E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1D17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F8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F8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Titre"/>
    <w:next w:val="Titre"/>
    <w:link w:val="CitationintenseCar"/>
    <w:uiPriority w:val="30"/>
    <w:qFormat/>
    <w:rsid w:val="00E016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Century Gothic" w:hAnsi="Century Gothic"/>
      <w:iCs/>
      <w:color w:val="2F5496" w:themeColor="accent5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16A2"/>
    <w:rPr>
      <w:rFonts w:ascii="Century Gothic" w:eastAsiaTheme="majorEastAsia" w:hAnsi="Century Gothic" w:cstheme="majorBidi"/>
      <w:iCs/>
      <w:color w:val="2F5496" w:themeColor="accent5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D1ED0"/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C902C9"/>
    <w:rPr>
      <w:rFonts w:ascii="Verdana" w:eastAsiaTheme="majorEastAsia" w:hAnsi="Verdana" w:cstheme="majorBidi"/>
      <w:b/>
      <w:sz w:val="28"/>
      <w:szCs w:val="26"/>
      <w:lang w:eastAsia="fr-CH"/>
    </w:rPr>
  </w:style>
  <w:style w:type="paragraph" w:customStyle="1" w:styleId="ParagrapheRapport">
    <w:name w:val="Paragraphe Rapport"/>
    <w:basedOn w:val="Normal"/>
    <w:link w:val="ParagrapheRapportCar"/>
    <w:qFormat/>
    <w:rsid w:val="00996A00"/>
    <w:pPr>
      <w:spacing w:after="0" w:line="240" w:lineRule="auto"/>
      <w:ind w:left="1418"/>
      <w:jc w:val="both"/>
    </w:pPr>
    <w:rPr>
      <w:rFonts w:ascii="Verdana" w:hAnsi="Verdan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3E4E"/>
    <w:pPr>
      <w:tabs>
        <w:tab w:val="left" w:pos="440"/>
        <w:tab w:val="right" w:leader="dot" w:pos="9062"/>
      </w:tabs>
      <w:spacing w:after="100"/>
    </w:pPr>
    <w:rPr>
      <w:rFonts w:ascii="Verdana" w:hAnsi="Verdana"/>
      <w:b/>
      <w:caps/>
      <w:noProof/>
      <w:sz w:val="20"/>
    </w:rPr>
  </w:style>
  <w:style w:type="character" w:customStyle="1" w:styleId="ParagrapheRapportCar">
    <w:name w:val="Paragraphe Rapport Car"/>
    <w:basedOn w:val="Policepardfaut"/>
    <w:link w:val="ParagrapheRapport"/>
    <w:rsid w:val="00996A00"/>
    <w:rPr>
      <w:rFonts w:ascii="Verdana" w:hAnsi="Verdana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3E4E"/>
    <w:pPr>
      <w:spacing w:after="100"/>
      <w:ind w:left="220"/>
    </w:pPr>
    <w:rPr>
      <w:rFonts w:ascii="Verdana" w:hAnsi="Verdana"/>
      <w:sz w:val="20"/>
    </w:rPr>
  </w:style>
  <w:style w:type="paragraph" w:styleId="Sansinterligne">
    <w:name w:val="No Spacing"/>
    <w:uiPriority w:val="1"/>
    <w:qFormat/>
    <w:rsid w:val="00D64C2E"/>
    <w:pPr>
      <w:spacing w:after="0" w:line="240" w:lineRule="auto"/>
    </w:pPr>
    <w:rPr>
      <w:rFonts w:ascii="Century Gothic" w:hAnsi="Century Gothic"/>
    </w:rPr>
  </w:style>
  <w:style w:type="paragraph" w:styleId="Paragraphedeliste">
    <w:name w:val="List Paragraph"/>
    <w:basedOn w:val="Normal"/>
    <w:uiPriority w:val="34"/>
    <w:qFormat/>
    <w:rsid w:val="00C35D1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504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FC\Mod&#232;les%20ETML\Word\Mod&#232;le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0864A-60B2-4CAF-83DC-265E7BB6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Modèle-EnTete-PP</Template>
  <TotalTime>306</TotalTime>
  <Pages>5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David Dieperink</cp:lastModifiedBy>
  <cp:revision>142</cp:revision>
  <cp:lastPrinted>2021-12-17T09:02:00Z</cp:lastPrinted>
  <dcterms:created xsi:type="dcterms:W3CDTF">2021-09-15T07:05:00Z</dcterms:created>
  <dcterms:modified xsi:type="dcterms:W3CDTF">2021-12-17T09:03:00Z</dcterms:modified>
</cp:coreProperties>
</file>