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MIAMI BEACH APARTMENTS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NATALIA GALLEGO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Agents and Office MLS ID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Listing Brkr:</w:t>
        <w:tab/>
        <w:t xml:space="preserve">EWM 41 /BHHS EWM Realty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Agent:</w:t>
        <w:tab/>
        <w:t xml:space="preserve">3241214 /Natalia Gallego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