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AD" w:rsidRDefault="00C730AD" w:rsidP="00C730AD">
      <w:pPr>
        <w:pStyle w:val="Titel"/>
      </w:pPr>
      <w:r>
        <w:t>Marktanalyse und weitergehende Ideen</w:t>
      </w:r>
    </w:p>
    <w:p w:rsidR="00C730AD" w:rsidRDefault="00C730AD" w:rsidP="00C730AD">
      <w:pPr>
        <w:pStyle w:val="Titel"/>
      </w:pPr>
    </w:p>
    <w:p w:rsidR="00C730AD" w:rsidRDefault="00C730AD" w:rsidP="00C730AD"/>
    <w:tbl>
      <w:tblPr>
        <w:tblStyle w:val="Tabellenraster"/>
        <w:tblW w:w="0" w:type="auto"/>
        <w:tblLook w:val="04A0" w:firstRow="1" w:lastRow="0" w:firstColumn="1" w:lastColumn="0" w:noHBand="0" w:noVBand="1"/>
      </w:tblPr>
      <w:tblGrid>
        <w:gridCol w:w="1555"/>
        <w:gridCol w:w="1417"/>
        <w:gridCol w:w="11305"/>
      </w:tblGrid>
      <w:tr w:rsidR="00C730AD" w:rsidTr="00C730AD">
        <w:tc>
          <w:tcPr>
            <w:tcW w:w="1555" w:type="dxa"/>
            <w:tcBorders>
              <w:top w:val="single" w:sz="4" w:space="0" w:color="auto"/>
              <w:left w:val="single" w:sz="4" w:space="0" w:color="auto"/>
              <w:bottom w:val="single" w:sz="4" w:space="0" w:color="auto"/>
              <w:right w:val="single" w:sz="4" w:space="0" w:color="auto"/>
            </w:tcBorders>
            <w:hideMark/>
          </w:tcPr>
          <w:p w:rsidR="00C730AD" w:rsidRDefault="00C730AD">
            <w:r>
              <w:t>Version</w:t>
            </w:r>
          </w:p>
        </w:tc>
        <w:tc>
          <w:tcPr>
            <w:tcW w:w="1417" w:type="dxa"/>
            <w:tcBorders>
              <w:top w:val="single" w:sz="4" w:space="0" w:color="auto"/>
              <w:left w:val="single" w:sz="4" w:space="0" w:color="auto"/>
              <w:bottom w:val="single" w:sz="4" w:space="0" w:color="auto"/>
              <w:right w:val="single" w:sz="4" w:space="0" w:color="auto"/>
            </w:tcBorders>
            <w:hideMark/>
          </w:tcPr>
          <w:p w:rsidR="00C730AD" w:rsidRDefault="00C730AD">
            <w:r>
              <w:t>Datum</w:t>
            </w:r>
          </w:p>
        </w:tc>
        <w:tc>
          <w:tcPr>
            <w:tcW w:w="11305" w:type="dxa"/>
            <w:tcBorders>
              <w:top w:val="single" w:sz="4" w:space="0" w:color="auto"/>
              <w:left w:val="single" w:sz="4" w:space="0" w:color="auto"/>
              <w:bottom w:val="single" w:sz="4" w:space="0" w:color="auto"/>
              <w:right w:val="single" w:sz="4" w:space="0" w:color="auto"/>
            </w:tcBorders>
            <w:hideMark/>
          </w:tcPr>
          <w:p w:rsidR="00C730AD" w:rsidRDefault="00C730AD">
            <w:r>
              <w:t>Bemerkung</w:t>
            </w:r>
          </w:p>
        </w:tc>
      </w:tr>
      <w:tr w:rsidR="00C730AD" w:rsidTr="00C730AD">
        <w:tc>
          <w:tcPr>
            <w:tcW w:w="1555" w:type="dxa"/>
            <w:tcBorders>
              <w:top w:val="single" w:sz="4" w:space="0" w:color="auto"/>
              <w:left w:val="single" w:sz="4" w:space="0" w:color="auto"/>
              <w:bottom w:val="single" w:sz="4" w:space="0" w:color="auto"/>
              <w:right w:val="single" w:sz="4" w:space="0" w:color="auto"/>
            </w:tcBorders>
            <w:hideMark/>
          </w:tcPr>
          <w:p w:rsidR="00C730AD" w:rsidRDefault="00C730AD">
            <w:r>
              <w:t>1.0</w:t>
            </w:r>
          </w:p>
        </w:tc>
        <w:tc>
          <w:tcPr>
            <w:tcW w:w="1417" w:type="dxa"/>
            <w:tcBorders>
              <w:top w:val="single" w:sz="4" w:space="0" w:color="auto"/>
              <w:left w:val="single" w:sz="4" w:space="0" w:color="auto"/>
              <w:bottom w:val="single" w:sz="4" w:space="0" w:color="auto"/>
              <w:right w:val="single" w:sz="4" w:space="0" w:color="auto"/>
            </w:tcBorders>
            <w:hideMark/>
          </w:tcPr>
          <w:p w:rsidR="00C730AD" w:rsidRDefault="00C730AD">
            <w:r>
              <w:t>1.8.</w:t>
            </w:r>
            <w:r>
              <w:t>2017</w:t>
            </w:r>
          </w:p>
        </w:tc>
        <w:tc>
          <w:tcPr>
            <w:tcW w:w="11305" w:type="dxa"/>
            <w:tcBorders>
              <w:top w:val="single" w:sz="4" w:space="0" w:color="auto"/>
              <w:left w:val="single" w:sz="4" w:space="0" w:color="auto"/>
              <w:bottom w:val="single" w:sz="4" w:space="0" w:color="auto"/>
              <w:right w:val="single" w:sz="4" w:space="0" w:color="auto"/>
            </w:tcBorders>
            <w:hideMark/>
          </w:tcPr>
          <w:p w:rsidR="00C730AD" w:rsidRDefault="00C730AD">
            <w:r>
              <w:t>Analysen:</w:t>
            </w:r>
            <w:r>
              <w:br/>
              <w:t>- wer gibt Unterricht? Wie sichtbar sind die? Welche Kanäle?</w:t>
            </w:r>
            <w:r>
              <w:br/>
              <w:t>- welche Seiten, die man mit „Senioren online“ findet, haben relevant Klickzahlen</w:t>
            </w:r>
            <w:r>
              <w:br/>
              <w:t>- Schlussfolgerungen daraus über die Zielgruppe</w:t>
            </w:r>
          </w:p>
          <w:p w:rsidR="00C730AD" w:rsidRDefault="00C730AD">
            <w:r>
              <w:t>Ideen wie ein besseres Konzept aussehen könnte:</w:t>
            </w:r>
            <w:r>
              <w:br/>
              <w:t>- dieser Teil ist noch sehr im Fluß</w:t>
            </w:r>
          </w:p>
          <w:p w:rsidR="00C730AD" w:rsidRDefault="00C730AD">
            <w:r>
              <w:t>Weitergehende Ideen, Links etc..</w:t>
            </w:r>
            <w:r>
              <w:br/>
              <w:t>- aller Beifang, der zu schade zum vergessen ist</w:t>
            </w:r>
            <w:r>
              <w:br/>
              <w:t>- Dokumentschnipsel, die wo ich mich noch nicht zum Löschen durchringen konnte.</w:t>
            </w:r>
            <w:bookmarkStart w:id="0" w:name="_GoBack"/>
            <w:bookmarkEnd w:id="0"/>
          </w:p>
        </w:tc>
      </w:tr>
    </w:tbl>
    <w:p w:rsidR="00C730AD" w:rsidRDefault="00C730AD" w:rsidP="00C730AD"/>
    <w:p w:rsidR="00C730AD" w:rsidRDefault="00C730AD" w:rsidP="00C730AD">
      <w:pPr>
        <w:pStyle w:val="Titel"/>
        <w:rPr>
          <w:color w:val="2F5496" w:themeColor="accent1" w:themeShade="BF"/>
          <w:sz w:val="26"/>
          <w:szCs w:val="26"/>
        </w:rPr>
      </w:pPr>
      <w:r>
        <w:br w:type="page"/>
      </w:r>
    </w:p>
    <w:p w:rsidR="00EF408A" w:rsidRDefault="00310D99" w:rsidP="00310D99">
      <w:pPr>
        <w:pStyle w:val="berschrift2"/>
      </w:pPr>
      <w:r>
        <w:lastRenderedPageBreak/>
        <w:t xml:space="preserve">Offline – Trainer </w:t>
      </w:r>
      <w:r w:rsidR="00791773">
        <w:t>für Senioren - Suchmaschinensuche</w:t>
      </w:r>
    </w:p>
    <w:p w:rsidR="008C3C35" w:rsidRPr="008C3C35" w:rsidRDefault="00310D99" w:rsidP="008C3C35">
      <w:r>
        <w:object w:dxaOrig="19213" w:dyaOrig="1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25pt;height:464.25pt" o:ole="">
            <v:imagedata r:id="rId5" o:title=""/>
          </v:shape>
          <o:OLEObject Type="Embed" ProgID="Excel.Sheet.12" ShapeID="_x0000_i1025" DrawAspect="Content" ObjectID="_1563085445" r:id="rId6"/>
        </w:object>
      </w:r>
    </w:p>
    <w:p w:rsidR="00791773" w:rsidRDefault="00791773">
      <w:pPr>
        <w:rPr>
          <w:rFonts w:asciiTheme="majorHAnsi" w:eastAsiaTheme="majorEastAsia" w:hAnsiTheme="majorHAnsi" w:cstheme="majorBidi"/>
          <w:color w:val="2F5496" w:themeColor="accent1" w:themeShade="BF"/>
          <w:sz w:val="26"/>
          <w:szCs w:val="26"/>
        </w:rPr>
      </w:pPr>
      <w:r>
        <w:br w:type="page"/>
      </w:r>
    </w:p>
    <w:p w:rsidR="007D3A52" w:rsidRDefault="007D3A52" w:rsidP="007D3A52">
      <w:pPr>
        <w:pStyle w:val="berschrift2"/>
      </w:pPr>
      <w:r>
        <w:lastRenderedPageBreak/>
        <w:t>Offline – Trainer für Senioren: Nutzung der Sozialen Medien</w:t>
      </w:r>
    </w:p>
    <w:p w:rsidR="007D3A52" w:rsidRDefault="005E1C89" w:rsidP="007D3A52">
      <w:r>
        <w:t>Grob gesagt: ein paar jüngere tun es, weil man „muss“. Interessant sind SCC-Berlin, Wege aus der Einsamkeit (Wade) und (in Grenzen) Roswitha Uhde – interessant ist dabei nicht der gepostete Inhalt – Bei Wade hat er einen gewissen Stil und Zusammenhang („hochaltrige Erfolgsgeschichten“), bei R. Uhde eher nicht. Interessant sind auf Facebook und Twitter die Liste der Personen, denen die beiden folgen.</w:t>
      </w:r>
    </w:p>
    <w:p w:rsidR="00E02422" w:rsidRDefault="00E02422" w:rsidP="00E02422">
      <w:pPr>
        <w:pStyle w:val="berschrift2"/>
      </w:pPr>
      <w:r>
        <w:t xml:space="preserve">Offline – Trainer </w:t>
      </w:r>
      <w:r w:rsidR="007F31A6">
        <w:t>für Senioren</w:t>
      </w:r>
      <w:r w:rsidR="00791773">
        <w:t>: eBay-Kleinanzeigen</w:t>
      </w:r>
    </w:p>
    <w:p w:rsidR="00791773" w:rsidRDefault="00791773" w:rsidP="00791773">
      <w:r>
        <w:t>Das ist das wesentliche Medium</w:t>
      </w:r>
      <w:r w:rsidR="000D2B96">
        <w:t>, über das sich die ganz kleinen Coaches anbieten.</w:t>
      </w:r>
      <w:r>
        <w:t xml:space="preserve"> – Trotz Sommerloch: 23.7.: 17 Private und 21 Gewerbliche Anzeigen.</w:t>
      </w:r>
    </w:p>
    <w:p w:rsidR="000D2B96" w:rsidRDefault="000D2B96" w:rsidP="000D2B96">
      <w:pPr>
        <w:pStyle w:val="berschrift2"/>
      </w:pPr>
      <w:r>
        <w:t>Offline – Trainingsinhalte</w:t>
      </w:r>
    </w:p>
    <w:p w:rsidR="000D2B96" w:rsidRDefault="000D2B96" w:rsidP="000D2B96">
      <w:r>
        <w:t>Alle vermitteln die Basics: Handhabung des Geräts, Mail, Browser. Spezieller sind</w:t>
      </w:r>
    </w:p>
    <w:tbl>
      <w:tblPr>
        <w:tblStyle w:val="Tabellenraster"/>
        <w:tblW w:w="0" w:type="auto"/>
        <w:tblLook w:val="04A0" w:firstRow="1" w:lastRow="0" w:firstColumn="1" w:lastColumn="0" w:noHBand="0" w:noVBand="1"/>
      </w:tblPr>
      <w:tblGrid>
        <w:gridCol w:w="1980"/>
        <w:gridCol w:w="4678"/>
        <w:gridCol w:w="8730"/>
      </w:tblGrid>
      <w:tr w:rsidR="000D2B96" w:rsidTr="00866A4B">
        <w:tc>
          <w:tcPr>
            <w:tcW w:w="1980" w:type="dxa"/>
          </w:tcPr>
          <w:p w:rsidR="000D2B96" w:rsidRDefault="000D2B96" w:rsidP="000D2B96">
            <w:r>
              <w:t>Gebiet</w:t>
            </w:r>
          </w:p>
        </w:tc>
        <w:tc>
          <w:tcPr>
            <w:tcW w:w="4678" w:type="dxa"/>
          </w:tcPr>
          <w:p w:rsidR="000D2B96" w:rsidRDefault="000D2B96" w:rsidP="000D2B96">
            <w:r>
              <w:t>Details</w:t>
            </w:r>
          </w:p>
        </w:tc>
        <w:tc>
          <w:tcPr>
            <w:tcW w:w="8730" w:type="dxa"/>
          </w:tcPr>
          <w:p w:rsidR="000D2B96" w:rsidRDefault="000D2B96" w:rsidP="000D2B96">
            <w:r>
              <w:t>Specials</w:t>
            </w:r>
          </w:p>
        </w:tc>
      </w:tr>
      <w:tr w:rsidR="000D2B96" w:rsidTr="00866A4B">
        <w:tc>
          <w:tcPr>
            <w:tcW w:w="1980" w:type="dxa"/>
          </w:tcPr>
          <w:p w:rsidR="000D2B96" w:rsidRDefault="000D2B96" w:rsidP="000D2B96">
            <w:r>
              <w:t>Gerät anschaffen</w:t>
            </w:r>
          </w:p>
        </w:tc>
        <w:tc>
          <w:tcPr>
            <w:tcW w:w="4678" w:type="dxa"/>
          </w:tcPr>
          <w:p w:rsidR="000D2B96" w:rsidRDefault="000D2B96" w:rsidP="000D2B96"/>
        </w:tc>
        <w:tc>
          <w:tcPr>
            <w:tcW w:w="8730" w:type="dxa"/>
          </w:tcPr>
          <w:p w:rsidR="000D2B96" w:rsidRDefault="000D2B96" w:rsidP="000D2B96">
            <w:r>
              <w:t>Unterstützung bei Auswahl und Kauf, einrichten – als Service</w:t>
            </w:r>
          </w:p>
        </w:tc>
      </w:tr>
      <w:tr w:rsidR="000D2B96" w:rsidTr="00866A4B">
        <w:tc>
          <w:tcPr>
            <w:tcW w:w="1980" w:type="dxa"/>
          </w:tcPr>
          <w:p w:rsidR="000D2B96" w:rsidRDefault="000D2B96" w:rsidP="000D2B96">
            <w:r>
              <w:t>Basics</w:t>
            </w:r>
          </w:p>
        </w:tc>
        <w:tc>
          <w:tcPr>
            <w:tcW w:w="4678" w:type="dxa"/>
          </w:tcPr>
          <w:p w:rsidR="000D2B96" w:rsidRDefault="000D2B96" w:rsidP="000D2B96">
            <w:r>
              <w:t>Handhabung, Mail, Desktop aufräumen, BRowser</w:t>
            </w:r>
          </w:p>
        </w:tc>
        <w:tc>
          <w:tcPr>
            <w:tcW w:w="8730" w:type="dxa"/>
          </w:tcPr>
          <w:p w:rsidR="000D2B96" w:rsidRDefault="000D2B96" w:rsidP="000D2B96">
            <w:r>
              <w:t>Konto einrichten, Apps kaufen</w:t>
            </w:r>
          </w:p>
        </w:tc>
      </w:tr>
      <w:tr w:rsidR="000D2B96" w:rsidTr="00866A4B">
        <w:tc>
          <w:tcPr>
            <w:tcW w:w="1980" w:type="dxa"/>
          </w:tcPr>
          <w:p w:rsidR="000D2B96" w:rsidRDefault="000D2B96" w:rsidP="000D2B96">
            <w:r>
              <w:t>Fotos</w:t>
            </w:r>
          </w:p>
        </w:tc>
        <w:tc>
          <w:tcPr>
            <w:tcW w:w="4678" w:type="dxa"/>
          </w:tcPr>
          <w:p w:rsidR="000D2B96" w:rsidRDefault="000D2B96" w:rsidP="000D2B96">
            <w:r>
              <w:t>Fotografieren, Bildbearbeitung, CEWE Fotobuch</w:t>
            </w:r>
          </w:p>
        </w:tc>
        <w:tc>
          <w:tcPr>
            <w:tcW w:w="8730" w:type="dxa"/>
          </w:tcPr>
          <w:p w:rsidR="000D2B96" w:rsidRDefault="000D2B96" w:rsidP="000D2B96">
            <w:r>
              <w:t>Geburtstagskarten basteln (auch als Service), andere Fotogeschenke</w:t>
            </w:r>
            <w:r w:rsidR="00866A4B">
              <w:t xml:space="preserve">, </w:t>
            </w:r>
            <w:r w:rsidR="00866A4B" w:rsidRPr="00866A4B">
              <w:t>Digitale Fotos abziehen (Automat, online)</w:t>
            </w:r>
            <w:r w:rsidR="00D2731D">
              <w:t xml:space="preserve">, </w:t>
            </w:r>
            <w:r w:rsidR="00D2731D" w:rsidRPr="00D2731D">
              <w:t>Fotos verkleinert per E-Mail versenden</w:t>
            </w:r>
            <w:r w:rsidR="00D2731D">
              <w:t xml:space="preserve">, </w:t>
            </w:r>
            <w:r w:rsidR="00D2731D" w:rsidRPr="00D2731D">
              <w:t>Fotobuchservice</w:t>
            </w:r>
            <w:r w:rsidR="00D2731D">
              <w:t>(</w:t>
            </w:r>
            <w:r w:rsidR="00D2731D" w:rsidRPr="00D2731D">
              <w:t>Mein Service für Sie: ich digitalisiere Ihre Fotos mit einem Scanner und erstelle ein hübsches Fotobuch mit Ihren Erinnerungen.</w:t>
            </w:r>
            <w:r w:rsidR="00D2731D">
              <w:t xml:space="preserve">), </w:t>
            </w:r>
            <w:r w:rsidR="00D2731D" w:rsidRPr="00D2731D">
              <w:t>Fotospaziergang</w:t>
            </w:r>
            <w:r w:rsidR="00D2731D">
              <w:t xml:space="preserve">, </w:t>
            </w:r>
            <w:r w:rsidR="00D2731D" w:rsidRPr="00D2731D">
              <w:t>Postkarten - als Erstellungsservice, oder als Bastelabend</w:t>
            </w:r>
            <w:r w:rsidR="00D2731D">
              <w:t xml:space="preserve">, </w:t>
            </w:r>
          </w:p>
        </w:tc>
      </w:tr>
      <w:tr w:rsidR="00F6413E" w:rsidTr="00866A4B">
        <w:tc>
          <w:tcPr>
            <w:tcW w:w="1980" w:type="dxa"/>
          </w:tcPr>
          <w:p w:rsidR="00F6413E" w:rsidRDefault="00F6413E" w:rsidP="000D2B96">
            <w:r>
              <w:t>Internetrecherche</w:t>
            </w:r>
          </w:p>
        </w:tc>
        <w:tc>
          <w:tcPr>
            <w:tcW w:w="4678" w:type="dxa"/>
          </w:tcPr>
          <w:p w:rsidR="00F6413E" w:rsidRDefault="00F6413E" w:rsidP="000D2B96">
            <w:r w:rsidRPr="00F6413E">
              <w:t>Cookies</w:t>
            </w:r>
          </w:p>
        </w:tc>
        <w:tc>
          <w:tcPr>
            <w:tcW w:w="8730" w:type="dxa"/>
          </w:tcPr>
          <w:p w:rsidR="00F6413E" w:rsidRDefault="00F6413E" w:rsidP="000D2B96">
            <w:r w:rsidRPr="00F6413E">
              <w:t>Webseiten speichern</w:t>
            </w:r>
            <w:r>
              <w:t xml:space="preserve">, </w:t>
            </w:r>
            <w:r w:rsidRPr="00F6413E">
              <w:t>Lesezeichen Verwaltung</w:t>
            </w:r>
            <w:r>
              <w:t xml:space="preserve">, </w:t>
            </w:r>
            <w:r w:rsidRPr="00F6413E">
              <w:t>Startbildschirm bei Firefox ändern</w:t>
            </w:r>
            <w:r>
              <w:t xml:space="preserve">, </w:t>
            </w:r>
            <w:r w:rsidRPr="00F6413E">
              <w:t>Formulare im Internet nutzen</w:t>
            </w:r>
            <w:r>
              <w:t xml:space="preserve">, </w:t>
            </w:r>
            <w:r w:rsidRPr="00F6413E">
              <w:t>Add ons installieren</w:t>
            </w:r>
            <w:r w:rsidR="00D2731D">
              <w:t xml:space="preserve">, </w:t>
            </w:r>
            <w:r w:rsidR="00D2731D" w:rsidRPr="00D2731D">
              <w:t>Surfen wie die Enkelkinder (Favoriten anlegen bzw. Internetadressen speichern, Startseite einrichten)</w:t>
            </w:r>
          </w:p>
        </w:tc>
      </w:tr>
      <w:tr w:rsidR="000D2B96" w:rsidTr="00866A4B">
        <w:tc>
          <w:tcPr>
            <w:tcW w:w="1980" w:type="dxa"/>
          </w:tcPr>
          <w:p w:rsidR="000D2B96" w:rsidRDefault="000D2B96" w:rsidP="000D2B96">
            <w:r>
              <w:t>Office</w:t>
            </w:r>
          </w:p>
        </w:tc>
        <w:tc>
          <w:tcPr>
            <w:tcW w:w="4678" w:type="dxa"/>
          </w:tcPr>
          <w:p w:rsidR="000D2B96" w:rsidRDefault="000D2B96" w:rsidP="000D2B96"/>
        </w:tc>
        <w:tc>
          <w:tcPr>
            <w:tcW w:w="8730" w:type="dxa"/>
          </w:tcPr>
          <w:p w:rsidR="000D2B96" w:rsidRDefault="000D2B96" w:rsidP="000D2B96">
            <w:r>
              <w:t xml:space="preserve">Winword, Excel, </w:t>
            </w:r>
          </w:p>
        </w:tc>
      </w:tr>
      <w:tr w:rsidR="00F6413E" w:rsidTr="00866A4B">
        <w:tc>
          <w:tcPr>
            <w:tcW w:w="1980" w:type="dxa"/>
          </w:tcPr>
          <w:p w:rsidR="00F6413E" w:rsidRDefault="00F6413E" w:rsidP="000D2B96">
            <w:r>
              <w:t>Daten</w:t>
            </w:r>
          </w:p>
        </w:tc>
        <w:tc>
          <w:tcPr>
            <w:tcW w:w="4678" w:type="dxa"/>
          </w:tcPr>
          <w:p w:rsidR="00F6413E" w:rsidRDefault="00F6413E" w:rsidP="000D2B96"/>
        </w:tc>
        <w:tc>
          <w:tcPr>
            <w:tcW w:w="8730" w:type="dxa"/>
          </w:tcPr>
          <w:p w:rsidR="00F6413E" w:rsidRDefault="00F6413E" w:rsidP="000D2B96">
            <w:r w:rsidRPr="00F6413E">
              <w:t>Dropbox</w:t>
            </w:r>
            <w:r>
              <w:t xml:space="preserve">, Dateiverwaltung, </w:t>
            </w:r>
            <w:r w:rsidRPr="00F6413E">
              <w:t>Synchronisation von Eigene Dateien</w:t>
            </w:r>
            <w:r w:rsidR="00866A4B">
              <w:t xml:space="preserve">, </w:t>
            </w:r>
            <w:r w:rsidR="00866A4B" w:rsidRPr="00866A4B">
              <w:t>Synchronisation meiner Geräte</w:t>
            </w:r>
            <w:r w:rsidR="00866A4B">
              <w:t xml:space="preserve">, </w:t>
            </w:r>
            <w:r w:rsidR="00866A4B" w:rsidRPr="00866A4B">
              <w:t>Fotos und Videos vom Smartphone oder Tablet auf den eigenen Computer übertragen</w:t>
            </w:r>
            <w:r w:rsidR="00866A4B">
              <w:t xml:space="preserve">, </w:t>
            </w:r>
            <w:r w:rsidR="00866A4B" w:rsidRPr="00866A4B">
              <w:t>Smartphone oder Tablet über den eigenen PC orten, Kontakte oder Kalenderdaten über den eigenen PC eingeben</w:t>
            </w:r>
            <w:r w:rsidR="00D2731D">
              <w:t xml:space="preserve">, </w:t>
            </w:r>
            <w:r w:rsidR="00D2731D" w:rsidRPr="00D2731D">
              <w:t>Synchronisation über iCloud</w:t>
            </w:r>
          </w:p>
        </w:tc>
      </w:tr>
      <w:tr w:rsidR="000D2B96" w:rsidTr="00866A4B">
        <w:tc>
          <w:tcPr>
            <w:tcW w:w="1980" w:type="dxa"/>
          </w:tcPr>
          <w:p w:rsidR="000D2B96" w:rsidRDefault="000D2B96" w:rsidP="000D2B96">
            <w:r>
              <w:t>Eigene Homepage</w:t>
            </w:r>
          </w:p>
        </w:tc>
        <w:tc>
          <w:tcPr>
            <w:tcW w:w="4678" w:type="dxa"/>
          </w:tcPr>
          <w:p w:rsidR="000D2B96" w:rsidRDefault="000D2B96" w:rsidP="000D2B96"/>
        </w:tc>
        <w:tc>
          <w:tcPr>
            <w:tcW w:w="8730" w:type="dxa"/>
          </w:tcPr>
          <w:p w:rsidR="000D2B96" w:rsidRDefault="000D2B96" w:rsidP="000D2B96">
            <w:r>
              <w:t>WebDesign</w:t>
            </w:r>
          </w:p>
        </w:tc>
      </w:tr>
      <w:tr w:rsidR="000D2B96" w:rsidTr="00866A4B">
        <w:tc>
          <w:tcPr>
            <w:tcW w:w="1980" w:type="dxa"/>
          </w:tcPr>
          <w:p w:rsidR="000D2B96" w:rsidRDefault="000D2B96" w:rsidP="000D2B96">
            <w:r>
              <w:t>Sicherheit</w:t>
            </w:r>
          </w:p>
        </w:tc>
        <w:tc>
          <w:tcPr>
            <w:tcW w:w="4678" w:type="dxa"/>
          </w:tcPr>
          <w:p w:rsidR="000D2B96" w:rsidRDefault="000D2B96" w:rsidP="000D2B96">
            <w:r>
              <w:t>Betrügerische eMails</w:t>
            </w:r>
          </w:p>
        </w:tc>
        <w:tc>
          <w:tcPr>
            <w:tcW w:w="8730" w:type="dxa"/>
          </w:tcPr>
          <w:p w:rsidR="000D2B96" w:rsidRDefault="00F6413E" w:rsidP="000D2B96">
            <w:r>
              <w:t xml:space="preserve">Sicherheitseinstellungen, </w:t>
            </w:r>
            <w:r w:rsidRPr="00F6413E">
              <w:t>Viren, Würmer, Trojanische Pferde, Spyware,  Malware, Spam, Junk, Werbemail, Phishing</w:t>
            </w:r>
            <w:r>
              <w:t xml:space="preserve">, </w:t>
            </w:r>
            <w:r w:rsidRPr="00F6413E">
              <w:t>eMail Sicherung</w:t>
            </w:r>
            <w:r>
              <w:t xml:space="preserve">, </w:t>
            </w:r>
            <w:r w:rsidRPr="00F6413E">
              <w:t>Adressbuch sichern</w:t>
            </w:r>
            <w:r>
              <w:t xml:space="preserve">, </w:t>
            </w:r>
            <w:r w:rsidRPr="00F6413E">
              <w:t>System Backup</w:t>
            </w:r>
            <w:r>
              <w:t xml:space="preserve">, </w:t>
            </w:r>
            <w:r w:rsidRPr="00F6413E">
              <w:t>Fake News und Betrügereien im Internet für Menschen 65+</w:t>
            </w:r>
            <w:r>
              <w:t xml:space="preserve">, </w:t>
            </w:r>
            <w:r w:rsidR="00866A4B" w:rsidRPr="00866A4B">
              <w:t>Sicherheitsaspekte (Maßnahmen) für Smartphone und Tablet</w:t>
            </w:r>
            <w:r w:rsidR="00866A4B">
              <w:t xml:space="preserve">, </w:t>
            </w:r>
            <w:r w:rsidR="00866A4B" w:rsidRPr="00866A4B">
              <w:t>Smartphone oder Tablet über den eigenen PC oder über ein anderes Gerät orten</w:t>
            </w:r>
          </w:p>
        </w:tc>
      </w:tr>
      <w:tr w:rsidR="000D2B96" w:rsidTr="00866A4B">
        <w:tc>
          <w:tcPr>
            <w:tcW w:w="1980" w:type="dxa"/>
          </w:tcPr>
          <w:p w:rsidR="000D2B96" w:rsidRDefault="000D2B96" w:rsidP="000D2B96">
            <w:r>
              <w:t>Einkaufen</w:t>
            </w:r>
          </w:p>
        </w:tc>
        <w:tc>
          <w:tcPr>
            <w:tcW w:w="4678" w:type="dxa"/>
          </w:tcPr>
          <w:p w:rsidR="000D2B96" w:rsidRDefault="000D2B96" w:rsidP="000D2B96"/>
        </w:tc>
        <w:tc>
          <w:tcPr>
            <w:tcW w:w="8730" w:type="dxa"/>
          </w:tcPr>
          <w:p w:rsidR="000D2B96" w:rsidRDefault="000D2B96" w:rsidP="000D2B96">
            <w:r>
              <w:t xml:space="preserve">Paypal-Konto einrichten, </w:t>
            </w:r>
            <w:r w:rsidRPr="000D2B96">
              <w:t>Bei Otto einkaufen &amp; Artikel vergleichen </w:t>
            </w:r>
            <w:r w:rsidR="00F6413E">
              <w:t xml:space="preserve">, </w:t>
            </w:r>
            <w:r w:rsidR="00F6413E" w:rsidRPr="00F6413E">
              <w:t>Bezahlen im Internet </w:t>
            </w:r>
            <w:r w:rsidR="00866A4B">
              <w:t xml:space="preserve">, </w:t>
            </w:r>
            <w:r w:rsidR="00866A4B" w:rsidRPr="00866A4B">
              <w:t>Einkaufen über den Google Play Store</w:t>
            </w:r>
            <w:r w:rsidR="00D2731D">
              <w:t xml:space="preserve">, </w:t>
            </w:r>
            <w:r w:rsidR="00D2731D" w:rsidRPr="00D2731D">
              <w:t>Erledigen von Recherche und Einkäufen</w:t>
            </w:r>
          </w:p>
        </w:tc>
      </w:tr>
      <w:tr w:rsidR="00F6413E" w:rsidTr="00866A4B">
        <w:tc>
          <w:tcPr>
            <w:tcW w:w="1980" w:type="dxa"/>
          </w:tcPr>
          <w:p w:rsidR="00F6413E" w:rsidRDefault="00F6413E" w:rsidP="000D2B96">
            <w:r>
              <w:t>Von A nach B - Reisen</w:t>
            </w:r>
          </w:p>
        </w:tc>
        <w:tc>
          <w:tcPr>
            <w:tcW w:w="4678" w:type="dxa"/>
          </w:tcPr>
          <w:p w:rsidR="00F6413E" w:rsidRDefault="00F6413E" w:rsidP="000D2B96">
            <w:r w:rsidRPr="00F6413E">
              <w:t>Bahnverbindungen + BVG</w:t>
            </w:r>
          </w:p>
        </w:tc>
        <w:tc>
          <w:tcPr>
            <w:tcW w:w="8730" w:type="dxa"/>
          </w:tcPr>
          <w:p w:rsidR="00F6413E" w:rsidRDefault="00F6413E" w:rsidP="000D2B96">
            <w:r w:rsidRPr="00F6413E">
              <w:t>Recherche &amp; Vergleiche z.B. Reisen</w:t>
            </w:r>
            <w:r>
              <w:t xml:space="preserve">, </w:t>
            </w:r>
            <w:r w:rsidRPr="00F6413E">
              <w:t>WLAN im Hotel</w:t>
            </w:r>
            <w:r>
              <w:t xml:space="preserve">, </w:t>
            </w:r>
            <w:r w:rsidRPr="00F6413E">
              <w:t>Routenplaner  </w:t>
            </w:r>
            <w:r>
              <w:t xml:space="preserve">, </w:t>
            </w:r>
            <w:r w:rsidRPr="00F6413E">
              <w:t>Radtouren</w:t>
            </w:r>
            <w:r>
              <w:t xml:space="preserve">, </w:t>
            </w:r>
            <w:r w:rsidR="00866A4B" w:rsidRPr="00866A4B">
              <w:t>Tablet und Smartphone als Stadtführer</w:t>
            </w:r>
            <w:r w:rsidR="00866A4B">
              <w:t xml:space="preserve">, </w:t>
            </w:r>
            <w:r w:rsidR="00866A4B" w:rsidRPr="00866A4B">
              <w:t>GoogleMaps, Wetter, Währungen, Übersetzen und QR-Codes</w:t>
            </w:r>
            <w:r w:rsidR="00D2731D">
              <w:t xml:space="preserve">, </w:t>
            </w:r>
            <w:r w:rsidR="00D2731D" w:rsidRPr="00D2731D">
              <w:t>Barrierefreie Freitzeittips</w:t>
            </w:r>
          </w:p>
        </w:tc>
      </w:tr>
      <w:tr w:rsidR="00F6413E" w:rsidTr="00866A4B">
        <w:tc>
          <w:tcPr>
            <w:tcW w:w="1980" w:type="dxa"/>
          </w:tcPr>
          <w:p w:rsidR="00F6413E" w:rsidRDefault="00F6413E" w:rsidP="000D2B96">
            <w:r>
              <w:lastRenderedPageBreak/>
              <w:t>Kommunikation, social Media</w:t>
            </w:r>
          </w:p>
        </w:tc>
        <w:tc>
          <w:tcPr>
            <w:tcW w:w="4678" w:type="dxa"/>
          </w:tcPr>
          <w:p w:rsidR="00F6413E" w:rsidRPr="00F6413E" w:rsidRDefault="00F6413E" w:rsidP="000D2B96">
            <w:r w:rsidRPr="00F6413E">
              <w:t>Skype</w:t>
            </w:r>
            <w:r w:rsidR="00866A4B">
              <w:t>, Facetime</w:t>
            </w:r>
          </w:p>
        </w:tc>
        <w:tc>
          <w:tcPr>
            <w:tcW w:w="8730" w:type="dxa"/>
          </w:tcPr>
          <w:p w:rsidR="00F6413E" w:rsidRPr="00F6413E" w:rsidRDefault="00F6413E" w:rsidP="000D2B96">
            <w:r>
              <w:t>Facebook</w:t>
            </w:r>
            <w:r w:rsidR="00866A4B">
              <w:t xml:space="preserve">, </w:t>
            </w:r>
            <w:r w:rsidR="00866A4B" w:rsidRPr="00866A4B">
              <w:t>WhatsApp</w:t>
            </w:r>
            <w:r w:rsidR="00866A4B">
              <w:t xml:space="preserve"> (</w:t>
            </w:r>
            <w:r w:rsidR="00866A4B" w:rsidRPr="00866A4B">
              <w:t>Kurznachrichten, Sprachnachrichten und Fotos versenden</w:t>
            </w:r>
            <w:r w:rsidR="00866A4B">
              <w:t xml:space="preserve">, </w:t>
            </w:r>
            <w:r w:rsidR="00866A4B" w:rsidRPr="00866A4B">
              <w:t>Gruppen-Chats und Broadcast-Listen</w:t>
            </w:r>
            <w:r w:rsidR="00866A4B">
              <w:t xml:space="preserve">), </w:t>
            </w:r>
            <w:r w:rsidR="00866A4B" w:rsidRPr="00866A4B">
              <w:t>Kon</w:t>
            </w:r>
            <w:r w:rsidR="00866A4B">
              <w:t xml:space="preserve">takte, SMS, Twitter, Instagram, Pinterest, </w:t>
            </w:r>
            <w:r w:rsidR="00866A4B" w:rsidRPr="00866A4B">
              <w:t>Kontakt-Fotos hinzufügen</w:t>
            </w:r>
            <w:r w:rsidR="00D2731D">
              <w:t xml:space="preserve">, </w:t>
            </w:r>
            <w:r w:rsidR="00D2731D" w:rsidRPr="00D2731D">
              <w:t>WhatsApp für Vereine</w:t>
            </w:r>
          </w:p>
        </w:tc>
      </w:tr>
      <w:tr w:rsidR="00F6413E" w:rsidTr="00866A4B">
        <w:tc>
          <w:tcPr>
            <w:tcW w:w="1980" w:type="dxa"/>
          </w:tcPr>
          <w:p w:rsidR="00F6413E" w:rsidRDefault="00F6413E" w:rsidP="000D2B96">
            <w:r>
              <w:t>Gesundheit</w:t>
            </w:r>
          </w:p>
        </w:tc>
        <w:tc>
          <w:tcPr>
            <w:tcW w:w="4678" w:type="dxa"/>
          </w:tcPr>
          <w:p w:rsidR="00F6413E" w:rsidRPr="00F6413E" w:rsidRDefault="00F6413E" w:rsidP="000D2B96"/>
        </w:tc>
        <w:tc>
          <w:tcPr>
            <w:tcW w:w="8730" w:type="dxa"/>
          </w:tcPr>
          <w:p w:rsidR="00F6413E" w:rsidRPr="00F6413E" w:rsidRDefault="00F6413E" w:rsidP="000D2B96">
            <w:r w:rsidRPr="00F6413E">
              <w:t>Diabetesmanagement</w:t>
            </w:r>
          </w:p>
        </w:tc>
      </w:tr>
      <w:tr w:rsidR="00F6413E" w:rsidTr="00866A4B">
        <w:tc>
          <w:tcPr>
            <w:tcW w:w="1980" w:type="dxa"/>
          </w:tcPr>
          <w:p w:rsidR="00F6413E" w:rsidRDefault="00F6413E" w:rsidP="000D2B96">
            <w:r>
              <w:t>eBanking</w:t>
            </w:r>
          </w:p>
        </w:tc>
        <w:tc>
          <w:tcPr>
            <w:tcW w:w="4678" w:type="dxa"/>
          </w:tcPr>
          <w:p w:rsidR="00F6413E" w:rsidRPr="00F6413E" w:rsidRDefault="00F6413E" w:rsidP="000D2B96">
            <w:r w:rsidRPr="00F6413E">
              <w:t>Onlinebankings für Menschen 65+"</w:t>
            </w:r>
          </w:p>
        </w:tc>
        <w:tc>
          <w:tcPr>
            <w:tcW w:w="8730" w:type="dxa"/>
          </w:tcPr>
          <w:p w:rsidR="00F6413E" w:rsidRPr="00F6413E" w:rsidRDefault="00F6413E" w:rsidP="000D2B96"/>
        </w:tc>
      </w:tr>
      <w:tr w:rsidR="00F6413E" w:rsidTr="00866A4B">
        <w:tc>
          <w:tcPr>
            <w:tcW w:w="1980" w:type="dxa"/>
          </w:tcPr>
          <w:p w:rsidR="00F6413E" w:rsidRDefault="00F6413E" w:rsidP="000D2B96">
            <w:r>
              <w:t>Filme</w:t>
            </w:r>
          </w:p>
        </w:tc>
        <w:tc>
          <w:tcPr>
            <w:tcW w:w="4678" w:type="dxa"/>
          </w:tcPr>
          <w:p w:rsidR="00F6413E" w:rsidRPr="00F6413E" w:rsidRDefault="00F6413E" w:rsidP="000D2B96">
            <w:r>
              <w:t>Erstellen, ansehen (Youtube), hochladen</w:t>
            </w:r>
          </w:p>
        </w:tc>
        <w:tc>
          <w:tcPr>
            <w:tcW w:w="8730" w:type="dxa"/>
          </w:tcPr>
          <w:p w:rsidR="00F6413E" w:rsidRPr="00F6413E" w:rsidRDefault="00F6413E" w:rsidP="000D2B96"/>
        </w:tc>
      </w:tr>
      <w:tr w:rsidR="00F6413E" w:rsidTr="00866A4B">
        <w:tc>
          <w:tcPr>
            <w:tcW w:w="1980" w:type="dxa"/>
          </w:tcPr>
          <w:p w:rsidR="00F6413E" w:rsidRDefault="00F6413E" w:rsidP="000D2B96">
            <w:r>
              <w:t>Virtuelle Gemeinschaft</w:t>
            </w:r>
          </w:p>
        </w:tc>
        <w:tc>
          <w:tcPr>
            <w:tcW w:w="4678" w:type="dxa"/>
          </w:tcPr>
          <w:p w:rsidR="00F6413E" w:rsidRDefault="00F6413E" w:rsidP="000D2B96"/>
        </w:tc>
        <w:tc>
          <w:tcPr>
            <w:tcW w:w="8730" w:type="dxa"/>
          </w:tcPr>
          <w:p w:rsidR="00F6413E" w:rsidRPr="00F6413E" w:rsidRDefault="00F6413E" w:rsidP="000D2B96">
            <w:r w:rsidRPr="00F6413E">
              <w:t>online-Parntersuche</w:t>
            </w:r>
            <w:r>
              <w:t xml:space="preserve">, </w:t>
            </w:r>
            <w:r w:rsidRPr="00F6413E">
              <w:t>online-Skatabend</w:t>
            </w:r>
            <w:r>
              <w:t xml:space="preserve">, </w:t>
            </w:r>
            <w:r w:rsidRPr="00F6413E">
              <w:t>online-Pokerrunde</w:t>
            </w:r>
          </w:p>
        </w:tc>
      </w:tr>
      <w:tr w:rsidR="00F6413E" w:rsidTr="00866A4B">
        <w:tc>
          <w:tcPr>
            <w:tcW w:w="1980" w:type="dxa"/>
          </w:tcPr>
          <w:p w:rsidR="00F6413E" w:rsidRDefault="00F6413E" w:rsidP="000D2B96">
            <w:r>
              <w:t>Musik</w:t>
            </w:r>
          </w:p>
        </w:tc>
        <w:tc>
          <w:tcPr>
            <w:tcW w:w="4678" w:type="dxa"/>
          </w:tcPr>
          <w:p w:rsidR="00F6413E" w:rsidRDefault="00F6413E" w:rsidP="000D2B96">
            <w:r w:rsidRPr="00F6413E">
              <w:t>Musik hören</w:t>
            </w:r>
          </w:p>
        </w:tc>
        <w:tc>
          <w:tcPr>
            <w:tcW w:w="8730" w:type="dxa"/>
          </w:tcPr>
          <w:p w:rsidR="00F6413E" w:rsidRPr="00F6413E" w:rsidRDefault="00866A4B" w:rsidP="000D2B96">
            <w:r w:rsidRPr="00866A4B">
              <w:t>Musik, Podcast, Hörbücher</w:t>
            </w:r>
            <w:r>
              <w:t xml:space="preserve">, </w:t>
            </w:r>
            <w:r w:rsidRPr="00866A4B">
              <w:t>Internetradio hören und aufnehmen</w:t>
            </w:r>
            <w:r>
              <w:t xml:space="preserve">, </w:t>
            </w:r>
            <w:r w:rsidRPr="00866A4B">
              <w:t>Podcasts und Streams online entdecken</w:t>
            </w:r>
            <w:r>
              <w:t xml:space="preserve">, </w:t>
            </w:r>
            <w:r w:rsidRPr="00866A4B">
              <w:t>Geräte, z.B. Bluetooth-Boxen über Bluetooth mit dem Smartphone oder Tablet verbinden</w:t>
            </w:r>
            <w:r w:rsidR="00D2731D">
              <w:t xml:space="preserve">, </w:t>
            </w:r>
            <w:r w:rsidR="00D2731D" w:rsidRPr="00D2731D">
              <w:t>Fernsehen und Radio</w:t>
            </w:r>
            <w:r w:rsidR="00D2731D">
              <w:t xml:space="preserve">, </w:t>
            </w:r>
            <w:r w:rsidR="00D2731D" w:rsidRPr="00D2731D">
              <w:t>Digitalisieren von Schallplatten und MC, Erstellen von Musik-CD´s oder MP3</w:t>
            </w:r>
          </w:p>
        </w:tc>
      </w:tr>
      <w:tr w:rsidR="00F6413E" w:rsidTr="00866A4B">
        <w:tc>
          <w:tcPr>
            <w:tcW w:w="1980" w:type="dxa"/>
          </w:tcPr>
          <w:p w:rsidR="00F6413E" w:rsidRDefault="002C75F7" w:rsidP="000D2B96">
            <w:r>
              <w:t>Le</w:t>
            </w:r>
            <w:r w:rsidR="00866A4B">
              <w:t>rnen</w:t>
            </w:r>
          </w:p>
        </w:tc>
        <w:tc>
          <w:tcPr>
            <w:tcW w:w="4678" w:type="dxa"/>
          </w:tcPr>
          <w:p w:rsidR="00F6413E" w:rsidRPr="00F6413E" w:rsidRDefault="00F6413E" w:rsidP="000D2B96"/>
        </w:tc>
        <w:tc>
          <w:tcPr>
            <w:tcW w:w="8730" w:type="dxa"/>
          </w:tcPr>
          <w:p w:rsidR="00F6413E" w:rsidRPr="00F6413E" w:rsidRDefault="00866A4B" w:rsidP="000D2B96">
            <w:r w:rsidRPr="00866A4B">
              <w:t>Stadtbücherei, eBooks</w:t>
            </w:r>
            <w:r>
              <w:t xml:space="preserve"> </w:t>
            </w:r>
            <w:r w:rsidRPr="00866A4B">
              <w:t>Lernen (Teds, Coursera, duolingo)</w:t>
            </w:r>
          </w:p>
        </w:tc>
      </w:tr>
      <w:tr w:rsidR="00866A4B" w:rsidTr="00866A4B">
        <w:tc>
          <w:tcPr>
            <w:tcW w:w="1980" w:type="dxa"/>
          </w:tcPr>
          <w:p w:rsidR="00866A4B" w:rsidRDefault="00866A4B" w:rsidP="000D2B96">
            <w:r>
              <w:t>Alltag</w:t>
            </w:r>
          </w:p>
        </w:tc>
        <w:tc>
          <w:tcPr>
            <w:tcW w:w="4678" w:type="dxa"/>
          </w:tcPr>
          <w:p w:rsidR="00866A4B" w:rsidRPr="00F6413E" w:rsidRDefault="00866A4B" w:rsidP="000D2B96"/>
        </w:tc>
        <w:tc>
          <w:tcPr>
            <w:tcW w:w="8730" w:type="dxa"/>
          </w:tcPr>
          <w:p w:rsidR="00866A4B" w:rsidRPr="00866A4B" w:rsidRDefault="00866A4B" w:rsidP="000D2B96">
            <w:r w:rsidRPr="00866A4B">
              <w:t>Kalender App arbeiten, Termine eintragen und bearbeiten</w:t>
            </w:r>
            <w:r w:rsidR="00D2731D">
              <w:t xml:space="preserve">, </w:t>
            </w:r>
            <w:r w:rsidR="00D2731D" w:rsidRPr="00D2731D">
              <w:t>Geburtstagssprüche</w:t>
            </w:r>
            <w:r w:rsidR="00D2731D">
              <w:t xml:space="preserve">, </w:t>
            </w:r>
            <w:r w:rsidR="00D2731D" w:rsidRPr="00D2731D">
              <w:t>Grußkarten, Einladungen, Visitenkarten</w:t>
            </w:r>
          </w:p>
        </w:tc>
      </w:tr>
      <w:tr w:rsidR="00866A4B" w:rsidTr="00866A4B">
        <w:tc>
          <w:tcPr>
            <w:tcW w:w="1980" w:type="dxa"/>
          </w:tcPr>
          <w:p w:rsidR="00866A4B" w:rsidRDefault="002C75F7" w:rsidP="000D2B96">
            <w:r>
              <w:t>Te</w:t>
            </w:r>
            <w:r w:rsidR="00866A4B">
              <w:t>chnik</w:t>
            </w:r>
          </w:p>
        </w:tc>
        <w:tc>
          <w:tcPr>
            <w:tcW w:w="4678" w:type="dxa"/>
          </w:tcPr>
          <w:p w:rsidR="00866A4B" w:rsidRPr="00F6413E" w:rsidRDefault="00866A4B" w:rsidP="000D2B96"/>
        </w:tc>
        <w:tc>
          <w:tcPr>
            <w:tcW w:w="8730" w:type="dxa"/>
          </w:tcPr>
          <w:p w:rsidR="00866A4B" w:rsidRPr="00866A4B" w:rsidRDefault="00866A4B" w:rsidP="000D2B96">
            <w:r w:rsidRPr="00866A4B">
              <w:t>Die Teilen-Funktion von Android nutzen und programmübergreifend arbeiten</w:t>
            </w:r>
          </w:p>
        </w:tc>
      </w:tr>
      <w:tr w:rsidR="00D2731D" w:rsidTr="00866A4B">
        <w:tc>
          <w:tcPr>
            <w:tcW w:w="1980" w:type="dxa"/>
          </w:tcPr>
          <w:p w:rsidR="00D2731D" w:rsidRDefault="00D2731D" w:rsidP="000D2B96">
            <w:r>
              <w:t>Spiel und Spaß</w:t>
            </w:r>
          </w:p>
        </w:tc>
        <w:tc>
          <w:tcPr>
            <w:tcW w:w="4678" w:type="dxa"/>
          </w:tcPr>
          <w:p w:rsidR="00D2731D" w:rsidRPr="00F6413E" w:rsidRDefault="00D2731D" w:rsidP="000D2B96"/>
        </w:tc>
        <w:tc>
          <w:tcPr>
            <w:tcW w:w="8730" w:type="dxa"/>
          </w:tcPr>
          <w:p w:rsidR="00D2731D" w:rsidRPr="00866A4B" w:rsidRDefault="00D2731D" w:rsidP="000D2B96">
            <w:r w:rsidRPr="00D2731D">
              <w:t>Modellbahn simulation (MS Trainsimulator)</w:t>
            </w:r>
          </w:p>
        </w:tc>
      </w:tr>
      <w:tr w:rsidR="00D2731D" w:rsidTr="00866A4B">
        <w:tc>
          <w:tcPr>
            <w:tcW w:w="1980" w:type="dxa"/>
          </w:tcPr>
          <w:p w:rsidR="00D2731D" w:rsidRDefault="00D2731D" w:rsidP="000D2B96">
            <w:r>
              <w:t>Smarthome</w:t>
            </w:r>
          </w:p>
        </w:tc>
        <w:tc>
          <w:tcPr>
            <w:tcW w:w="4678" w:type="dxa"/>
          </w:tcPr>
          <w:p w:rsidR="00D2731D" w:rsidRPr="00F6413E" w:rsidRDefault="00D2731D" w:rsidP="000D2B96"/>
        </w:tc>
        <w:tc>
          <w:tcPr>
            <w:tcW w:w="8730" w:type="dxa"/>
          </w:tcPr>
          <w:p w:rsidR="00D2731D" w:rsidRPr="00D2731D" w:rsidRDefault="00D2731D" w:rsidP="000D2B96">
            <w:r w:rsidRPr="00D2731D">
              <w:t>Elektronik- und Funk-Heizkörperthermostate</w:t>
            </w:r>
          </w:p>
        </w:tc>
      </w:tr>
      <w:tr w:rsidR="00D2731D" w:rsidTr="00866A4B">
        <w:tc>
          <w:tcPr>
            <w:tcW w:w="1980" w:type="dxa"/>
          </w:tcPr>
          <w:p w:rsidR="00D2731D" w:rsidRDefault="00D2731D" w:rsidP="000D2B96">
            <w:r>
              <w:t>Tod und ERinnererungen</w:t>
            </w:r>
          </w:p>
        </w:tc>
        <w:tc>
          <w:tcPr>
            <w:tcW w:w="4678" w:type="dxa"/>
          </w:tcPr>
          <w:p w:rsidR="00D2731D" w:rsidRPr="00F6413E" w:rsidRDefault="00D2731D" w:rsidP="000D2B96"/>
        </w:tc>
        <w:tc>
          <w:tcPr>
            <w:tcW w:w="8730" w:type="dxa"/>
          </w:tcPr>
          <w:p w:rsidR="00D2731D" w:rsidRPr="00D2731D" w:rsidRDefault="00D2731D" w:rsidP="000D2B96">
            <w:r w:rsidRPr="00D2731D">
              <w:t>Buch schreiben und veröffentlichen</w:t>
            </w:r>
            <w:r>
              <w:t xml:space="preserve">, </w:t>
            </w:r>
            <w:r w:rsidRPr="00D2731D">
              <w:t>Erinnerungen als Film</w:t>
            </w:r>
            <w:r>
              <w:t xml:space="preserve">, </w:t>
            </w:r>
            <w:r w:rsidRPr="00D2731D">
              <w:t>Digitales Erbe</w:t>
            </w:r>
          </w:p>
        </w:tc>
      </w:tr>
    </w:tbl>
    <w:p w:rsidR="000D2B96" w:rsidRDefault="000D2B96" w:rsidP="00791773"/>
    <w:p w:rsidR="00B2060E" w:rsidRDefault="00B2060E" w:rsidP="00B2060E">
      <w:pPr>
        <w:pStyle w:val="berschrift2"/>
      </w:pPr>
      <w:r>
        <w:t>O</w:t>
      </w:r>
      <w:r w:rsidR="002C75F7">
        <w:t>ff</w:t>
      </w:r>
      <w:r>
        <w:t>line – Zusammenfassung</w:t>
      </w:r>
    </w:p>
    <w:p w:rsidR="00B2060E" w:rsidRPr="00791773" w:rsidRDefault="00FB1D98" w:rsidP="00791773">
      <w:r>
        <w:t>Das Angebot lässt sich unterteilen in Ehrenamtliche Initiativen/Computerclubs, öffentlich geförderte Kurse an den Volkshochschulen, Kurse von den paritätischen Wohlfahrtsverbänden einerseits und in private Anbieter andererseits aufteilen. Im privaten Bereich gibt es als große Player mindestens 2 Sprachschulen-Franchisesysteme (Barbarossa und ELKA), die PC und (mobiles) Internet mit erledigen. Gut zusammenpassen tut es auch mit Nachhilfeketten, die dadurch ihre Räume besser ausgelastet bekommen (Vermutlich insgesamt ein Argument: Mit Seniorenkursen lassen sich vormittags Räume nutzten). Das sind die großen – die ganz kleinen werben über eBay-Kleinanzeigen, und werden vermutlich damit von den Angehörigen, wenn sie auf diese Idee kommen, gut gefunden. Dazwischen liegen die etwas Professionelleren Anbieter: dort gibt es Spezialisten, die nichts anderes tun, und andere Gruppen: PC-Schulen, HW-Läden, Webdesign, die das als Nebenjob betreiben.</w:t>
      </w:r>
    </w:p>
    <w:p w:rsidR="00774F61" w:rsidRDefault="00774F61" w:rsidP="00A9417F">
      <w:pPr>
        <w:pStyle w:val="berschrift1"/>
      </w:pPr>
      <w:r>
        <w:t>Online</w:t>
      </w:r>
      <w:r w:rsidR="00AA5AB0">
        <w:t xml:space="preserve">: </w:t>
      </w:r>
      <w:r w:rsidR="00843BA3">
        <w:t>eLearning</w:t>
      </w:r>
    </w:p>
    <w:p w:rsidR="003C27F9" w:rsidRDefault="00843BA3" w:rsidP="00843BA3">
      <w:r>
        <w:t xml:space="preserve">Diverse der offline-Trainer haben einzelne kleine Videos. Besonders viele Zugriffe erzeugt das Werbevideo von ideewww.de, evt. </w:t>
      </w:r>
      <w:r w:rsidR="003C27F9">
        <w:t>w</w:t>
      </w:r>
      <w:r>
        <w:t>eil es schon recht alt ist, und weil Wege aus der Einsamkeit dahin verlinkt.</w:t>
      </w:r>
      <w:r w:rsidR="00A13D3E">
        <w:t xml:space="preserve"> Wirklich sichtbar ist nur </w:t>
      </w:r>
      <w:hyperlink r:id="rId7" w:history="1">
        <w:r w:rsidR="00A13D3E" w:rsidRPr="00124706">
          <w:rPr>
            <w:rStyle w:val="Hyperlink"/>
          </w:rPr>
          <w:t>http://www.computertraining4you.eu/</w:t>
        </w:r>
      </w:hyperlink>
      <w:r w:rsidR="00A13D3E">
        <w:t>, die mit einem Abo-Modell arbeiten</w:t>
      </w:r>
      <w:r w:rsidR="003C27F9">
        <w:t xml:space="preserve"> (24k Klicks/Monat</w:t>
      </w:r>
      <w:r w:rsidR="00AA5AB0">
        <w:t>, Lizenz ab 36EUR/Jahr, angeblich 250 k Teilnehmer in 2016</w:t>
      </w:r>
      <w:r w:rsidR="003C27F9">
        <w:t>)</w:t>
      </w:r>
      <w:r w:rsidR="00A13D3E">
        <w:t>.</w:t>
      </w:r>
      <w:r w:rsidR="00AA5AB0">
        <w:t xml:space="preserve"> Es ist office-Related, nicht speziell für Senioren.</w:t>
      </w:r>
      <w:r w:rsidR="00A13D3E">
        <w:t xml:space="preserve"> </w:t>
      </w:r>
    </w:p>
    <w:p w:rsidR="00843BA3" w:rsidRDefault="003C27F9" w:rsidP="00843BA3">
      <w:r>
        <w:t>Im iTunes Store gibt es mindestens die „Tutorial App“, die Einzelvideos verkauft, aber ohne Anmeldung nicht verrät, was sie kosten, auch nicht anzeigt, dass es inApp-Verkäufe gibt, sowie ein „Video-Handbuch für IPhone/IPad“, das sehr gemischt bewertet wird.</w:t>
      </w:r>
    </w:p>
    <w:p w:rsidR="003C27F9" w:rsidRPr="00843BA3" w:rsidRDefault="003C27F9" w:rsidP="00843BA3"/>
    <w:p w:rsidR="00A9417F" w:rsidRDefault="00AA5AB0" w:rsidP="00AA5AB0">
      <w:pPr>
        <w:pStyle w:val="berschrift1"/>
      </w:pPr>
      <w:r>
        <w:t xml:space="preserve">Online: </w:t>
      </w:r>
      <w:r w:rsidR="00A9417F">
        <w:t>Seniorenseiten</w:t>
      </w:r>
      <w:r>
        <w:t>:</w:t>
      </w:r>
    </w:p>
    <w:p w:rsidR="00C730AD" w:rsidRPr="00C730AD" w:rsidRDefault="00C730AD" w:rsidP="00C730AD">
      <w:r>
        <w:t>Klickzahlen: erste Spalte: SimiliarWeb Rank, Firefox-Plugin</w:t>
      </w:r>
      <w:r>
        <w:br/>
        <w:t>andere Spalten: Google adwords, funktioniert nur, wenn die Seite bei adsense registriert ist.</w:t>
      </w:r>
    </w:p>
    <w:tbl>
      <w:tblPr>
        <w:tblW w:w="1558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97"/>
        <w:gridCol w:w="993"/>
        <w:gridCol w:w="1200"/>
        <w:gridCol w:w="926"/>
        <w:gridCol w:w="850"/>
        <w:gridCol w:w="1276"/>
        <w:gridCol w:w="2126"/>
        <w:gridCol w:w="4820"/>
      </w:tblGrid>
      <w:tr w:rsidR="007A2E9E" w:rsidTr="007A2E9E">
        <w:trPr>
          <w:trHeight w:val="300"/>
        </w:trPr>
        <w:tc>
          <w:tcPr>
            <w:tcW w:w="3397" w:type="dxa"/>
            <w:noWrap/>
            <w:vAlign w:val="bottom"/>
            <w:hideMark/>
          </w:tcPr>
          <w:p w:rsidR="007A2E9E" w:rsidRDefault="007A2E9E">
            <w:pPr>
              <w:rPr>
                <w:rFonts w:ascii="Calibri" w:hAnsi="Calibri" w:cs="Calibri"/>
                <w:color w:val="000000"/>
              </w:rPr>
            </w:pPr>
            <w:r>
              <w:rPr>
                <w:rFonts w:ascii="Calibri" w:hAnsi="Calibri" w:cs="Calibri"/>
                <w:color w:val="000000"/>
              </w:rPr>
              <w:t>Link</w:t>
            </w:r>
          </w:p>
        </w:tc>
        <w:tc>
          <w:tcPr>
            <w:tcW w:w="993" w:type="dxa"/>
            <w:noWrap/>
            <w:vAlign w:val="bottom"/>
            <w:hideMark/>
          </w:tcPr>
          <w:p w:rsidR="007A2E9E" w:rsidRDefault="007A2E9E">
            <w:pPr>
              <w:rPr>
                <w:rFonts w:ascii="Calibri" w:hAnsi="Calibri" w:cs="Calibri"/>
                <w:color w:val="000000"/>
              </w:rPr>
            </w:pPr>
            <w:r>
              <w:rPr>
                <w:rFonts w:ascii="Calibri" w:hAnsi="Calibri" w:cs="Calibri"/>
                <w:color w:val="000000"/>
              </w:rPr>
              <w:t>[k Klicks]</w:t>
            </w: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K Impr/ Woche</w:t>
            </w:r>
          </w:p>
        </w:tc>
        <w:tc>
          <w:tcPr>
            <w:tcW w:w="926" w:type="dxa"/>
            <w:noWrap/>
            <w:vAlign w:val="bottom"/>
            <w:hideMark/>
          </w:tcPr>
          <w:p w:rsidR="007A2E9E" w:rsidRDefault="007A2E9E">
            <w:pPr>
              <w:rPr>
                <w:rFonts w:ascii="Calibri" w:hAnsi="Calibri" w:cs="Calibri"/>
                <w:color w:val="000000"/>
              </w:rPr>
            </w:pPr>
            <w:r>
              <w:rPr>
                <w:rFonts w:ascii="Calibri" w:hAnsi="Calibri" w:cs="Calibri"/>
                <w:color w:val="000000"/>
              </w:rPr>
              <w:t>Klicks/ Woche</w:t>
            </w:r>
          </w:p>
        </w:tc>
        <w:tc>
          <w:tcPr>
            <w:tcW w:w="850" w:type="dxa"/>
            <w:noWrap/>
            <w:vAlign w:val="bottom"/>
            <w:hideMark/>
          </w:tcPr>
          <w:p w:rsidR="007A2E9E" w:rsidRDefault="007A2E9E">
            <w:pPr>
              <w:rPr>
                <w:rFonts w:ascii="Calibri" w:hAnsi="Calibri" w:cs="Calibri"/>
                <w:color w:val="000000"/>
              </w:rPr>
            </w:pPr>
            <w:r>
              <w:rPr>
                <w:rFonts w:ascii="Calibri" w:hAnsi="Calibri" w:cs="Calibri"/>
                <w:color w:val="000000"/>
              </w:rPr>
              <w:t>Kosten</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männ:weibl</w:t>
            </w:r>
          </w:p>
        </w:tc>
        <w:tc>
          <w:tcPr>
            <w:tcW w:w="2126" w:type="dxa"/>
            <w:noWrap/>
            <w:vAlign w:val="bottom"/>
            <w:hideMark/>
          </w:tcPr>
          <w:p w:rsidR="007A2E9E" w:rsidRDefault="007A2E9E">
            <w:pPr>
              <w:rPr>
                <w:rFonts w:ascii="Calibri" w:hAnsi="Calibri" w:cs="Calibri"/>
                <w:color w:val="000000"/>
              </w:rPr>
            </w:pPr>
            <w:r>
              <w:rPr>
                <w:rFonts w:ascii="Calibri" w:hAnsi="Calibri" w:cs="Calibri"/>
                <w:color w:val="000000"/>
              </w:rPr>
              <w:t>Alter</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Beschreibung</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8" w:history="1">
              <w:r w:rsidR="007A2E9E">
                <w:rPr>
                  <w:rStyle w:val="Hyperlink"/>
                  <w:rFonts w:ascii="Calibri" w:hAnsi="Calibri" w:cs="Calibri"/>
                </w:rPr>
                <w:t>http://wize.life/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3000</w:t>
            </w: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10 Mio</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1410</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1030</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18%:28%</w:t>
            </w:r>
          </w:p>
        </w:tc>
        <w:tc>
          <w:tcPr>
            <w:tcW w:w="2126" w:type="dxa"/>
            <w:noWrap/>
            <w:vAlign w:val="bottom"/>
            <w:hideMark/>
          </w:tcPr>
          <w:p w:rsidR="007A2E9E" w:rsidRDefault="007A2E9E">
            <w:pPr>
              <w:rPr>
                <w:rFonts w:ascii="Calibri" w:hAnsi="Calibri" w:cs="Calibri"/>
                <w:color w:val="000000"/>
              </w:rPr>
            </w:pPr>
            <w:r>
              <w:rPr>
                <w:rFonts w:ascii="Calibri" w:hAnsi="Calibri" w:cs="Calibri"/>
                <w:color w:val="000000"/>
              </w:rPr>
              <w:t>35+: 9%, 45+: 9%, 55+: 11%, 65+: 7%</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Wir verbinden Menschen mit Lebenserfahrung. Lust, neue Leute kennenzulernen? Dann hier einchecken! - wize.life</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9" w:history="1">
              <w:r w:rsidR="007A2E9E">
                <w:rPr>
                  <w:rStyle w:val="Hyperlink"/>
                  <w:rFonts w:ascii="Calibri" w:hAnsi="Calibri" w:cs="Calibri"/>
                </w:rPr>
                <w:t>https://www.50plus-treff.de/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500</w:t>
            </w: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450</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28</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75</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07%:16%</w:t>
            </w:r>
          </w:p>
        </w:tc>
        <w:tc>
          <w:tcPr>
            <w:tcW w:w="2126" w:type="dxa"/>
            <w:noWrap/>
            <w:vAlign w:val="bottom"/>
            <w:hideMark/>
          </w:tcPr>
          <w:p w:rsidR="007A2E9E" w:rsidRDefault="007A2E9E">
            <w:pPr>
              <w:rPr>
                <w:rFonts w:ascii="Calibri" w:hAnsi="Calibri" w:cs="Calibri"/>
                <w:color w:val="000000"/>
              </w:rPr>
            </w:pPr>
            <w:r>
              <w:rPr>
                <w:rFonts w:ascii="Calibri" w:hAnsi="Calibri" w:cs="Calibri"/>
                <w:color w:val="000000"/>
              </w:rPr>
              <w:t>65+: 8%</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Partnersuche, Freundschaft und Kontaktanzeigen für Senioren und Singles 50+ in Deutschland. Jetzt kostenlos bei 50plus-Treff.de anmelden und Ihren Partner …</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0" w:history="1">
              <w:r w:rsidR="007A2E9E">
                <w:rPr>
                  <w:rStyle w:val="Hyperlink"/>
                  <w:rFonts w:ascii="Calibri" w:hAnsi="Calibri" w:cs="Calibri"/>
                </w:rPr>
                <w:t>https://www.feierabend.de/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500</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Das Netzwerk für Senioren. Hier trifft sich die Altersgruppe 50plus zum Kennenlernen, Chatten und diskutiert über das Leben im Alter, regionale Treffs in ..</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1" w:history="1">
              <w:r w:rsidR="007A2E9E">
                <w:rPr>
                  <w:rStyle w:val="Hyperlink"/>
                  <w:rFonts w:ascii="Calibri" w:hAnsi="Calibri" w:cs="Calibri"/>
                </w:rPr>
                <w:t>https://www.forum-fuer-senioren.de/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200</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Der Seniorentreff im Internet. Forum für Senioren - Das Lifestyle-Portal 50plus.</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2" w:history="1">
              <w:r w:rsidR="007A2E9E">
                <w:rPr>
                  <w:rStyle w:val="Hyperlink"/>
                  <w:rFonts w:ascii="Calibri" w:hAnsi="Calibri" w:cs="Calibri"/>
                </w:rPr>
                <w:t>https://www.platinnetz.de/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150</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Platinnetz ist der große Treffpunkt für Junggebliebene. Jetzt in der Community und im Chat kostenlos nette Menschen 50 Plus aus Ihrer Umgebung kennenlernen!</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3" w:history="1">
              <w:r w:rsidR="007A2E9E">
                <w:rPr>
                  <w:rStyle w:val="Hyperlink"/>
                  <w:rFonts w:ascii="Calibri" w:hAnsi="Calibri" w:cs="Calibri"/>
                </w:rPr>
                <w:t>http://www.seniorentreff.de/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150</w:t>
            </w: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350</w:t>
            </w:r>
          </w:p>
        </w:tc>
        <w:tc>
          <w:tcPr>
            <w:tcW w:w="926" w:type="dxa"/>
            <w:noWrap/>
            <w:vAlign w:val="bottom"/>
            <w:hideMark/>
          </w:tcPr>
          <w:p w:rsidR="007A2E9E" w:rsidRDefault="007A2E9E">
            <w:pPr>
              <w:jc w:val="right"/>
              <w:rPr>
                <w:rFonts w:ascii="Calibri" w:hAnsi="Calibri" w:cs="Calibri"/>
                <w:color w:val="00000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Knüpfe lokale und internationale Kontakte in unserem Forum für Senioren, im Seniorenchat und bei unseren Seniorenreisen.</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4" w:history="1">
              <w:r w:rsidR="007A2E9E">
                <w:rPr>
                  <w:rStyle w:val="Hyperlink"/>
                  <w:rFonts w:ascii="Calibri" w:hAnsi="Calibri" w:cs="Calibri"/>
                </w:rPr>
                <w:t>https://www.ahano.de/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100</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Senioren-Portal - das Portal und Internet für Senioren und alle ab 50 plus. Senioren treffen sich in unserem Seniorentreff und im Forum für Senioren. ahano die .</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5" w:history="1">
              <w:r w:rsidR="007A2E9E">
                <w:rPr>
                  <w:rStyle w:val="Hyperlink"/>
                  <w:rFonts w:ascii="Calibri" w:hAnsi="Calibri" w:cs="Calibri"/>
                </w:rPr>
                <w:t>http://www.aktive-rentner.de/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75</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 xml:space="preserve">Ganz egal wie aktiv Sie sind, auf Aktive-Rentner.de sind jung und alt Willkommen. Stöbern Sie einfach durch unsere Rubriken weiter oben auf der Seite oder </w:t>
            </w:r>
          </w:p>
        </w:tc>
      </w:tr>
      <w:tr w:rsidR="007A2E9E" w:rsidTr="007A2E9E">
        <w:trPr>
          <w:trHeight w:val="300"/>
        </w:trPr>
        <w:tc>
          <w:tcPr>
            <w:tcW w:w="3397" w:type="dxa"/>
            <w:noWrap/>
            <w:vAlign w:val="bottom"/>
            <w:hideMark/>
          </w:tcPr>
          <w:p w:rsidR="007A2E9E" w:rsidRDefault="007A2E9E">
            <w:pPr>
              <w:rPr>
                <w:rFonts w:ascii="Calibri" w:hAnsi="Calibri" w:cs="Calibri"/>
                <w:color w:val="0563C1"/>
                <w:u w:val="single"/>
              </w:rPr>
            </w:pPr>
            <w:r w:rsidRPr="007A2E9E">
              <w:rPr>
                <w:rFonts w:ascii="Calibri" w:hAnsi="Calibri" w:cs="Calibri"/>
                <w:color w:val="0563C1"/>
                <w:u w:val="single"/>
              </w:rPr>
              <w:t>https:/</w:t>
            </w:r>
            <w:r>
              <w:rPr>
                <w:rFonts w:ascii="Calibri" w:hAnsi="Calibri" w:cs="Calibri"/>
                <w:color w:val="0563C1"/>
                <w:u w:val="single"/>
              </w:rPr>
              <w:t>/www.lebensfreude50.de/</w:t>
            </w:r>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75</w:t>
            </w:r>
          </w:p>
        </w:tc>
        <w:tc>
          <w:tcPr>
            <w:tcW w:w="1200" w:type="dxa"/>
            <w:noWrap/>
            <w:vAlign w:val="bottom"/>
            <w:hideMark/>
          </w:tcPr>
          <w:p w:rsidR="007A2E9E" w:rsidRDefault="007A2E9E">
            <w:pPr>
              <w:rPr>
                <w:sz w:val="20"/>
                <w:szCs w:val="20"/>
              </w:rPr>
            </w:pPr>
          </w:p>
        </w:tc>
        <w:tc>
          <w:tcPr>
            <w:tcW w:w="926" w:type="dxa"/>
            <w:noWrap/>
            <w:vAlign w:val="bottom"/>
            <w:hideMark/>
          </w:tcPr>
          <w:p w:rsidR="007A2E9E" w:rsidRDefault="007A2E9E">
            <w:pPr>
              <w:jc w:val="right"/>
              <w:rPr>
                <w:sz w:val="20"/>
                <w:szCs w:val="20"/>
              </w:rPr>
            </w:pPr>
          </w:p>
        </w:tc>
        <w:tc>
          <w:tcPr>
            <w:tcW w:w="850" w:type="dxa"/>
            <w:noWrap/>
            <w:vAlign w:val="bottom"/>
            <w:hideMark/>
          </w:tcPr>
          <w:p w:rsidR="007A2E9E" w:rsidRDefault="007A2E9E">
            <w:pPr>
              <w:rPr>
                <w:sz w:val="20"/>
                <w:szCs w:val="20"/>
              </w:rPr>
            </w:pPr>
          </w:p>
        </w:tc>
        <w:tc>
          <w:tcPr>
            <w:tcW w:w="1276" w:type="dxa"/>
            <w:noWrap/>
            <w:vAlign w:val="bottom"/>
            <w:hideMark/>
          </w:tcPr>
          <w:p w:rsidR="007A2E9E" w:rsidRDefault="007A2E9E">
            <w:pPr>
              <w:rPr>
                <w:sz w:val="20"/>
                <w:szCs w:val="2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Partnersuche 50plus mit Lebensfreude</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6" w:history="1">
              <w:r w:rsidR="007A2E9E">
                <w:rPr>
                  <w:rStyle w:val="Hyperlink"/>
                  <w:rFonts w:ascii="Calibri" w:hAnsi="Calibri" w:cs="Calibri"/>
                </w:rPr>
                <w:t>http://www.planetsenior.de/</w:t>
              </w:r>
            </w:hyperlink>
          </w:p>
        </w:tc>
        <w:tc>
          <w:tcPr>
            <w:tcW w:w="993" w:type="dxa"/>
            <w:noWrap/>
            <w:vAlign w:val="bottom"/>
            <w:hideMark/>
          </w:tcPr>
          <w:p w:rsidR="007A2E9E" w:rsidRDefault="007A2E9E">
            <w:pPr>
              <w:jc w:val="right"/>
              <w:rPr>
                <w:rFonts w:ascii="Calibri" w:hAnsi="Calibri" w:cs="Calibri"/>
                <w:color w:val="000000"/>
              </w:rPr>
            </w:pPr>
            <w:r>
              <w:rPr>
                <w:rFonts w:ascii="Calibri" w:hAnsi="Calibri" w:cs="Calibri"/>
                <w:color w:val="000000"/>
              </w:rPr>
              <w:t>40</w:t>
            </w: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30</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19</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22</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28%:31%</w:t>
            </w:r>
          </w:p>
        </w:tc>
        <w:tc>
          <w:tcPr>
            <w:tcW w:w="2126" w:type="dxa"/>
            <w:noWrap/>
            <w:vAlign w:val="bottom"/>
            <w:hideMark/>
          </w:tcPr>
          <w:p w:rsidR="007A2E9E" w:rsidRDefault="007A2E9E">
            <w:pPr>
              <w:rPr>
                <w:rFonts w:ascii="Calibri" w:hAnsi="Calibri" w:cs="Calibri"/>
                <w:color w:val="000000"/>
              </w:rPr>
            </w:pPr>
            <w:r>
              <w:rPr>
                <w:rStyle w:val="font101"/>
              </w:rPr>
              <w:t>25-34: 19%</w:t>
            </w:r>
            <w:r>
              <w:rPr>
                <w:rStyle w:val="font01"/>
              </w:rPr>
              <w:t xml:space="preserve"> - 65: 10%</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Ratgeber für Senioren 50+</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7" w:history="1">
              <w:r w:rsidR="007A2E9E">
                <w:rPr>
                  <w:rStyle w:val="Hyperlink"/>
                  <w:rFonts w:ascii="Calibri" w:hAnsi="Calibri" w:cs="Calibri"/>
                </w:rPr>
                <w:t>https://www.seniorenbedarf.info/</w:t>
              </w:r>
            </w:hyperlink>
          </w:p>
        </w:tc>
        <w:tc>
          <w:tcPr>
            <w:tcW w:w="993" w:type="dxa"/>
            <w:noWrap/>
            <w:vAlign w:val="bottom"/>
            <w:hideMark/>
          </w:tcPr>
          <w:p w:rsidR="007A2E9E" w:rsidRDefault="007A2E9E">
            <w:pPr>
              <w:rPr>
                <w:rFonts w:ascii="Calibri" w:hAnsi="Calibri" w:cs="Calibri"/>
                <w:color w:val="0563C1"/>
                <w:u w:val="single"/>
              </w:rPr>
            </w:pP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150</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63</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43</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33%:26%</w:t>
            </w:r>
          </w:p>
        </w:tc>
        <w:tc>
          <w:tcPr>
            <w:tcW w:w="2126" w:type="dxa"/>
            <w:noWrap/>
            <w:vAlign w:val="bottom"/>
            <w:hideMark/>
          </w:tcPr>
          <w:p w:rsidR="007A2E9E" w:rsidRDefault="007A2E9E">
            <w:pPr>
              <w:rPr>
                <w:rFonts w:ascii="Calibri" w:hAnsi="Calibri" w:cs="Calibri"/>
                <w:color w:val="000000"/>
              </w:rPr>
            </w:pPr>
            <w:r>
              <w:rPr>
                <w:rFonts w:ascii="Calibri" w:hAnsi="Calibri" w:cs="Calibri"/>
                <w:color w:val="000000"/>
              </w:rPr>
              <w:t>45-64: 32%</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Überregionales Internet-Seniorenmagazin mit Schwerpunkten auf Rente, Sozialstaat und dem Leben im Alter Mehr nach einem Klick.</w:t>
            </w:r>
          </w:p>
        </w:tc>
      </w:tr>
      <w:tr w:rsidR="007A2E9E" w:rsidTr="007A2E9E">
        <w:trPr>
          <w:trHeight w:val="300"/>
        </w:trPr>
        <w:tc>
          <w:tcPr>
            <w:tcW w:w="3397" w:type="dxa"/>
            <w:noWrap/>
            <w:vAlign w:val="bottom"/>
            <w:hideMark/>
          </w:tcPr>
          <w:p w:rsidR="007A2E9E" w:rsidRDefault="00C730AD">
            <w:pPr>
              <w:rPr>
                <w:rFonts w:ascii="Calibri" w:hAnsi="Calibri" w:cs="Calibri"/>
                <w:color w:val="0563C1"/>
                <w:u w:val="single"/>
              </w:rPr>
            </w:pPr>
            <w:hyperlink r:id="rId18" w:history="1">
              <w:r w:rsidR="007A2E9E">
                <w:rPr>
                  <w:rStyle w:val="Hyperlink"/>
                  <w:rFonts w:ascii="Calibri" w:hAnsi="Calibri" w:cs="Calibri"/>
                </w:rPr>
                <w:t>http://mal-alt-werden.de/</w:t>
              </w:r>
            </w:hyperlink>
          </w:p>
        </w:tc>
        <w:tc>
          <w:tcPr>
            <w:tcW w:w="993" w:type="dxa"/>
            <w:noWrap/>
            <w:vAlign w:val="bottom"/>
            <w:hideMark/>
          </w:tcPr>
          <w:p w:rsidR="007A2E9E" w:rsidRDefault="007A2E9E">
            <w:pPr>
              <w:rPr>
                <w:rFonts w:ascii="Calibri" w:hAnsi="Calibri" w:cs="Calibri"/>
                <w:color w:val="0563C1"/>
                <w:u w:val="single"/>
              </w:rPr>
            </w:pP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1 Mio</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650</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328</w:t>
            </w:r>
          </w:p>
        </w:tc>
        <w:tc>
          <w:tcPr>
            <w:tcW w:w="1276" w:type="dxa"/>
            <w:noWrap/>
            <w:vAlign w:val="bottom"/>
            <w:hideMark/>
          </w:tcPr>
          <w:p w:rsidR="007A2E9E" w:rsidRDefault="007A2E9E">
            <w:pPr>
              <w:rPr>
                <w:rFonts w:ascii="Calibri" w:hAnsi="Calibri" w:cs="Calibri"/>
                <w:color w:val="000000"/>
              </w:rPr>
            </w:pPr>
            <w:r>
              <w:rPr>
                <w:rFonts w:ascii="Calibri" w:hAnsi="Calibri" w:cs="Calibri"/>
                <w:color w:val="000000"/>
              </w:rPr>
              <w:t>8%:42%</w:t>
            </w:r>
          </w:p>
        </w:tc>
        <w:tc>
          <w:tcPr>
            <w:tcW w:w="2126" w:type="dxa"/>
            <w:noWrap/>
            <w:vAlign w:val="bottom"/>
            <w:hideMark/>
          </w:tcPr>
          <w:p w:rsidR="007A2E9E" w:rsidRDefault="007A2E9E">
            <w:pPr>
              <w:rPr>
                <w:rFonts w:ascii="Calibri" w:hAnsi="Calibri" w:cs="Calibri"/>
                <w:color w:val="000000"/>
              </w:rPr>
            </w:pPr>
            <w:r>
              <w:rPr>
                <w:rFonts w:ascii="Calibri" w:hAnsi="Calibri" w:cs="Calibri"/>
                <w:color w:val="000000"/>
              </w:rPr>
              <w:t>35+:9%, 45+:13%, 55+: 8%, 65+: 5%</w:t>
            </w: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Aktivierung und Beschäftigung von Senioren mit Demenz</w:t>
            </w:r>
          </w:p>
        </w:tc>
      </w:tr>
      <w:tr w:rsidR="007A2E9E" w:rsidTr="007A2E9E">
        <w:trPr>
          <w:trHeight w:val="300"/>
        </w:trPr>
        <w:tc>
          <w:tcPr>
            <w:tcW w:w="3397" w:type="dxa"/>
            <w:noWrap/>
            <w:vAlign w:val="bottom"/>
            <w:hideMark/>
          </w:tcPr>
          <w:p w:rsidR="007A2E9E" w:rsidRDefault="007A2E9E">
            <w:pPr>
              <w:rPr>
                <w:rFonts w:ascii="Calibri" w:hAnsi="Calibri" w:cs="Calibri"/>
                <w:color w:val="000000"/>
              </w:rPr>
            </w:pPr>
            <w:r>
              <w:rPr>
                <w:rFonts w:ascii="Calibri" w:hAnsi="Calibri" w:cs="Calibri"/>
                <w:color w:val="000000"/>
              </w:rPr>
              <w:t>YouTube Senioren zocken</w:t>
            </w:r>
          </w:p>
        </w:tc>
        <w:tc>
          <w:tcPr>
            <w:tcW w:w="993" w:type="dxa"/>
            <w:noWrap/>
            <w:vAlign w:val="bottom"/>
            <w:hideMark/>
          </w:tcPr>
          <w:p w:rsidR="007A2E9E" w:rsidRDefault="007A2E9E">
            <w:pPr>
              <w:rPr>
                <w:rFonts w:ascii="Calibri" w:hAnsi="Calibri" w:cs="Calibri"/>
                <w:color w:val="000000"/>
              </w:rPr>
            </w:pPr>
          </w:p>
        </w:tc>
        <w:tc>
          <w:tcPr>
            <w:tcW w:w="1200" w:type="dxa"/>
            <w:noWrap/>
            <w:vAlign w:val="bottom"/>
            <w:hideMark/>
          </w:tcPr>
          <w:p w:rsidR="007A2E9E" w:rsidRDefault="007A2E9E">
            <w:pPr>
              <w:jc w:val="right"/>
              <w:rPr>
                <w:rFonts w:ascii="Calibri" w:hAnsi="Calibri" w:cs="Calibri"/>
                <w:color w:val="000000"/>
              </w:rPr>
            </w:pPr>
            <w:r>
              <w:rPr>
                <w:rFonts w:ascii="Calibri" w:hAnsi="Calibri" w:cs="Calibri"/>
                <w:color w:val="000000"/>
              </w:rPr>
              <w:t>15 Mio</w:t>
            </w:r>
          </w:p>
        </w:tc>
        <w:tc>
          <w:tcPr>
            <w:tcW w:w="926" w:type="dxa"/>
            <w:noWrap/>
            <w:vAlign w:val="bottom"/>
            <w:hideMark/>
          </w:tcPr>
          <w:p w:rsidR="007A2E9E" w:rsidRDefault="007A2E9E">
            <w:pPr>
              <w:jc w:val="right"/>
              <w:rPr>
                <w:rFonts w:ascii="Calibri" w:hAnsi="Calibri" w:cs="Calibri"/>
                <w:color w:val="000000"/>
              </w:rPr>
            </w:pPr>
            <w:r>
              <w:rPr>
                <w:rFonts w:ascii="Calibri" w:hAnsi="Calibri" w:cs="Calibri"/>
                <w:color w:val="000000"/>
              </w:rPr>
              <w:t>10000</w:t>
            </w:r>
          </w:p>
        </w:tc>
        <w:tc>
          <w:tcPr>
            <w:tcW w:w="850" w:type="dxa"/>
            <w:noWrap/>
            <w:vAlign w:val="bottom"/>
            <w:hideMark/>
          </w:tcPr>
          <w:p w:rsidR="007A2E9E" w:rsidRDefault="007A2E9E">
            <w:pPr>
              <w:jc w:val="right"/>
              <w:rPr>
                <w:rFonts w:ascii="Calibri" w:hAnsi="Calibri" w:cs="Calibri"/>
                <w:color w:val="000000"/>
              </w:rPr>
            </w:pPr>
            <w:r>
              <w:rPr>
                <w:rFonts w:ascii="Calibri" w:hAnsi="Calibri" w:cs="Calibri"/>
                <w:color w:val="000000"/>
              </w:rPr>
              <w:t>2000</w:t>
            </w:r>
          </w:p>
        </w:tc>
        <w:tc>
          <w:tcPr>
            <w:tcW w:w="1276" w:type="dxa"/>
            <w:noWrap/>
            <w:vAlign w:val="bottom"/>
            <w:hideMark/>
          </w:tcPr>
          <w:p w:rsidR="007A2E9E" w:rsidRDefault="007A2E9E">
            <w:pPr>
              <w:jc w:val="right"/>
              <w:rPr>
                <w:rFonts w:ascii="Calibri" w:hAnsi="Calibri" w:cs="Calibri"/>
                <w:color w:val="000000"/>
              </w:rPr>
            </w:pPr>
          </w:p>
        </w:tc>
        <w:tc>
          <w:tcPr>
            <w:tcW w:w="2126" w:type="dxa"/>
            <w:noWrap/>
            <w:vAlign w:val="bottom"/>
            <w:hideMark/>
          </w:tcPr>
          <w:p w:rsidR="007A2E9E" w:rsidRDefault="007A2E9E">
            <w:pPr>
              <w:rPr>
                <w:sz w:val="20"/>
                <w:szCs w:val="20"/>
              </w:rPr>
            </w:pPr>
          </w:p>
        </w:tc>
        <w:tc>
          <w:tcPr>
            <w:tcW w:w="4820" w:type="dxa"/>
            <w:noWrap/>
            <w:vAlign w:val="bottom"/>
            <w:hideMark/>
          </w:tcPr>
          <w:p w:rsidR="007A2E9E" w:rsidRDefault="007A2E9E">
            <w:pPr>
              <w:rPr>
                <w:rFonts w:ascii="Calibri" w:hAnsi="Calibri" w:cs="Calibri"/>
                <w:color w:val="000000"/>
              </w:rPr>
            </w:pPr>
            <w:r>
              <w:rPr>
                <w:rFonts w:ascii="Calibri" w:hAnsi="Calibri" w:cs="Calibri"/>
                <w:color w:val="000000"/>
              </w:rPr>
              <w:t>4 Seniorinnen probieren Spiele aus.</w:t>
            </w:r>
          </w:p>
        </w:tc>
      </w:tr>
    </w:tbl>
    <w:p w:rsidR="007A2E9E" w:rsidRDefault="007A2E9E" w:rsidP="00AA5AB0">
      <w:r>
        <w:t xml:space="preserve"> </w:t>
      </w:r>
    </w:p>
    <w:p w:rsidR="00033727" w:rsidRDefault="00033727" w:rsidP="00F27D05">
      <w:pPr>
        <w:spacing w:after="0" w:line="240" w:lineRule="auto"/>
        <w:rPr>
          <w:rFonts w:ascii="Calibri" w:eastAsia="Times New Roman" w:hAnsi="Calibri" w:cs="Calibri"/>
          <w:color w:val="000000"/>
          <w:lang w:eastAsia="de-DE"/>
        </w:rPr>
      </w:pPr>
      <w:r w:rsidRPr="007A2E9E">
        <w:rPr>
          <w:b/>
        </w:rPr>
        <w:t>Aktive-Rentner:</w:t>
      </w:r>
      <w:r>
        <w:br/>
        <w:t>„</w:t>
      </w:r>
      <w:r w:rsidRPr="00046382">
        <w:rPr>
          <w:rFonts w:ascii="Calibri" w:eastAsia="Times New Roman" w:hAnsi="Calibri" w:cs="Calibri"/>
          <w:color w:val="000000"/>
          <w:lang w:eastAsia="de-DE"/>
        </w:rPr>
        <w:t>Nach dem Motto „Von Senioren – Für Senioren“ steht hinter Aktive-Rentner.de aber inzwischen nicht mehr nur Dagmar Dittfeld, sondern auch eine kleine Gemeinschaft von 3 Rentnern und einer Altenpflegerin, die sich wöchentlich mit verschiedenen Seniorenthemen befassen. Diese werden umfassend recherchiert, niedergeschrieben und dann veröffentlicht.</w:t>
      </w:r>
      <w:r>
        <w:rPr>
          <w:rFonts w:ascii="Calibri" w:eastAsia="Times New Roman" w:hAnsi="Calibri" w:cs="Calibri"/>
          <w:color w:val="000000"/>
          <w:lang w:eastAsia="de-DE"/>
        </w:rPr>
        <w:t>“ – unklar, wie sich das finanziert – unsichtbares Productplacement?</w:t>
      </w:r>
    </w:p>
    <w:p w:rsidR="00F27D05" w:rsidRPr="00F27D05" w:rsidRDefault="00F27D05" w:rsidP="00F27D05">
      <w:pPr>
        <w:spacing w:after="0" w:line="240" w:lineRule="auto"/>
        <w:rPr>
          <w:rFonts w:ascii="Calibri" w:eastAsia="Times New Roman" w:hAnsi="Calibri" w:cs="Calibri"/>
          <w:color w:val="000000"/>
          <w:lang w:eastAsia="de-DE"/>
        </w:rPr>
      </w:pPr>
    </w:p>
    <w:p w:rsidR="0044630A" w:rsidRPr="00F27D05" w:rsidRDefault="007A2E9E" w:rsidP="00F27D05">
      <w:r w:rsidRPr="00F27D05">
        <w:rPr>
          <w:b/>
        </w:rPr>
        <w:t>Fazit</w:t>
      </w:r>
      <w:r w:rsidR="00F27D05">
        <w:t>:</w:t>
      </w:r>
      <w:r w:rsidR="00F27D05">
        <w:br/>
        <w:t xml:space="preserve">Die </w:t>
      </w:r>
      <w:r>
        <w:t xml:space="preserve">Themen, die </w:t>
      </w:r>
      <w:r w:rsidR="00F27D05">
        <w:t>durch die Decke gehen sind alle Formen von Seniorentreffs, kombiniert mit Reisen. Das Demenz-Hilfsportal ist ein Glücksfall, da ist jemand in einer Nische gelandet, die bisher keiner professionell aufgerollt hat. Bei „Aktive-Rentner“ verstehe ich das Businessmodell noch nicht, aber wenn da nur 4 Personen hinter</w:t>
      </w:r>
      <w:r w:rsidR="002C75F7">
        <w:t xml:space="preserve"> </w:t>
      </w:r>
      <w:r w:rsidR="00F27D05">
        <w:t>stecken, dann ist das ziemlich eindrucksvoll.</w:t>
      </w:r>
      <w:r>
        <w:br/>
      </w:r>
      <w:r w:rsidR="0044630A" w:rsidRPr="00F27D05">
        <w:t>Youtube:</w:t>
      </w:r>
      <w:r w:rsidR="00F27D05">
        <w:t>T</w:t>
      </w:r>
      <w:r w:rsidR="0044630A">
        <w:t>bd</w:t>
      </w:r>
      <w:r w:rsidR="00F27D05">
        <w:t xml:space="preserve">  - „Senioren zocken“ sieht sehr viel versprechend aus – und da gibt es vielleicht noch mehr unterhaltsame Videos zum Thema.</w:t>
      </w:r>
    </w:p>
    <w:p w:rsidR="00774F61" w:rsidRPr="00F1433E" w:rsidRDefault="00774F61" w:rsidP="0044630A">
      <w:pPr>
        <w:pStyle w:val="berschrift1"/>
        <w:rPr>
          <w:rFonts w:asciiTheme="minorHAnsi" w:eastAsiaTheme="minorHAnsi" w:hAnsiTheme="minorHAnsi" w:cstheme="minorBidi"/>
          <w:color w:val="auto"/>
          <w:sz w:val="22"/>
          <w:szCs w:val="22"/>
        </w:rPr>
      </w:pPr>
      <w:r w:rsidRPr="00F1433E">
        <w:rPr>
          <w:rFonts w:asciiTheme="minorHAnsi" w:eastAsiaTheme="minorHAnsi" w:hAnsiTheme="minorHAnsi" w:cstheme="minorBidi"/>
          <w:b/>
          <w:color w:val="auto"/>
          <w:sz w:val="22"/>
          <w:szCs w:val="22"/>
        </w:rPr>
        <w:t>Startup</w:t>
      </w:r>
      <w:r w:rsidR="0044630A" w:rsidRPr="00F1433E">
        <w:rPr>
          <w:rFonts w:asciiTheme="minorHAnsi" w:eastAsiaTheme="minorHAnsi" w:hAnsiTheme="minorHAnsi" w:cstheme="minorBidi"/>
          <w:b/>
          <w:color w:val="auto"/>
          <w:sz w:val="22"/>
          <w:szCs w:val="22"/>
        </w:rPr>
        <w:t>’</w:t>
      </w:r>
      <w:r w:rsidRPr="00F1433E">
        <w:rPr>
          <w:rFonts w:asciiTheme="minorHAnsi" w:eastAsiaTheme="minorHAnsi" w:hAnsiTheme="minorHAnsi" w:cstheme="minorBidi"/>
          <w:b/>
          <w:color w:val="auto"/>
          <w:sz w:val="22"/>
          <w:szCs w:val="22"/>
        </w:rPr>
        <w:t>s</w:t>
      </w:r>
      <w:r w:rsidR="0044630A" w:rsidRPr="00F1433E">
        <w:rPr>
          <w:rFonts w:asciiTheme="minorHAnsi" w:eastAsiaTheme="minorHAnsi" w:hAnsiTheme="minorHAnsi" w:cstheme="minorBidi"/>
          <w:b/>
          <w:color w:val="auto"/>
          <w:sz w:val="22"/>
          <w:szCs w:val="22"/>
        </w:rPr>
        <w:t xml:space="preserve"> im Seniorenbereich</w:t>
      </w:r>
      <w:r w:rsidR="00F1433E">
        <w:rPr>
          <w:rFonts w:asciiTheme="minorHAnsi" w:eastAsiaTheme="minorHAnsi" w:hAnsiTheme="minorHAnsi" w:cstheme="minorBidi"/>
          <w:b/>
          <w:color w:val="auto"/>
          <w:sz w:val="22"/>
          <w:szCs w:val="22"/>
        </w:rPr>
        <w:t xml:space="preserve"> </w:t>
      </w:r>
      <w:r w:rsidR="00F1433E">
        <w:rPr>
          <w:rFonts w:asciiTheme="minorHAnsi" w:eastAsiaTheme="minorHAnsi" w:hAnsiTheme="minorHAnsi" w:cstheme="minorBidi"/>
          <w:color w:val="auto"/>
          <w:sz w:val="22"/>
          <w:szCs w:val="22"/>
        </w:rPr>
        <w:t>- hier habe ich bisher nur alle möglichen Formen der Sturz- und Ich-lebe-noch-Überwachung gesehen.</w:t>
      </w:r>
    </w:p>
    <w:p w:rsidR="0044630A" w:rsidRPr="0044630A" w:rsidRDefault="0044630A" w:rsidP="0044630A"/>
    <w:p w:rsidR="005E1C89" w:rsidRDefault="005E1C89" w:rsidP="005E1C89"/>
    <w:p w:rsidR="00F1433E" w:rsidRDefault="00F1433E">
      <w:pPr>
        <w:rPr>
          <w:rFonts w:asciiTheme="majorHAnsi" w:eastAsiaTheme="majorEastAsia" w:hAnsiTheme="majorHAnsi" w:cstheme="majorBidi"/>
          <w:color w:val="2F5496" w:themeColor="accent1" w:themeShade="BF"/>
          <w:sz w:val="32"/>
          <w:szCs w:val="32"/>
        </w:rPr>
      </w:pPr>
      <w:r>
        <w:lastRenderedPageBreak/>
        <w:br w:type="page"/>
      </w:r>
    </w:p>
    <w:p w:rsidR="005E1C89" w:rsidRDefault="00F1433E" w:rsidP="005E1C89">
      <w:pPr>
        <w:pStyle w:val="berschrift1"/>
      </w:pPr>
      <w:r>
        <w:lastRenderedPageBreak/>
        <w:t>Zielgruppe „Die Senioren“</w:t>
      </w:r>
    </w:p>
    <w:p w:rsidR="00F1433E" w:rsidRDefault="00F1433E" w:rsidP="00F1433E">
      <w:r>
        <w:t>Gibt es so nicht. Man kann unterscheiden nach:</w:t>
      </w:r>
    </w:p>
    <w:p w:rsidR="00F1433E" w:rsidRDefault="00F1433E" w:rsidP="00F1433E">
      <w:r w:rsidRPr="00F1433E">
        <w:rPr>
          <w:b/>
        </w:rPr>
        <w:t>Alter</w:t>
      </w:r>
      <w:r>
        <w:t>:</w:t>
      </w:r>
      <w:r>
        <w:tab/>
        <w:t>in 3rd-Age („junge Alte“, &gt; 60) und 4th-Age („Hochbetagte“, &gt; 80).</w:t>
      </w:r>
    </w:p>
    <w:p w:rsidR="00F1433E" w:rsidRPr="00F1433E" w:rsidRDefault="00F1433E" w:rsidP="00F1433E">
      <w:r w:rsidRPr="00F1433E">
        <w:rPr>
          <w:b/>
        </w:rPr>
        <w:t>Verfügbares Einkommen</w:t>
      </w:r>
      <w:r>
        <w:t>: ein erheblicher Prozentsatz ist gut versorgt („Kreuzfahrtrentner“), aber es gibt auch über durchschnittlich viele arme Menschen. (</w:t>
      </w:r>
      <w:r>
        <w:rPr>
          <w:rFonts w:ascii="Tahoma" w:hAnsi="Tahoma" w:cs="Tahoma"/>
          <w:sz w:val="20"/>
          <w:szCs w:val="20"/>
        </w:rPr>
        <w:t>Die Quote relativer Einkommensarmut der Haushalte hochaltriger Frauen beträgt damit das Doppelte des nationalen Durchschnitts, der bei 12,7 % liegt.“)</w:t>
      </w:r>
    </w:p>
    <w:p w:rsidR="00F1433E" w:rsidRDefault="00F1433E" w:rsidP="00F1433E">
      <w:pPr>
        <w:autoSpaceDE w:val="0"/>
        <w:autoSpaceDN w:val="0"/>
        <w:adjustRightInd w:val="0"/>
        <w:spacing w:after="0" w:line="240" w:lineRule="auto"/>
        <w:rPr>
          <w:rFonts w:ascii="Tahoma" w:hAnsi="Tahoma" w:cs="Tahoma"/>
          <w:sz w:val="20"/>
          <w:szCs w:val="20"/>
        </w:rPr>
      </w:pPr>
      <w:r w:rsidRPr="004F01F1">
        <w:rPr>
          <w:rFonts w:ascii="Tahoma" w:hAnsi="Tahoma" w:cs="Tahoma"/>
          <w:b/>
          <w:sz w:val="20"/>
          <w:szCs w:val="20"/>
        </w:rPr>
        <w:t>Geschlec</w:t>
      </w:r>
      <w:r w:rsidR="009618BD" w:rsidRPr="004F01F1">
        <w:rPr>
          <w:rFonts w:ascii="Tahoma" w:hAnsi="Tahoma" w:cs="Tahoma"/>
          <w:b/>
          <w:sz w:val="20"/>
          <w:szCs w:val="20"/>
        </w:rPr>
        <w:t>ht</w:t>
      </w:r>
      <w:r>
        <w:rPr>
          <w:rFonts w:ascii="Tahoma" w:hAnsi="Tahoma" w:cs="Tahoma"/>
          <w:sz w:val="20"/>
          <w:szCs w:val="20"/>
        </w:rPr>
        <w:t xml:space="preserve">: Im </w:t>
      </w:r>
      <w:r w:rsidR="004F01F1">
        <w:rPr>
          <w:rFonts w:ascii="Tahoma" w:hAnsi="Tahoma" w:cs="Tahoma"/>
          <w:sz w:val="20"/>
          <w:szCs w:val="20"/>
        </w:rPr>
        <w:t>Allgemeinen</w:t>
      </w:r>
      <w:r>
        <w:rPr>
          <w:rFonts w:ascii="Tahoma" w:hAnsi="Tahoma" w:cs="Tahoma"/>
          <w:sz w:val="20"/>
          <w:szCs w:val="20"/>
        </w:rPr>
        <w:t xml:space="preserve"> haben Frauen ihr Leben lang die Hände von „kompliziertem technischen Gerät“ gelassen (es sei denn Staubsauger oder Waschmachine) und trauen sich hier nicht viel zu. </w:t>
      </w:r>
    </w:p>
    <w:p w:rsidR="009618BD" w:rsidRDefault="009618BD" w:rsidP="00F1433E">
      <w:pPr>
        <w:autoSpaceDE w:val="0"/>
        <w:autoSpaceDN w:val="0"/>
        <w:adjustRightInd w:val="0"/>
        <w:spacing w:after="0" w:line="240" w:lineRule="auto"/>
        <w:rPr>
          <w:rFonts w:ascii="Tahoma" w:hAnsi="Tahoma" w:cs="Tahoma"/>
          <w:sz w:val="20"/>
          <w:szCs w:val="20"/>
        </w:rPr>
      </w:pPr>
    </w:p>
    <w:p w:rsidR="009618BD" w:rsidRPr="00F1433E" w:rsidRDefault="009618BD" w:rsidP="00F1433E">
      <w:pPr>
        <w:autoSpaceDE w:val="0"/>
        <w:autoSpaceDN w:val="0"/>
        <w:adjustRightInd w:val="0"/>
        <w:spacing w:after="0" w:line="240" w:lineRule="auto"/>
        <w:rPr>
          <w:rFonts w:ascii="Tahoma" w:hAnsi="Tahoma" w:cs="Tahoma"/>
          <w:sz w:val="20"/>
          <w:szCs w:val="20"/>
        </w:rPr>
      </w:pPr>
      <w:r w:rsidRPr="004F01F1">
        <w:rPr>
          <w:rFonts w:ascii="Tahoma" w:hAnsi="Tahoma" w:cs="Tahoma"/>
          <w:b/>
          <w:sz w:val="20"/>
          <w:szCs w:val="20"/>
        </w:rPr>
        <w:t>Familienstand</w:t>
      </w:r>
      <w:r>
        <w:rPr>
          <w:rFonts w:ascii="Tahoma" w:hAnsi="Tahoma" w:cs="Tahoma"/>
          <w:sz w:val="20"/>
          <w:szCs w:val="20"/>
        </w:rPr>
        <w:t xml:space="preserve">: Solange ein Senior in einem Zwei- oder Mehrpersonenhaushalt lebt, ist er/sie nicht ganz alleine. Wenn es keinen Lebenspartner (mehr) gibt, ist das Problem der Einsamkeit viel größer. </w:t>
      </w:r>
      <w:r w:rsidR="004F01F1">
        <w:rPr>
          <w:rFonts w:ascii="Tahoma" w:hAnsi="Tahoma" w:cs="Tahoma"/>
          <w:sz w:val="20"/>
          <w:szCs w:val="20"/>
        </w:rPr>
        <w:t>Der Anteil der Senioren ohne Kinder wächst: damit fehlt jemand jüngeres, der sich für Mutter oder Vater verantwortlich fühlt, und es fehlen Enkelkinder.</w:t>
      </w:r>
      <w:r w:rsidR="00FC2184">
        <w:rPr>
          <w:rFonts w:ascii="Tahoma" w:hAnsi="Tahoma" w:cs="Tahoma"/>
          <w:sz w:val="20"/>
          <w:szCs w:val="20"/>
        </w:rPr>
        <w:t xml:space="preserve"> Interessant ist vielleicht auch, seit wann jemand alleine lebt – Menschen, die immer allein gelebt haben, können das vermutlich, während „Neu-Singles“ ein riesiges Problem haben.</w:t>
      </w:r>
    </w:p>
    <w:p w:rsidR="00F1433E" w:rsidRDefault="00F1433E" w:rsidP="005E1C89"/>
    <w:tbl>
      <w:tblPr>
        <w:tblStyle w:val="Tabellenraster"/>
        <w:tblW w:w="0" w:type="auto"/>
        <w:tblLook w:val="04A0" w:firstRow="1" w:lastRow="0" w:firstColumn="1" w:lastColumn="0" w:noHBand="0" w:noVBand="1"/>
      </w:tblPr>
      <w:tblGrid>
        <w:gridCol w:w="9776"/>
        <w:gridCol w:w="5612"/>
      </w:tblGrid>
      <w:tr w:rsidR="00561BFA" w:rsidTr="00144F1E">
        <w:tc>
          <w:tcPr>
            <w:tcW w:w="9776" w:type="dxa"/>
          </w:tcPr>
          <w:p w:rsidR="00561BFA" w:rsidRDefault="00561BFA" w:rsidP="00561BFA">
            <w:r>
              <w:t>„Junge“ Senioren, als Paar, finanziell gut versorgt, gesundheitlich fit:</w:t>
            </w:r>
          </w:p>
          <w:p w:rsidR="00561BFA" w:rsidRDefault="00561BFA" w:rsidP="00561BFA">
            <w:pPr>
              <w:pStyle w:val="Listenabsatz"/>
              <w:numPr>
                <w:ilvl w:val="0"/>
                <w:numId w:val="2"/>
              </w:numPr>
            </w:pPr>
            <w:r>
              <w:t>„investiert in Erinnerungen“ =&gt; Reisen, Kultur</w:t>
            </w:r>
          </w:p>
          <w:p w:rsidR="00561BFA" w:rsidRDefault="00561BFA" w:rsidP="00561BFA">
            <w:pPr>
              <w:pStyle w:val="Listenabsatz"/>
              <w:numPr>
                <w:ilvl w:val="0"/>
                <w:numId w:val="2"/>
              </w:numPr>
            </w:pPr>
            <w:r>
              <w:t>Hält sich fit: Sport, Bewegung, aber auch Sprachenlernen</w:t>
            </w:r>
          </w:p>
          <w:p w:rsidR="00561BFA" w:rsidRDefault="00561BFA" w:rsidP="00561BFA">
            <w:pPr>
              <w:pStyle w:val="Listenabsatz"/>
              <w:numPr>
                <w:ilvl w:val="0"/>
                <w:numId w:val="2"/>
              </w:numPr>
            </w:pPr>
            <w:r>
              <w:t>Kritische Konsumenten, aber auch Yoga, Esoterik, …, Bio, .</w:t>
            </w:r>
          </w:p>
          <w:p w:rsidR="00561BFA" w:rsidRDefault="00561BFA" w:rsidP="00561BFA">
            <w:pPr>
              <w:pStyle w:val="Listenabsatz"/>
              <w:numPr>
                <w:ilvl w:val="0"/>
                <w:numId w:val="2"/>
              </w:numPr>
            </w:pPr>
            <w:r>
              <w:t>Ist in der Lage und willens anderen zu helfen:</w:t>
            </w:r>
            <w:r>
              <w:br/>
              <w:t>Den Kindern bei der Betreuung der Enkel, Als Ehrenamtliche im Verein, in der Nachbarschaft, in anderen Initiativen, durch Spenden</w:t>
            </w:r>
          </w:p>
          <w:p w:rsidR="00561BFA" w:rsidRDefault="00561BFA" w:rsidP="005D43D2">
            <w:pPr>
              <w:pStyle w:val="Listenabsatz"/>
              <w:numPr>
                <w:ilvl w:val="0"/>
                <w:numId w:val="2"/>
              </w:numPr>
            </w:pPr>
            <w:r>
              <w:t>Beunruhigt durch Kriminalitätsraten, hat aber das Gefühl, die Situation im Griff zu haben</w:t>
            </w:r>
          </w:p>
          <w:p w:rsidR="005D43D2" w:rsidRDefault="005D43D2" w:rsidP="005D43D2">
            <w:pPr>
              <w:pStyle w:val="Listenabsatz"/>
              <w:numPr>
                <w:ilvl w:val="0"/>
                <w:numId w:val="2"/>
              </w:numPr>
            </w:pPr>
            <w:r>
              <w:t>Bekommt noch positive Rückmeldungen (Lob, Stolz, Anerkennung)</w:t>
            </w:r>
          </w:p>
        </w:tc>
        <w:tc>
          <w:tcPr>
            <w:tcW w:w="5612" w:type="dxa"/>
          </w:tcPr>
          <w:p w:rsidR="00561BFA" w:rsidRDefault="00561BFA" w:rsidP="005E1C89">
            <w:r>
              <w:t>„Junge“ Senioren, alleinstehend, finanziell knapp bei Kasse:</w:t>
            </w:r>
          </w:p>
          <w:p w:rsidR="00561BFA" w:rsidRDefault="00561BFA" w:rsidP="00561BFA">
            <w:pPr>
              <w:pStyle w:val="Listenabsatz"/>
              <w:numPr>
                <w:ilvl w:val="0"/>
                <w:numId w:val="3"/>
              </w:numPr>
            </w:pPr>
            <w:r>
              <w:t>Müssen sparen, können nur begrenzt am sozialen Leben teilnehmen</w:t>
            </w:r>
          </w:p>
          <w:p w:rsidR="00561BFA" w:rsidRDefault="00561BFA" w:rsidP="00561BFA">
            <w:pPr>
              <w:pStyle w:val="Listenabsatz"/>
              <w:numPr>
                <w:ilvl w:val="0"/>
                <w:numId w:val="3"/>
              </w:numPr>
            </w:pPr>
            <w:r>
              <w:t>Gegenseitiges Helfen, nachnutzen, 2nd-Hand Markt</w:t>
            </w:r>
          </w:p>
          <w:p w:rsidR="00561BFA" w:rsidRDefault="00561BFA" w:rsidP="00561BFA">
            <w:pPr>
              <w:pStyle w:val="Listenabsatz"/>
              <w:numPr>
                <w:ilvl w:val="0"/>
                <w:numId w:val="3"/>
              </w:numPr>
            </w:pPr>
            <w:r>
              <w:t>Sind trotzdem in der Lage zu helfen:</w:t>
            </w:r>
          </w:p>
          <w:p w:rsidR="00561BFA" w:rsidRDefault="00561BFA" w:rsidP="00561BFA">
            <w:pPr>
              <w:pStyle w:val="Listenabsatz"/>
              <w:numPr>
                <w:ilvl w:val="1"/>
                <w:numId w:val="3"/>
              </w:numPr>
            </w:pPr>
            <w:r>
              <w:t>Bei der Betreuung der Enkel</w:t>
            </w:r>
          </w:p>
          <w:p w:rsidR="00561BFA" w:rsidRDefault="00561BFA" w:rsidP="00561BFA">
            <w:pPr>
              <w:pStyle w:val="Listenabsatz"/>
              <w:numPr>
                <w:ilvl w:val="1"/>
                <w:numId w:val="3"/>
              </w:numPr>
            </w:pPr>
            <w:r>
              <w:t>Im Ehrenamt</w:t>
            </w:r>
          </w:p>
        </w:tc>
      </w:tr>
      <w:tr w:rsidR="00561BFA" w:rsidTr="00144F1E">
        <w:tc>
          <w:tcPr>
            <w:tcW w:w="9776" w:type="dxa"/>
          </w:tcPr>
          <w:p w:rsidR="00561BFA" w:rsidRDefault="00561BFA" w:rsidP="005E1C89">
            <w:r>
              <w:t>Hochbetagte mit Mobilitätseinschränkungen, finanziell gut versorgt:</w:t>
            </w:r>
          </w:p>
          <w:p w:rsidR="00561BFA" w:rsidRDefault="00561BFA" w:rsidP="00561BFA">
            <w:pPr>
              <w:pStyle w:val="Listenabsatz"/>
              <w:numPr>
                <w:ilvl w:val="0"/>
                <w:numId w:val="4"/>
              </w:numPr>
            </w:pPr>
            <w:r>
              <w:t>Verbringt viel Zeit beim Arzt</w:t>
            </w:r>
            <w:r w:rsidR="005D43D2">
              <w:t>, Gedächtnis ist schlechter, Angst vor Demenz</w:t>
            </w:r>
          </w:p>
          <w:p w:rsidR="00561BFA" w:rsidRDefault="00561BFA" w:rsidP="00561BFA">
            <w:pPr>
              <w:pStyle w:val="Listenabsatz"/>
              <w:numPr>
                <w:ilvl w:val="0"/>
                <w:numId w:val="4"/>
              </w:numPr>
            </w:pPr>
            <w:r>
              <w:t>Freundeskreis und Familienzusammenhalt wird schwieriger: nicht vor Ort, kann nicht mehr reisen, stirbt allmählich</w:t>
            </w:r>
          </w:p>
          <w:p w:rsidR="00561BFA" w:rsidRDefault="00561BFA" w:rsidP="00561BFA">
            <w:pPr>
              <w:pStyle w:val="Listenabsatz"/>
              <w:numPr>
                <w:ilvl w:val="0"/>
                <w:numId w:val="4"/>
              </w:numPr>
            </w:pPr>
            <w:r>
              <w:t>Ernsthaft gefährdet durch Betrüger und Einbruch, und weiß das auch</w:t>
            </w:r>
          </w:p>
          <w:p w:rsidR="00561BFA" w:rsidRDefault="00561BFA" w:rsidP="00561BFA">
            <w:pPr>
              <w:pStyle w:val="Listenabsatz"/>
              <w:numPr>
                <w:ilvl w:val="0"/>
                <w:numId w:val="4"/>
              </w:numPr>
            </w:pPr>
            <w:r>
              <w:t>Nimmt mehr Dienstleistungen in Anspruch (Haushalt, Garten)</w:t>
            </w:r>
          </w:p>
          <w:p w:rsidR="005D43D2" w:rsidRDefault="005D43D2" w:rsidP="00561BFA">
            <w:pPr>
              <w:pStyle w:val="Listenabsatz"/>
              <w:numPr>
                <w:ilvl w:val="0"/>
                <w:numId w:val="4"/>
              </w:numPr>
            </w:pPr>
            <w:r>
              <w:t>Kann/Mag nicht mehr Autofahren: Taxi oder ÖPNV</w:t>
            </w:r>
          </w:p>
          <w:p w:rsidR="005D43D2" w:rsidRDefault="005D43D2" w:rsidP="00561BFA">
            <w:pPr>
              <w:pStyle w:val="Listenabsatz"/>
              <w:numPr>
                <w:ilvl w:val="0"/>
                <w:numId w:val="4"/>
              </w:numPr>
            </w:pPr>
            <w:r>
              <w:t>Ernsthaft gefährdet durch Sturz und Haushaltunfälle</w:t>
            </w:r>
          </w:p>
          <w:p w:rsidR="005D43D2" w:rsidRDefault="005D43D2" w:rsidP="00561BFA">
            <w:pPr>
              <w:pStyle w:val="Listenabsatz"/>
              <w:numPr>
                <w:ilvl w:val="0"/>
                <w:numId w:val="4"/>
              </w:numPr>
            </w:pPr>
            <w:r>
              <w:t>Hat Angst, seine gewohnte Umgebung aufgeben zu müssen</w:t>
            </w:r>
          </w:p>
          <w:p w:rsidR="005D43D2" w:rsidRDefault="005D43D2" w:rsidP="00561BFA">
            <w:pPr>
              <w:pStyle w:val="Listenabsatz"/>
              <w:numPr>
                <w:ilvl w:val="0"/>
                <w:numId w:val="4"/>
              </w:numPr>
            </w:pPr>
            <w:r>
              <w:t>Erzählt im Wesentlichen von der Vergangenheit</w:t>
            </w:r>
          </w:p>
          <w:p w:rsidR="00144F1E" w:rsidRDefault="005D43D2" w:rsidP="00561BFA">
            <w:pPr>
              <w:pStyle w:val="Listenabsatz"/>
              <w:numPr>
                <w:ilvl w:val="0"/>
                <w:numId w:val="4"/>
              </w:numPr>
            </w:pPr>
            <w:r>
              <w:t>Positive Rückmeldungen sind wenige geworden</w:t>
            </w:r>
          </w:p>
          <w:p w:rsidR="005D43D2" w:rsidRDefault="00144F1E" w:rsidP="00561BFA">
            <w:pPr>
              <w:pStyle w:val="Listenabsatz"/>
              <w:numPr>
                <w:ilvl w:val="0"/>
                <w:numId w:val="4"/>
              </w:numPr>
            </w:pPr>
            <w:r>
              <w:t>Habe Angst, etwas zu vergessen: Termine, Medikamente</w:t>
            </w:r>
            <w:r w:rsidR="005D43D2">
              <w:br/>
            </w:r>
          </w:p>
        </w:tc>
        <w:tc>
          <w:tcPr>
            <w:tcW w:w="5612" w:type="dxa"/>
          </w:tcPr>
          <w:p w:rsidR="00561BFA" w:rsidRDefault="00561BFA" w:rsidP="005E1C89"/>
        </w:tc>
      </w:tr>
    </w:tbl>
    <w:p w:rsidR="00144F1E" w:rsidRDefault="00144F1E" w:rsidP="005E1C89">
      <w:pPr>
        <w:rPr>
          <w:b/>
        </w:rPr>
      </w:pPr>
    </w:p>
    <w:p w:rsidR="00144F1E" w:rsidRDefault="00144F1E">
      <w:r w:rsidRPr="00144F1E">
        <w:rPr>
          <w:b/>
        </w:rPr>
        <w:lastRenderedPageBreak/>
        <w:t xml:space="preserve">Abstrahiert hat Netz-Omi 3 Nutzergruppen: </w:t>
      </w:r>
      <w:r w:rsidRPr="00144F1E">
        <w:rPr>
          <w:b/>
        </w:rPr>
        <w:br/>
      </w:r>
      <w:r>
        <w:t>A. fit mit Geld (weiter unterscheiden in Paar und einzeln), haben das Internet bisher verschlafen, könnten es sich aber leisten, Hauptzielgruppe für Unterricht</w:t>
      </w:r>
      <w:r>
        <w:br/>
        <w:t>B. fit ohne Geld: nur interessiert</w:t>
      </w:r>
      <w:r w:rsidR="002530F8">
        <w:t>,</w:t>
      </w:r>
      <w:r>
        <w:t xml:space="preserve"> wenn sie unterstützt werden bei Anschaffung (Spenden, Gebrauchtgeräte) und Unterricht (Bildungsgutschein, ehrenamtliche Trainer). </w:t>
      </w:r>
      <w:r w:rsidR="00522FEE">
        <w:t>Wenn sie irgendwo ehrenamtlich tätig ist, kann auch der Verein die Infrastruktur bezahlen.</w:t>
      </w:r>
      <w:r>
        <w:br/>
        <w:t>C. Alleinlebende Hochbetagte, die den Umzug in ein Betreutes Wohnen herauszögern möchten.</w:t>
      </w:r>
      <w:r w:rsidR="002530F8">
        <w:t xml:space="preserve"> Da jeder Tag in jedem Heim schweineteuer ist, darf eine gute Lösung, die Akzeptanz findet, im Grunde beliebig teuer sein. Arbeitstitel „Netz-Butler“</w:t>
      </w:r>
    </w:p>
    <w:p w:rsidR="002530F8" w:rsidRDefault="002530F8" w:rsidP="00144F1E">
      <w:pPr>
        <w:rPr>
          <w:b/>
        </w:rPr>
      </w:pPr>
      <w:r>
        <w:rPr>
          <w:b/>
        </w:rPr>
        <w:t>Konsequenz auf Angebotsspektrum:</w:t>
      </w:r>
    </w:p>
    <w:p w:rsidR="002530F8" w:rsidRPr="002530F8" w:rsidRDefault="002530F8" w:rsidP="002530F8">
      <w:pPr>
        <w:pStyle w:val="Listenabsatz"/>
        <w:numPr>
          <w:ilvl w:val="0"/>
          <w:numId w:val="8"/>
        </w:numPr>
        <w:rPr>
          <w:b/>
        </w:rPr>
      </w:pPr>
      <w:r>
        <w:rPr>
          <w:b/>
        </w:rPr>
        <w:t>Trainernetzwerk:</w:t>
      </w:r>
      <w:r>
        <w:rPr>
          <w:b/>
        </w:rPr>
        <w:br/>
      </w:r>
      <w:r>
        <w:t xml:space="preserve">gut für die Sichtbarkeit im Netz, in jedem Fall gut. Eröffnet die Möglichkeit für bundesweite Aktionen (Werbung, remote-Support, Abarbeitung von Spezialaufträgen für Großkunden) </w:t>
      </w:r>
    </w:p>
    <w:p w:rsidR="002530F8" w:rsidRPr="002530F8" w:rsidRDefault="002530F8" w:rsidP="002530F8">
      <w:pPr>
        <w:pStyle w:val="Listenabsatz"/>
        <w:numPr>
          <w:ilvl w:val="0"/>
          <w:numId w:val="8"/>
        </w:numPr>
        <w:rPr>
          <w:b/>
        </w:rPr>
      </w:pPr>
      <w:r>
        <w:rPr>
          <w:b/>
        </w:rPr>
        <w:t>eLearning:</w:t>
      </w:r>
      <w:r>
        <w:rPr>
          <w:b/>
        </w:rPr>
        <w:br/>
      </w:r>
      <w:r>
        <w:t>die notwendige Wiederholung des Inhalts, und die Vielfalt der möglichen Interessen kann ein echter Trainer kaum leisten. Ein</w:t>
      </w:r>
      <w:r w:rsidR="002C75F7">
        <w:t>e</w:t>
      </w:r>
      <w:r>
        <w:t xml:space="preserve"> Maschine kann das. Dabei kann es durchaus sein, dass es sinnvoll ist:</w:t>
      </w:r>
    </w:p>
    <w:p w:rsidR="002530F8" w:rsidRPr="002530F8" w:rsidRDefault="002530F8" w:rsidP="002530F8">
      <w:pPr>
        <w:pStyle w:val="Listenabsatz"/>
        <w:numPr>
          <w:ilvl w:val="1"/>
          <w:numId w:val="8"/>
        </w:numPr>
        <w:rPr>
          <w:b/>
        </w:rPr>
      </w:pPr>
      <w:r>
        <w:rPr>
          <w:b/>
        </w:rPr>
        <w:t>nur ein Framework mit best practice Beispielen zu Verfügung zu stellen</w:t>
      </w:r>
      <w:r>
        <w:rPr>
          <w:b/>
        </w:rPr>
        <w:br/>
      </w:r>
      <w:r>
        <w:t>und anderen Trainern/Vereinen die Möglichkeit zu geben, eigene Inhalte hochzuladen</w:t>
      </w:r>
    </w:p>
    <w:p w:rsidR="002530F8" w:rsidRPr="002530F8" w:rsidRDefault="002530F8" w:rsidP="002530F8">
      <w:pPr>
        <w:pStyle w:val="Listenabsatz"/>
        <w:numPr>
          <w:ilvl w:val="1"/>
          <w:numId w:val="8"/>
        </w:numPr>
        <w:rPr>
          <w:b/>
        </w:rPr>
      </w:pPr>
      <w:r>
        <w:rPr>
          <w:b/>
        </w:rPr>
        <w:t xml:space="preserve">keine eigene APP zu schreiben, </w:t>
      </w:r>
      <w:r>
        <w:rPr>
          <w:b/>
        </w:rPr>
        <w:br/>
      </w:r>
      <w:r>
        <w:t>sondern zu schauen, ob man sich in Facebook oder Twitter einhängen kann. Dort bekommt man selbst und seine Nutzer eine Menge Infrastruktur „for free“</w:t>
      </w:r>
      <w:r w:rsidR="00FC2184">
        <w:t>. Oder als Telegram-Bot?</w:t>
      </w:r>
    </w:p>
    <w:p w:rsidR="002530F8" w:rsidRPr="002530F8" w:rsidRDefault="002530F8" w:rsidP="002530F8">
      <w:pPr>
        <w:pStyle w:val="Listenabsatz"/>
        <w:numPr>
          <w:ilvl w:val="1"/>
          <w:numId w:val="8"/>
        </w:numPr>
        <w:rPr>
          <w:b/>
        </w:rPr>
      </w:pPr>
      <w:r>
        <w:rPr>
          <w:b/>
        </w:rPr>
        <w:t xml:space="preserve">die </w:t>
      </w:r>
      <w:r w:rsidR="00522FEE">
        <w:rPr>
          <w:b/>
        </w:rPr>
        <w:t>E</w:t>
      </w:r>
      <w:r>
        <w:rPr>
          <w:b/>
        </w:rPr>
        <w:t>inbettung ins richtige Leben</w:t>
      </w:r>
      <w:r>
        <w:rPr>
          <w:b/>
        </w:rPr>
        <w:br/>
      </w:r>
      <w:r>
        <w:t xml:space="preserve">klar zu definieren (Provisionsmodel für Trainer z.B.), </w:t>
      </w:r>
    </w:p>
    <w:p w:rsidR="00144F1E" w:rsidRPr="00392989" w:rsidRDefault="002530F8" w:rsidP="005C0618">
      <w:pPr>
        <w:pStyle w:val="Listenabsatz"/>
        <w:numPr>
          <w:ilvl w:val="0"/>
          <w:numId w:val="8"/>
        </w:numPr>
        <w:rPr>
          <w:b/>
        </w:rPr>
      </w:pPr>
      <w:r>
        <w:rPr>
          <w:b/>
        </w:rPr>
        <w:t>„Netz-butler“</w:t>
      </w:r>
      <w:r w:rsidR="00522FEE">
        <w:rPr>
          <w:b/>
        </w:rPr>
        <w:br/>
      </w:r>
      <w:r w:rsidR="00522FEE">
        <w:t>s.u.</w:t>
      </w:r>
    </w:p>
    <w:p w:rsidR="00392989" w:rsidRPr="00392989" w:rsidRDefault="00392989" w:rsidP="00392989">
      <w:r>
        <w:rPr>
          <w:b/>
        </w:rPr>
        <w:t>Zu Gruppe B:</w:t>
      </w:r>
      <w:r>
        <w:rPr>
          <w:b/>
        </w:rPr>
        <w:br/>
      </w:r>
      <w:r>
        <w:t>Wenn man diese Gruppe der im Prinzip geistig und gesu</w:t>
      </w:r>
      <w:r w:rsidR="002C75F7">
        <w:t>n</w:t>
      </w:r>
      <w:r>
        <w:t>dheitlichen fitten Menschen altersmäßig nach unten, z.B. auf ab 55 erweitert, gibt es vermutlich eine größere Gruppe Menschen, die sehr gerne einen interessanten Nebenjob machen würden, weil der Arbeitsmarkt sie nicht mehr will. Sie werden von der jungen und coolen  Internet-Selbständigen-Szene überhaupt nicht repräsentiert.  So blöd war der ursprüngliche Ansatz, diese Gruppe als selbstständige Trainerinnen anzulernen, und ein Franchise-Modell zu bieten, nicht.</w:t>
      </w:r>
    </w:p>
    <w:p w:rsidR="005C0618" w:rsidRDefault="005C0618" w:rsidP="005C0618">
      <w:pPr>
        <w:pStyle w:val="berschrift1"/>
      </w:pPr>
      <w:r w:rsidRPr="005C0618">
        <w:t>Senioren im Film</w:t>
      </w:r>
    </w:p>
    <w:p w:rsidR="005C0618" w:rsidRPr="005C0618" w:rsidRDefault="005C0618" w:rsidP="005C0618">
      <w:r>
        <w:t>„Monsieur Pierre geht online“ – hat sehr gut beobachtet: Alter zu akzeptieren, heißt leicht einsam und hoffnungslos zu sein. Die Hoffnung auf eine neue Beziehung ist etwas krass dargestellt, denkt sich aber mit der Zugriffszahlen-Statistik. Genauso wie die Darstellung der Bevormundung durch Tochter (u. Enkelin) mit meiner Beobachtung zusammenpasst, dass Töchter den Mütter</w:t>
      </w:r>
      <w:r w:rsidR="005622DF">
        <w:t>n</w:t>
      </w:r>
      <w:r>
        <w:t xml:space="preserve"> keine Digitaltechnik mehr zutrauen. </w:t>
      </w:r>
      <w:r w:rsidR="005622DF">
        <w:t>Ebenfalls schlüssig: Alte Menschen fühlen sich so wertlos, dass sie für menschliche Zuneigung bezahlen, dass sie versuchen, sich aus ihrer Einsamkeit freizukaufen – sowie die Angst der Angehörigen, dass die Alten über den Tisch gezogen werden.</w:t>
      </w:r>
    </w:p>
    <w:p w:rsidR="00522FEE" w:rsidRPr="00522FEE" w:rsidRDefault="00522FEE" w:rsidP="00522FEE">
      <w:pPr>
        <w:pStyle w:val="berschrift1"/>
      </w:pPr>
      <w:r w:rsidRPr="00522FEE">
        <w:lastRenderedPageBreak/>
        <w:t>eLearning</w:t>
      </w:r>
    </w:p>
    <w:p w:rsidR="004F01F1" w:rsidRPr="0062712A" w:rsidRDefault="005D43D2" w:rsidP="005E1C89">
      <w:pPr>
        <w:rPr>
          <w:b/>
        </w:rPr>
      </w:pPr>
      <w:r w:rsidRPr="0062712A">
        <w:rPr>
          <w:b/>
        </w:rPr>
        <w:t xml:space="preserve">Was heißt das jetzt für den pädagogischen Ansatz der „Netz-Omi“? </w:t>
      </w:r>
    </w:p>
    <w:p w:rsidR="005D43D2" w:rsidRPr="00AF7A66" w:rsidRDefault="00DB39EF" w:rsidP="005E1C89">
      <w:pPr>
        <w:rPr>
          <w:b/>
        </w:rPr>
      </w:pPr>
      <w:r w:rsidRPr="00DB39EF">
        <w:rPr>
          <w:b/>
        </w:rPr>
        <w:t>Langsam Lerner</w:t>
      </w:r>
      <w:r w:rsidR="00AF7A66">
        <w:rPr>
          <w:b/>
        </w:rPr>
        <w:t xml:space="preserve"> sind der Normalfall</w:t>
      </w:r>
      <w:r w:rsidR="00AF7A66">
        <w:rPr>
          <w:b/>
        </w:rPr>
        <w:br/>
      </w:r>
      <w:r w:rsidR="005D43D2">
        <w:t xml:space="preserve">Je mehr sie selbst entdecken, und je mehr sie es anderen erklären, desto besser. Da sie aber auch davon überzeugt sind, dass sie das nicht können und alles falsch machen, brauchen sie dabei Unterstützung, </w:t>
      </w:r>
      <w:r>
        <w:t xml:space="preserve">ganz kleine Portionen </w:t>
      </w:r>
      <w:r w:rsidR="005D43D2">
        <w:t xml:space="preserve">und viel Anerkennung. </w:t>
      </w:r>
      <w:r>
        <w:t>Jede Form der Einrichtung, alles wann nur alle Jubeljahre gemacht wird, sollte sie nicht interessieren müssen.</w:t>
      </w:r>
    </w:p>
    <w:p w:rsidR="00DB39EF" w:rsidRDefault="00DB39EF" w:rsidP="005E1C89">
      <w:r>
        <w:t>Eine Lerngruppe, die sich gegenseitig wertschätzt, wäre hilfreich. Es macht mehr Spaß, weil jeder merkt, dass es allen schwerfällt, und einer Gruppe fallen mehr Fragen ein. Leider ist das Konzept der leistungsunabhängigen gegenseitigen Wertschätzung in dieser Altersgruppe nicht unbedingt besonders verbreitet. Was nicht heißt, dass man auf die Lerngruppe verzichtet, sondern besser die gegenseitige Wertschätzung übt.</w:t>
      </w:r>
    </w:p>
    <w:p w:rsidR="00DB39EF" w:rsidRDefault="00DB39EF" w:rsidP="005E1C89">
      <w:r>
        <w:t>Es muss täglich geübt, und viel wiederholt werden. Und es braucht ganz viel Lob!</w:t>
      </w:r>
    </w:p>
    <w:p w:rsidR="00DB39EF" w:rsidRDefault="00DB39EF" w:rsidP="005E1C89">
      <w:r w:rsidRPr="00AF7A66">
        <w:rPr>
          <w:b/>
        </w:rPr>
        <w:t>Preiswerte Geräte, preiswerte Formate:</w:t>
      </w:r>
      <w:r>
        <w:br/>
        <w:t>Es müssen auch preiswe</w:t>
      </w:r>
      <w:r w:rsidR="0062712A">
        <w:t>rte Geräte unterstützt werden, d.h.</w:t>
      </w:r>
      <w:r>
        <w:t xml:space="preserve"> nicht nur iOS, sondern auch Android, und zwar nicht nur das neue Gerät – nur so werden Senioren, die sparen müssen, trotzdem integriert.</w:t>
      </w:r>
    </w:p>
    <w:p w:rsidR="00AF7A66" w:rsidRDefault="00AF7A66" w:rsidP="005E1C89">
      <w:r>
        <w:t xml:space="preserve">Es gibt </w:t>
      </w:r>
      <w:r w:rsidRPr="00AF7A66">
        <w:rPr>
          <w:b/>
        </w:rPr>
        <w:t>Anwendungen, die für alle wichtig</w:t>
      </w:r>
      <w:r>
        <w:t xml:space="preserve"> sind:</w:t>
      </w:r>
    </w:p>
    <w:p w:rsidR="00AF7A66" w:rsidRPr="00AF7A66" w:rsidRDefault="00AF7A66" w:rsidP="00AF7A66">
      <w:pPr>
        <w:pStyle w:val="Listenabsatz"/>
        <w:numPr>
          <w:ilvl w:val="0"/>
          <w:numId w:val="6"/>
        </w:numPr>
        <w:rPr>
          <w:b/>
        </w:rPr>
      </w:pPr>
      <w:r w:rsidRPr="00AF7A66">
        <w:rPr>
          <w:b/>
        </w:rPr>
        <w:t>Handhabung, virtuelle Tastatur, Fotoapparat</w:t>
      </w:r>
    </w:p>
    <w:p w:rsidR="00AF7A66" w:rsidRDefault="00AF7A66" w:rsidP="00AF7A66">
      <w:pPr>
        <w:pStyle w:val="Listenabsatz"/>
        <w:numPr>
          <w:ilvl w:val="0"/>
          <w:numId w:val="6"/>
        </w:numPr>
      </w:pPr>
      <w:r w:rsidRPr="00AF7A66">
        <w:rPr>
          <w:b/>
        </w:rPr>
        <w:t>Kommunikation</w:t>
      </w:r>
      <w:r>
        <w:t>:</w:t>
      </w:r>
    </w:p>
    <w:p w:rsidR="00AF7A66" w:rsidRDefault="00AF7A66" w:rsidP="00AF7A66">
      <w:pPr>
        <w:pStyle w:val="Listenabsatz"/>
        <w:numPr>
          <w:ilvl w:val="0"/>
          <w:numId w:val="5"/>
        </w:numPr>
      </w:pPr>
      <w:r w:rsidRPr="00AF7A66">
        <w:rPr>
          <w:b/>
        </w:rPr>
        <w:t>Mail</w:t>
      </w:r>
      <w:r>
        <w:t>: hat die gelbe Post fast abgelöst, weil es schneller und billiger ist. Ohne Mail ist man etwas von der allgemeinen Kommunikation abgeschnitten.</w:t>
      </w:r>
    </w:p>
    <w:p w:rsidR="00AF7A66" w:rsidRDefault="00AF7A66" w:rsidP="00AF7A66">
      <w:pPr>
        <w:pStyle w:val="Listenabsatz"/>
        <w:numPr>
          <w:ilvl w:val="0"/>
          <w:numId w:val="5"/>
        </w:numPr>
      </w:pPr>
      <w:r>
        <w:t xml:space="preserve">Um die „Generation Telefon“ von neuen Kommunikationstools zu überzeugen, müssen sie deutliche Vorteile haben, d.h. Bilder machen </w:t>
      </w:r>
      <w:r w:rsidRPr="00AF7A66">
        <w:rPr>
          <w:b/>
        </w:rPr>
        <w:t>Videotelefonie</w:t>
      </w:r>
      <w:r>
        <w:t xml:space="preserve"> und </w:t>
      </w:r>
      <w:r w:rsidRPr="00AF7A66">
        <w:rPr>
          <w:b/>
        </w:rPr>
        <w:t>WhatsApp</w:t>
      </w:r>
      <w:r>
        <w:t xml:space="preserve"> interessant.</w:t>
      </w:r>
    </w:p>
    <w:p w:rsidR="00AF7A66" w:rsidRPr="0062712A" w:rsidRDefault="00AF7A66" w:rsidP="00AF7A66">
      <w:pPr>
        <w:pStyle w:val="Listenabsatz"/>
        <w:numPr>
          <w:ilvl w:val="0"/>
          <w:numId w:val="6"/>
        </w:numPr>
        <w:rPr>
          <w:b/>
        </w:rPr>
      </w:pPr>
      <w:r>
        <w:rPr>
          <w:b/>
        </w:rPr>
        <w:t>eGovernment, eBanking:</w:t>
      </w:r>
      <w:r>
        <w:rPr>
          <w:b/>
        </w:rPr>
        <w:br/>
      </w:r>
      <w:r>
        <w:t>Sobald manche Dinge nur noch digital gehen, müssen es alle so machen, oder man muss eine</w:t>
      </w:r>
      <w:r w:rsidR="0062712A">
        <w:t>n</w:t>
      </w:r>
      <w:r>
        <w:t xml:space="preserve"> Service dafür anbieten. </w:t>
      </w:r>
    </w:p>
    <w:p w:rsidR="0062712A" w:rsidRPr="0062712A" w:rsidRDefault="0062712A" w:rsidP="00AF7A66">
      <w:pPr>
        <w:pStyle w:val="Listenabsatz"/>
        <w:numPr>
          <w:ilvl w:val="0"/>
          <w:numId w:val="6"/>
        </w:numPr>
        <w:rPr>
          <w:b/>
        </w:rPr>
      </w:pPr>
      <w:r w:rsidRPr="0062712A">
        <w:rPr>
          <w:b/>
        </w:rPr>
        <w:t>evt: Social Media, i.e. Facebook</w:t>
      </w:r>
      <w:r w:rsidRPr="0062712A">
        <w:rPr>
          <w:b/>
        </w:rPr>
        <w:br/>
      </w:r>
      <w:r w:rsidRPr="0062712A">
        <w:t>Es mag sein, dass die Social Media Mechanism (like, Follow, abo) sich so gut anfühlen</w:t>
      </w:r>
      <w:r>
        <w:t xml:space="preserve"> oder einen so großen Unterhaltungswert haben</w:t>
      </w:r>
      <w:r w:rsidRPr="0062712A">
        <w:t>, dass es den Lernaufwand wert ist.</w:t>
      </w:r>
    </w:p>
    <w:p w:rsidR="0062712A" w:rsidRDefault="0062712A" w:rsidP="0062712A">
      <w:r w:rsidRPr="0062712A">
        <w:t>Danach wird es aber auch schon sehr</w:t>
      </w:r>
      <w:r>
        <w:t>,</w:t>
      </w:r>
      <w:r w:rsidRPr="0062712A">
        <w:t xml:space="preserve"> sehr</w:t>
      </w:r>
      <w:r>
        <w:t>,</w:t>
      </w:r>
      <w:r w:rsidRPr="0062712A">
        <w:t xml:space="preserve"> individuell</w:t>
      </w:r>
      <w:r>
        <w:t xml:space="preserve"> und man muss sich an den Teilnehmern ausrichten.</w:t>
      </w:r>
    </w:p>
    <w:p w:rsidR="00346C9D" w:rsidRDefault="00346C9D" w:rsidP="0062712A">
      <w:pPr>
        <w:rPr>
          <w:b/>
        </w:rPr>
      </w:pPr>
      <w:r>
        <w:rPr>
          <w:b/>
        </w:rPr>
        <w:t xml:space="preserve">(Etwas </w:t>
      </w:r>
      <w:r w:rsidR="002C75F7">
        <w:rPr>
          <w:b/>
        </w:rPr>
        <w:t>Zynische</w:t>
      </w:r>
      <w:r>
        <w:rPr>
          <w:b/>
        </w:rPr>
        <w:t>) Schlussfolgerung aus den Klick-Statistiken</w:t>
      </w:r>
      <w:r w:rsidRPr="00AF7A66">
        <w:rPr>
          <w:b/>
        </w:rPr>
        <w:t>:</w:t>
      </w:r>
    </w:p>
    <w:p w:rsidR="00346C9D" w:rsidRDefault="00346C9D" w:rsidP="0062712A">
      <w:r>
        <w:t>Wenn man – sozusagen zu Übungszwecken (von Mail, Skype, WhatsApp, …) – einen sozialen Treffpunkt versteckt, bei dem man sich die Partner aussuchen kann, dann würde man die Erfolgschance erheblich erhöhen – d.h. man müsste ein Flirtportal hinter dem eLearning verstecken.</w:t>
      </w:r>
    </w:p>
    <w:p w:rsidR="0062712A" w:rsidRDefault="00346C9D" w:rsidP="0062712A">
      <w:r>
        <w:t>Alles was demenz-vorbeugend ist, läuft wahrscheinlich super</w:t>
      </w:r>
      <w:r w:rsidR="002C75F7">
        <w:t xml:space="preserve"> </w:t>
      </w:r>
      <w:r>
        <w:t>gut.</w:t>
      </w:r>
      <w:r>
        <w:br/>
      </w:r>
      <w:r w:rsidR="0062712A">
        <w:br w:type="page"/>
      </w:r>
    </w:p>
    <w:p w:rsidR="0062712A" w:rsidRDefault="0062712A" w:rsidP="0062712A">
      <w:r>
        <w:lastRenderedPageBreak/>
        <w:t>Und was heißt es für die Organisation/die Rollen?</w:t>
      </w:r>
    </w:p>
    <w:tbl>
      <w:tblPr>
        <w:tblStyle w:val="Tabellenraster"/>
        <w:tblW w:w="0" w:type="auto"/>
        <w:tblLook w:val="04A0" w:firstRow="1" w:lastRow="0" w:firstColumn="1" w:lastColumn="0" w:noHBand="0" w:noVBand="1"/>
      </w:tblPr>
      <w:tblGrid>
        <w:gridCol w:w="2547"/>
        <w:gridCol w:w="4252"/>
        <w:gridCol w:w="4742"/>
        <w:gridCol w:w="3847"/>
      </w:tblGrid>
      <w:tr w:rsidR="0062712A" w:rsidTr="0062712A">
        <w:tc>
          <w:tcPr>
            <w:tcW w:w="2547" w:type="dxa"/>
          </w:tcPr>
          <w:p w:rsidR="0062712A" w:rsidRDefault="0062712A" w:rsidP="0062712A">
            <w:r>
              <w:t>Name</w:t>
            </w:r>
          </w:p>
        </w:tc>
        <w:tc>
          <w:tcPr>
            <w:tcW w:w="4252" w:type="dxa"/>
          </w:tcPr>
          <w:p w:rsidR="0062712A" w:rsidRDefault="0062712A" w:rsidP="0062712A">
            <w:r>
              <w:t>Rolle</w:t>
            </w:r>
          </w:p>
        </w:tc>
        <w:tc>
          <w:tcPr>
            <w:tcW w:w="4742" w:type="dxa"/>
          </w:tcPr>
          <w:p w:rsidR="0062712A" w:rsidRDefault="0062712A" w:rsidP="0062712A">
            <w:r>
              <w:t>Jeder Mikrolektion enthält – irgendwann:</w:t>
            </w:r>
          </w:p>
        </w:tc>
        <w:tc>
          <w:tcPr>
            <w:tcW w:w="3847" w:type="dxa"/>
          </w:tcPr>
          <w:p w:rsidR="0062712A" w:rsidRDefault="0062712A" w:rsidP="0062712A"/>
        </w:tc>
      </w:tr>
      <w:tr w:rsidR="0062712A" w:rsidTr="0062712A">
        <w:tc>
          <w:tcPr>
            <w:tcW w:w="2547" w:type="dxa"/>
          </w:tcPr>
          <w:p w:rsidR="0062712A" w:rsidRDefault="0062712A" w:rsidP="0062712A">
            <w:r>
              <w:t>Omi: Schildkröte Olga</w:t>
            </w:r>
          </w:p>
        </w:tc>
        <w:tc>
          <w:tcPr>
            <w:tcW w:w="4252" w:type="dxa"/>
          </w:tcPr>
          <w:p w:rsidR="0062712A" w:rsidRDefault="0062712A" w:rsidP="0062712A">
            <w:r>
              <w:t>Der Lerner</w:t>
            </w:r>
          </w:p>
        </w:tc>
        <w:tc>
          <w:tcPr>
            <w:tcW w:w="4742" w:type="dxa"/>
          </w:tcPr>
          <w:p w:rsidR="0062712A" w:rsidRDefault="0062712A" w:rsidP="0062712A">
            <w:r>
              <w:t>Video und Printout</w:t>
            </w:r>
          </w:p>
        </w:tc>
        <w:tc>
          <w:tcPr>
            <w:tcW w:w="3847" w:type="dxa"/>
          </w:tcPr>
          <w:p w:rsidR="0062712A" w:rsidRDefault="0062712A" w:rsidP="0062712A"/>
        </w:tc>
      </w:tr>
      <w:tr w:rsidR="0062712A" w:rsidTr="0062712A">
        <w:tc>
          <w:tcPr>
            <w:tcW w:w="2547" w:type="dxa"/>
          </w:tcPr>
          <w:p w:rsidR="0062712A" w:rsidRDefault="0062712A" w:rsidP="0062712A">
            <w:r>
              <w:t>Enkel: Papagei Artemis</w:t>
            </w:r>
          </w:p>
        </w:tc>
        <w:tc>
          <w:tcPr>
            <w:tcW w:w="4252" w:type="dxa"/>
          </w:tcPr>
          <w:p w:rsidR="0062712A" w:rsidRDefault="0062712A" w:rsidP="0062712A">
            <w:r>
              <w:t>Der „Alleswisser“ – zuständig für jede Installation, jede Einstellung,</w:t>
            </w:r>
          </w:p>
        </w:tc>
        <w:tc>
          <w:tcPr>
            <w:tcW w:w="4742" w:type="dxa"/>
          </w:tcPr>
          <w:p w:rsidR="0062712A" w:rsidRDefault="004E5297" w:rsidP="0062712A">
            <w:r>
              <w:t>notwendige Einstellungen</w:t>
            </w:r>
          </w:p>
        </w:tc>
        <w:tc>
          <w:tcPr>
            <w:tcW w:w="3847" w:type="dxa"/>
          </w:tcPr>
          <w:p w:rsidR="0062712A" w:rsidRDefault="0062712A" w:rsidP="0062712A"/>
        </w:tc>
      </w:tr>
    </w:tbl>
    <w:p w:rsidR="0062712A" w:rsidRPr="0062712A" w:rsidRDefault="0062712A" w:rsidP="0062712A"/>
    <w:p w:rsidR="00AF7A66" w:rsidRDefault="00FA0A5D" w:rsidP="00AF7A66">
      <w:r>
        <w:t>Das Rückgrat des „Netz-Omi“-Konzepts ist eine Sammlung von Mikrolektionen – zu Basis und zu Spezialthemen. Jede Mikrolektion sollte enthalten:</w:t>
      </w:r>
    </w:p>
    <w:p w:rsidR="00FA0A5D" w:rsidRDefault="00FA0A5D" w:rsidP="00AF7A66">
      <w:r>
        <w:t>Erklärung von Sinn und Zweck der Lektion: Dialog zwischen Artemis und Olga</w:t>
      </w:r>
      <w:r>
        <w:br/>
        <w:t>- eine Beschreibung der notwendigen Käufe, Einstellungen, Installation</w:t>
      </w:r>
      <w:r>
        <w:br/>
        <w:t>- ein Video und ein printout mit Olga, dass die Funktion für die Teilnehmerin erklärt</w:t>
      </w:r>
      <w:r>
        <w:br/>
        <w:t>- automatische Hausaufgaben zum Üben</w:t>
      </w:r>
      <w:r>
        <w:br/>
        <w:t>- Lob und Anerkennung</w:t>
      </w:r>
    </w:p>
    <w:p w:rsidR="00FA0A5D" w:rsidRDefault="00FA0A5D" w:rsidP="00AF7A66">
      <w:r>
        <w:t>Oberhalb der Mikrolektion braucht man ein Framework, dass nicht nur weiß, welche Lektionen schon erledigt sind, sondern – wenn erst mal eine Basis da ist, verschiedenen Möglichkeiten vorschlägt, aber auch Buch über die Voraussetzungen führt, und auf regelmäßigen Wiederholungen besteht (Duolingo-mäßig)</w:t>
      </w:r>
    </w:p>
    <w:p w:rsidR="00FA0A5D" w:rsidRDefault="00FA0A5D" w:rsidP="00AF7A66">
      <w:r>
        <w:t xml:space="preserve">Auf dieser Basis sind </w:t>
      </w:r>
      <w:r w:rsidR="00FC2184">
        <w:t xml:space="preserve"> </w:t>
      </w:r>
      <w:r>
        <w:t>- je nach Gegebenheiten – verschiedene Lernmodelle möglich:</w:t>
      </w:r>
    </w:p>
    <w:p w:rsidR="004E5297" w:rsidRDefault="00FA0A5D" w:rsidP="00FA0A5D">
      <w:pPr>
        <w:pStyle w:val="Listenabsatz"/>
        <w:numPr>
          <w:ilvl w:val="0"/>
          <w:numId w:val="6"/>
        </w:numPr>
      </w:pPr>
      <w:r>
        <w:t>lokale Lerngru</w:t>
      </w:r>
      <w:r w:rsidR="004E5297">
        <w:t>ppe, normale Unterrichtsstunde:</w:t>
      </w:r>
    </w:p>
    <w:p w:rsidR="004E5297" w:rsidRDefault="00FA0A5D" w:rsidP="004E5297">
      <w:pPr>
        <w:pStyle w:val="Listenabsatz"/>
        <w:numPr>
          <w:ilvl w:val="1"/>
          <w:numId w:val="6"/>
        </w:numPr>
      </w:pPr>
      <w:r>
        <w:t xml:space="preserve">Das Ziel kann mit dem Video eingeführt werden, in dem sich Artemis und Olga über </w:t>
      </w:r>
      <w:r w:rsidR="004E5297">
        <w:t>den Sinn der Übung unterhalten.</w:t>
      </w:r>
    </w:p>
    <w:p w:rsidR="00FA0A5D" w:rsidRDefault="00FA0A5D" w:rsidP="004E5297">
      <w:pPr>
        <w:pStyle w:val="Listenabsatz"/>
        <w:numPr>
          <w:ilvl w:val="1"/>
          <w:numId w:val="6"/>
        </w:numPr>
      </w:pPr>
      <w:r>
        <w:t xml:space="preserve">Die TrainerIn die Vorbereitungen erledigen, oder den TN dabei helfen. Die Teilnehmer </w:t>
      </w:r>
      <w:r w:rsidR="004E5297">
        <w:t>sehen sich</w:t>
      </w:r>
      <w:r>
        <w:t xml:space="preserve"> die Funktion </w:t>
      </w:r>
      <w:r w:rsidR="004E5297">
        <w:t>im</w:t>
      </w:r>
      <w:r>
        <w:t xml:space="preserve"> Video</w:t>
      </w:r>
      <w:r w:rsidR="004E5297">
        <w:t xml:space="preserve"> an</w:t>
      </w:r>
      <w:r>
        <w:t xml:space="preserve">, und können sie aus der Erinnerung und mit Hilfes des  Print-Out und der Trainerin </w:t>
      </w:r>
      <w:r w:rsidR="004E5297">
        <w:t>nachvollziehen, und Fragen besprechen.</w:t>
      </w:r>
    </w:p>
    <w:p w:rsidR="00FC2184" w:rsidRDefault="004E5297" w:rsidP="004E5297">
      <w:pPr>
        <w:pStyle w:val="Listenabsatz"/>
        <w:numPr>
          <w:ilvl w:val="1"/>
          <w:numId w:val="6"/>
        </w:numPr>
      </w:pPr>
      <w:r>
        <w:t>Zwischen den Unterrichtsstunden wird mit Hausaufgaben wiederholt. Eine Möglichkeit, sich in der Woche zwischen den Teilnehmern auszutauschen wäre gut, genauso wie eine persönliche Punkteliste, an der man sieht, wie man besser wird</w:t>
      </w:r>
      <w:r w:rsidR="00FC2184">
        <w:t>.</w:t>
      </w:r>
    </w:p>
    <w:p w:rsidR="004E5297" w:rsidRDefault="00FC2184" w:rsidP="004E5297">
      <w:pPr>
        <w:pStyle w:val="Listenabsatz"/>
        <w:numPr>
          <w:ilvl w:val="1"/>
          <w:numId w:val="6"/>
        </w:numPr>
      </w:pPr>
      <w:r>
        <w:t>Optimal: die Teilnehmer organisieren ihre Gruppe selbst, und engagieren einen Trainer.</w:t>
      </w:r>
      <w:r w:rsidR="004E5297">
        <w:br/>
      </w:r>
    </w:p>
    <w:p w:rsidR="004E5297" w:rsidRDefault="004E5297" w:rsidP="004E5297">
      <w:pPr>
        <w:pStyle w:val="Listenabsatz"/>
        <w:numPr>
          <w:ilvl w:val="0"/>
          <w:numId w:val="6"/>
        </w:numPr>
      </w:pPr>
      <w:r>
        <w:t>Mit Familienmitglied (Enkel) zusammen:</w:t>
      </w:r>
    </w:p>
    <w:p w:rsidR="004E5297" w:rsidRDefault="004E5297" w:rsidP="004E5297">
      <w:pPr>
        <w:pStyle w:val="Listenabsatz"/>
        <w:numPr>
          <w:ilvl w:val="1"/>
          <w:numId w:val="6"/>
        </w:numPr>
      </w:pPr>
      <w:r>
        <w:t>Durch die detaillierte Doku sollte mit geringer Hilfe, die noch gut dokumentiert ist, auch selbstständiges eL</w:t>
      </w:r>
      <w:r w:rsidR="00430D50">
        <w:t>e</w:t>
      </w:r>
      <w:r>
        <w:t xml:space="preserve">arning </w:t>
      </w:r>
      <w:r w:rsidR="002C75F7">
        <w:t>möglich sein</w:t>
      </w:r>
    </w:p>
    <w:p w:rsidR="004E5297" w:rsidRDefault="004E5297" w:rsidP="004E5297">
      <w:pPr>
        <w:pStyle w:val="Listenabsatz"/>
        <w:numPr>
          <w:ilvl w:val="1"/>
          <w:numId w:val="6"/>
        </w:numPr>
      </w:pPr>
      <w:r>
        <w:t xml:space="preserve">Oder </w:t>
      </w:r>
      <w:r w:rsidR="00430D50">
        <w:t>eL</w:t>
      </w:r>
      <w:r w:rsidR="00174AA7">
        <w:t>e</w:t>
      </w:r>
      <w:r>
        <w:t>arning mit remote-Unterstützung möglich sein.</w:t>
      </w:r>
    </w:p>
    <w:p w:rsidR="004E5297" w:rsidRDefault="004E5297" w:rsidP="004E5297">
      <w:pPr>
        <w:pStyle w:val="Listenabsatz"/>
        <w:numPr>
          <w:ilvl w:val="1"/>
          <w:numId w:val="6"/>
        </w:numPr>
      </w:pPr>
      <w:r>
        <w:t>Eine Partnerbörse für eine vir</w:t>
      </w:r>
      <w:r w:rsidR="002A40DB">
        <w:t>tuelle Gruppe wäre trotzdem gut, oder Lehrer über Skype</w:t>
      </w:r>
      <w:r w:rsidR="00FC2184">
        <w:t xml:space="preserve"> (zubuchbarer 1:1-support für eine Stunde)</w:t>
      </w:r>
    </w:p>
    <w:p w:rsidR="006D18E9" w:rsidRDefault="006D18E9" w:rsidP="006D18E9">
      <w:r>
        <w:t>Ideen:</w:t>
      </w:r>
    </w:p>
    <w:p w:rsidR="006D18E9" w:rsidRDefault="006D18E9" w:rsidP="006D18E9">
      <w:pPr>
        <w:pStyle w:val="Listenabsatz"/>
        <w:numPr>
          <w:ilvl w:val="0"/>
          <w:numId w:val="6"/>
        </w:numPr>
      </w:pPr>
      <w:r>
        <w:t>die Resi-App (</w:t>
      </w:r>
      <w:hyperlink r:id="rId19" w:history="1">
        <w:r w:rsidRPr="00124706">
          <w:rPr>
            <w:rStyle w:val="Hyperlink"/>
          </w:rPr>
          <w:t>http://www.resiapp.io/</w:t>
        </w:r>
      </w:hyperlink>
      <w:r>
        <w:t>) sieht ungefähr so aus, wie ich mir das vorstelle.</w:t>
      </w:r>
    </w:p>
    <w:p w:rsidR="004E5297" w:rsidRDefault="004E5297" w:rsidP="004E5297">
      <w:r>
        <w:br w:type="page"/>
      </w:r>
    </w:p>
    <w:p w:rsidR="002C1B03" w:rsidRDefault="002C1B03" w:rsidP="00522FEE">
      <w:pPr>
        <w:pStyle w:val="berschrift1"/>
      </w:pPr>
      <w:r>
        <w:lastRenderedPageBreak/>
        <w:t>„</w:t>
      </w:r>
      <w:r w:rsidR="00522FEE">
        <w:t>Butler</w:t>
      </w:r>
      <w:r>
        <w:t>“</w:t>
      </w:r>
    </w:p>
    <w:p w:rsidR="00522FEE" w:rsidRDefault="002C1B03" w:rsidP="002C1B03">
      <w:r>
        <w:t xml:space="preserve">Kopplung von Digitalem Assistenten (Sprach-I/O), Wearable (Beschleunigungssensor, Ortung) und Tablet (Optische Ausgaben)  </w:t>
      </w:r>
      <w:r w:rsidR="00430D50">
        <w:br/>
      </w:r>
    </w:p>
    <w:tbl>
      <w:tblPr>
        <w:tblStyle w:val="Tabellenraster"/>
        <w:tblW w:w="0" w:type="auto"/>
        <w:tblLook w:val="04A0" w:firstRow="1" w:lastRow="0" w:firstColumn="1" w:lastColumn="0" w:noHBand="0" w:noVBand="1"/>
      </w:tblPr>
      <w:tblGrid>
        <w:gridCol w:w="1782"/>
        <w:gridCol w:w="5714"/>
        <w:gridCol w:w="4120"/>
        <w:gridCol w:w="3772"/>
      </w:tblGrid>
      <w:tr w:rsidR="007953DB" w:rsidTr="00430D50">
        <w:tc>
          <w:tcPr>
            <w:tcW w:w="1782" w:type="dxa"/>
          </w:tcPr>
          <w:p w:rsidR="007953DB" w:rsidRDefault="007953DB">
            <w:r>
              <w:t>Gefahr</w:t>
            </w:r>
          </w:p>
        </w:tc>
        <w:tc>
          <w:tcPr>
            <w:tcW w:w="5714" w:type="dxa"/>
          </w:tcPr>
          <w:p w:rsidR="007953DB" w:rsidRDefault="007953DB">
            <w:r>
              <w:t>Lösung</w:t>
            </w:r>
            <w:r w:rsidR="00430D50">
              <w:t>s</w:t>
            </w:r>
            <w:r>
              <w:t>richtung</w:t>
            </w:r>
          </w:p>
        </w:tc>
        <w:tc>
          <w:tcPr>
            <w:tcW w:w="4120" w:type="dxa"/>
          </w:tcPr>
          <w:p w:rsidR="007953DB" w:rsidRDefault="007953DB">
            <w:r>
              <w:t>Benefit</w:t>
            </w:r>
            <w:r w:rsidR="00430D50">
              <w:t>/Lösungsideen</w:t>
            </w:r>
          </w:p>
        </w:tc>
        <w:tc>
          <w:tcPr>
            <w:tcW w:w="3772" w:type="dxa"/>
          </w:tcPr>
          <w:p w:rsidR="007953DB" w:rsidRDefault="007953DB">
            <w:r>
              <w:t>HW</w:t>
            </w:r>
          </w:p>
        </w:tc>
      </w:tr>
      <w:tr w:rsidR="007953DB" w:rsidTr="00430D50">
        <w:tc>
          <w:tcPr>
            <w:tcW w:w="1782" w:type="dxa"/>
          </w:tcPr>
          <w:p w:rsidR="007953DB" w:rsidRDefault="007953DB">
            <w:r>
              <w:t>Sturz</w:t>
            </w:r>
            <w:r w:rsidR="002C1B03">
              <w:t>erkennung</w:t>
            </w:r>
          </w:p>
        </w:tc>
        <w:tc>
          <w:tcPr>
            <w:tcW w:w="5714" w:type="dxa"/>
          </w:tcPr>
          <w:p w:rsidR="007953DB" w:rsidRDefault="007953DB">
            <w:r w:rsidRPr="007953DB">
              <w:t>Accelerometer</w:t>
            </w:r>
            <w:r>
              <w:t>,</w:t>
            </w:r>
            <w:r w:rsidR="00430D50">
              <w:t xml:space="preserve"> B</w:t>
            </w:r>
            <w:r>
              <w:t xml:space="preserve">eschleunigungssensor sind in Smartphone vorhandeln =&gt; Apps ohne Ende zur Sturzerkennung. Nachteil bei der Smartphone-Lösung: wer nimmt sein Handy schon </w:t>
            </w:r>
            <w:r w:rsidR="00430D50">
              <w:t>nachts</w:t>
            </w:r>
            <w:r>
              <w:t xml:space="preserve"> mit in die Küche?</w:t>
            </w:r>
          </w:p>
        </w:tc>
        <w:tc>
          <w:tcPr>
            <w:tcW w:w="4120" w:type="dxa"/>
          </w:tcPr>
          <w:p w:rsidR="007953DB" w:rsidRDefault="007953DB">
            <w:r>
              <w:t>Der Senior wird nicht gefragt, ob er Hilfe braucht, es wird ein Alarm ausgelöst (wo auch immer) der wieder gestoppt werden muss, und nicht verheimlicht werden kann. Pflegerin kann morgens nachsehen, und Senior zum Arzt schicken.</w:t>
            </w:r>
            <w:r>
              <w:br/>
            </w:r>
          </w:p>
        </w:tc>
        <w:tc>
          <w:tcPr>
            <w:tcW w:w="3772" w:type="dxa"/>
          </w:tcPr>
          <w:p w:rsidR="007953DB" w:rsidRDefault="007953DB">
            <w:r>
              <w:t>Wearable (Uhr, o.ä.) die man IMMER trägt.</w:t>
            </w:r>
          </w:p>
        </w:tc>
      </w:tr>
      <w:tr w:rsidR="007953DB" w:rsidTr="00430D50">
        <w:tc>
          <w:tcPr>
            <w:tcW w:w="1782" w:type="dxa"/>
          </w:tcPr>
          <w:p w:rsidR="007953DB" w:rsidRDefault="007953DB">
            <w:r>
              <w:t>Wiederaufstehen nach Sturz</w:t>
            </w:r>
          </w:p>
        </w:tc>
        <w:tc>
          <w:tcPr>
            <w:tcW w:w="5714" w:type="dxa"/>
          </w:tcPr>
          <w:p w:rsidR="007953DB" w:rsidRPr="007953DB" w:rsidRDefault="007953DB">
            <w:r>
              <w:t xml:space="preserve">Die meisten Stürze laufen </w:t>
            </w:r>
            <w:r w:rsidR="00430D50">
              <w:t>glimpflich</w:t>
            </w:r>
            <w:r>
              <w:t xml:space="preserve"> ab, aber die Wege, wieder aufzustehen, sind etwas </w:t>
            </w:r>
            <w:r w:rsidR="00430D50">
              <w:t>abenteuerlich</w:t>
            </w:r>
            <w:r>
              <w:t>.</w:t>
            </w:r>
          </w:p>
        </w:tc>
        <w:tc>
          <w:tcPr>
            <w:tcW w:w="4120" w:type="dxa"/>
          </w:tcPr>
          <w:p w:rsidR="007953DB" w:rsidRDefault="007953DB">
            <w:r>
              <w:t xml:space="preserve">- </w:t>
            </w:r>
            <w:r w:rsidR="00430D50">
              <w:t>Haus-Roboter?</w:t>
            </w:r>
            <w:r w:rsidR="00430D50">
              <w:br/>
              <w:t>- in diesem Usecase sind Nach</w:t>
            </w:r>
            <w:r w:rsidR="002C1B03">
              <w:t>barn viel nützlicher als Notruf oder Maschine</w:t>
            </w:r>
          </w:p>
        </w:tc>
        <w:tc>
          <w:tcPr>
            <w:tcW w:w="3772" w:type="dxa"/>
          </w:tcPr>
          <w:p w:rsidR="007953DB" w:rsidRDefault="002C1B03">
            <w:r>
              <w:t>-</w:t>
            </w:r>
          </w:p>
          <w:p w:rsidR="002C1B03" w:rsidRDefault="002C1B03"/>
        </w:tc>
      </w:tr>
      <w:tr w:rsidR="00430D50" w:rsidTr="00430D50">
        <w:tc>
          <w:tcPr>
            <w:tcW w:w="1782" w:type="dxa"/>
          </w:tcPr>
          <w:p w:rsidR="00430D50" w:rsidRDefault="00430D50">
            <w:r>
              <w:t>Im Bett/Stuhl das Bewusstsein verlieren</w:t>
            </w:r>
          </w:p>
        </w:tc>
        <w:tc>
          <w:tcPr>
            <w:tcW w:w="5714" w:type="dxa"/>
          </w:tcPr>
          <w:p w:rsidR="00430D50" w:rsidRDefault="00430D50">
            <w:r>
              <w:t>Sollte für einen Fitnesstracker/Wearable eigentlich leicht zu bemerken sein.</w:t>
            </w:r>
          </w:p>
        </w:tc>
        <w:tc>
          <w:tcPr>
            <w:tcW w:w="4120" w:type="dxa"/>
          </w:tcPr>
          <w:p w:rsidR="00430D50" w:rsidRDefault="00430D50">
            <w:r>
              <w:t>Senior laut ansprechen (ähnlich Müdigkeitssensor im Auto), und Gespräch beginnen, ggfs Alarm auslösen</w:t>
            </w:r>
          </w:p>
        </w:tc>
        <w:tc>
          <w:tcPr>
            <w:tcW w:w="3772" w:type="dxa"/>
          </w:tcPr>
          <w:p w:rsidR="00430D50" w:rsidRDefault="002C1B03">
            <w:r>
              <w:t>Digitaler Assistent</w:t>
            </w:r>
          </w:p>
        </w:tc>
      </w:tr>
      <w:tr w:rsidR="00430D50" w:rsidTr="00430D50">
        <w:tc>
          <w:tcPr>
            <w:tcW w:w="1782" w:type="dxa"/>
          </w:tcPr>
          <w:p w:rsidR="00430D50" w:rsidRDefault="00430D50" w:rsidP="00430D50">
            <w:r>
              <w:t>Einbruch/überfall zu Hause</w:t>
            </w:r>
          </w:p>
        </w:tc>
        <w:tc>
          <w:tcPr>
            <w:tcW w:w="5714" w:type="dxa"/>
          </w:tcPr>
          <w:p w:rsidR="00430D50" w:rsidRDefault="00430D50" w:rsidP="00430D50">
            <w:r>
              <w:t>Hundebellen simulieren, entweder bei jedem Klingeln an der Haustür, oder auf Geräusch, ausschalten durch Sprachbefehl</w:t>
            </w:r>
          </w:p>
        </w:tc>
        <w:tc>
          <w:tcPr>
            <w:tcW w:w="4120" w:type="dxa"/>
          </w:tcPr>
          <w:p w:rsidR="00430D50" w:rsidRDefault="00430D50" w:rsidP="00430D50"/>
        </w:tc>
        <w:tc>
          <w:tcPr>
            <w:tcW w:w="3772" w:type="dxa"/>
          </w:tcPr>
          <w:p w:rsidR="00430D50" w:rsidRDefault="002C1B03" w:rsidP="00430D50">
            <w:r>
              <w:t>Digitaler Assistent</w:t>
            </w:r>
          </w:p>
        </w:tc>
      </w:tr>
      <w:tr w:rsidR="002C1B03" w:rsidTr="00430D50">
        <w:tc>
          <w:tcPr>
            <w:tcW w:w="1782" w:type="dxa"/>
          </w:tcPr>
          <w:p w:rsidR="002C1B03" w:rsidRDefault="002C1B03" w:rsidP="00430D50">
            <w:r>
              <w:t>Sturzvorbeugung</w:t>
            </w:r>
          </w:p>
        </w:tc>
        <w:tc>
          <w:tcPr>
            <w:tcW w:w="5714" w:type="dxa"/>
          </w:tcPr>
          <w:p w:rsidR="002C1B03" w:rsidRDefault="002C1B03" w:rsidP="00430D50">
            <w:r>
              <w:t>- Licht zwangsweise einschalten</w:t>
            </w:r>
            <w:r>
              <w:br/>
              <w:t xml:space="preserve">- daran erinnern, die Krücken mitzunehmen </w:t>
            </w:r>
          </w:p>
        </w:tc>
        <w:tc>
          <w:tcPr>
            <w:tcW w:w="4120" w:type="dxa"/>
          </w:tcPr>
          <w:p w:rsidR="002C1B03" w:rsidRDefault="002C1B03" w:rsidP="00430D50">
            <w:r>
              <w:t>Wearable sollte merken, wenn es sich von der Krücke wegbewegt.</w:t>
            </w:r>
          </w:p>
        </w:tc>
        <w:tc>
          <w:tcPr>
            <w:tcW w:w="3772" w:type="dxa"/>
          </w:tcPr>
          <w:p w:rsidR="002C1B03" w:rsidRDefault="002C1B03" w:rsidP="00430D50">
            <w:r>
              <w:t>Wearable + Sensor an der Krücke</w:t>
            </w:r>
          </w:p>
        </w:tc>
      </w:tr>
      <w:tr w:rsidR="002C1B03" w:rsidTr="00430D50">
        <w:tc>
          <w:tcPr>
            <w:tcW w:w="1782" w:type="dxa"/>
          </w:tcPr>
          <w:p w:rsidR="002C1B03" w:rsidRDefault="002C1B03" w:rsidP="00430D50">
            <w:r>
              <w:t>Gedächtnis</w:t>
            </w:r>
          </w:p>
        </w:tc>
        <w:tc>
          <w:tcPr>
            <w:tcW w:w="5714" w:type="dxa"/>
          </w:tcPr>
          <w:p w:rsidR="002C1B03" w:rsidRDefault="002C1B03" w:rsidP="00430D50">
            <w:r>
              <w:t>Terminerinnerungen</w:t>
            </w:r>
          </w:p>
        </w:tc>
        <w:tc>
          <w:tcPr>
            <w:tcW w:w="4120" w:type="dxa"/>
          </w:tcPr>
          <w:p w:rsidR="002C1B03" w:rsidRDefault="002C1B03" w:rsidP="00430D50"/>
        </w:tc>
        <w:tc>
          <w:tcPr>
            <w:tcW w:w="3772" w:type="dxa"/>
          </w:tcPr>
          <w:p w:rsidR="002C1B03" w:rsidRDefault="00E05E95" w:rsidP="00430D50">
            <w:r>
              <w:t>Digitaler Assistent</w:t>
            </w:r>
          </w:p>
        </w:tc>
      </w:tr>
      <w:tr w:rsidR="00E05E95" w:rsidTr="00430D50">
        <w:tc>
          <w:tcPr>
            <w:tcW w:w="1782" w:type="dxa"/>
          </w:tcPr>
          <w:p w:rsidR="00E05E95" w:rsidRDefault="00E05E95" w:rsidP="00430D50">
            <w:r>
              <w:t>Gedächtnis</w:t>
            </w:r>
          </w:p>
        </w:tc>
        <w:tc>
          <w:tcPr>
            <w:tcW w:w="5714" w:type="dxa"/>
          </w:tcPr>
          <w:p w:rsidR="00E05E95" w:rsidRDefault="00E05E95" w:rsidP="00430D50">
            <w:r>
              <w:t>Medikamenteinnahme: das richtig und nur einmal</w:t>
            </w:r>
          </w:p>
        </w:tc>
        <w:tc>
          <w:tcPr>
            <w:tcW w:w="4120" w:type="dxa"/>
          </w:tcPr>
          <w:p w:rsidR="00E05E95" w:rsidRDefault="00E05E95" w:rsidP="00430D50"/>
        </w:tc>
        <w:tc>
          <w:tcPr>
            <w:tcW w:w="3772" w:type="dxa"/>
          </w:tcPr>
          <w:p w:rsidR="00E05E95" w:rsidRDefault="00E05E95" w:rsidP="00430D50"/>
        </w:tc>
      </w:tr>
      <w:tr w:rsidR="00346C9D" w:rsidTr="00430D50">
        <w:tc>
          <w:tcPr>
            <w:tcW w:w="1782" w:type="dxa"/>
          </w:tcPr>
          <w:p w:rsidR="00346C9D" w:rsidRDefault="00346C9D" w:rsidP="00430D50">
            <w:r>
              <w:t>Gedächtnis</w:t>
            </w:r>
          </w:p>
        </w:tc>
        <w:tc>
          <w:tcPr>
            <w:tcW w:w="5714" w:type="dxa"/>
          </w:tcPr>
          <w:p w:rsidR="00346C9D" w:rsidRDefault="00346C9D" w:rsidP="00430D50">
            <w:r>
              <w:t>Herd nicht ausgeschaltet (oder über Tage nicht eingeschaltet)</w:t>
            </w:r>
          </w:p>
        </w:tc>
        <w:tc>
          <w:tcPr>
            <w:tcW w:w="4120" w:type="dxa"/>
          </w:tcPr>
          <w:p w:rsidR="00346C9D" w:rsidRDefault="00346C9D" w:rsidP="00430D50"/>
        </w:tc>
        <w:tc>
          <w:tcPr>
            <w:tcW w:w="3772" w:type="dxa"/>
          </w:tcPr>
          <w:p w:rsidR="00346C9D" w:rsidRDefault="00346C9D" w:rsidP="00430D50"/>
        </w:tc>
      </w:tr>
    </w:tbl>
    <w:p w:rsidR="00031302" w:rsidRDefault="00031302"/>
    <w:p w:rsidR="00031302" w:rsidRDefault="00031302">
      <w:r>
        <w:t>Bemerkungen:</w:t>
      </w:r>
    </w:p>
    <w:p w:rsidR="00031302" w:rsidRPr="00031302" w:rsidRDefault="00031302" w:rsidP="00031302">
      <w:pPr>
        <w:pStyle w:val="Listenabsatz"/>
        <w:numPr>
          <w:ilvl w:val="0"/>
          <w:numId w:val="6"/>
        </w:numPr>
        <w:rPr>
          <w:rFonts w:asciiTheme="majorHAnsi" w:eastAsiaTheme="majorEastAsia" w:hAnsiTheme="majorHAnsi" w:cstheme="majorBidi"/>
          <w:color w:val="2F5496" w:themeColor="accent1" w:themeShade="BF"/>
          <w:sz w:val="32"/>
          <w:szCs w:val="32"/>
        </w:rPr>
      </w:pPr>
      <w:r>
        <w:t xml:space="preserve">Vorbeugung ist genauso wichtig wie die Hilfe, wenn wirklich etwas passiert ist. </w:t>
      </w:r>
    </w:p>
    <w:p w:rsidR="00031302" w:rsidRPr="00031302" w:rsidRDefault="00031302" w:rsidP="00031302">
      <w:pPr>
        <w:pStyle w:val="Listenabsatz"/>
        <w:numPr>
          <w:ilvl w:val="0"/>
          <w:numId w:val="6"/>
        </w:numPr>
        <w:rPr>
          <w:rFonts w:asciiTheme="majorHAnsi" w:eastAsiaTheme="majorEastAsia" w:hAnsiTheme="majorHAnsi" w:cstheme="majorBidi"/>
          <w:color w:val="2F5496" w:themeColor="accent1" w:themeShade="BF"/>
          <w:sz w:val="32"/>
          <w:szCs w:val="32"/>
        </w:rPr>
      </w:pPr>
      <w:r>
        <w:t>Die Lösung sollte modular aufgebaut werden, und mit dem existenten Tablett zusammenpassen.</w:t>
      </w:r>
    </w:p>
    <w:p w:rsidR="00031302" w:rsidRPr="00031302" w:rsidRDefault="00031302" w:rsidP="00031302">
      <w:pPr>
        <w:pStyle w:val="Listenabsatz"/>
        <w:numPr>
          <w:ilvl w:val="0"/>
          <w:numId w:val="6"/>
        </w:numPr>
        <w:rPr>
          <w:rFonts w:asciiTheme="majorHAnsi" w:eastAsiaTheme="majorEastAsia" w:hAnsiTheme="majorHAnsi" w:cstheme="majorBidi"/>
          <w:color w:val="2F5496" w:themeColor="accent1" w:themeShade="BF"/>
          <w:sz w:val="32"/>
          <w:szCs w:val="32"/>
        </w:rPr>
      </w:pPr>
      <w:r>
        <w:t xml:space="preserve">Es soll nicht über den Senior entschieden werden, sondern er/sie müssen selbst verstehen, und entscheiden. Das ist zwar mühsamer, aber erhöht auch die Akzeptanz. Außerdem ist das eine Frage des Stils. </w:t>
      </w:r>
    </w:p>
    <w:p w:rsidR="00522FEE" w:rsidRPr="00031302" w:rsidRDefault="00031302" w:rsidP="00031302">
      <w:pPr>
        <w:pStyle w:val="Listenabsatz"/>
        <w:numPr>
          <w:ilvl w:val="0"/>
          <w:numId w:val="6"/>
        </w:numPr>
        <w:rPr>
          <w:rFonts w:asciiTheme="majorHAnsi" w:eastAsiaTheme="majorEastAsia" w:hAnsiTheme="majorHAnsi" w:cstheme="majorBidi"/>
          <w:color w:val="2F5496" w:themeColor="accent1" w:themeShade="BF"/>
          <w:sz w:val="32"/>
          <w:szCs w:val="32"/>
        </w:rPr>
      </w:pPr>
      <w:r>
        <w:t xml:space="preserve">Um Hilfe rufen müssen die meisten Menschen üben. Typischerweise macht man das zu spät, besonders wenn es einem schlecht geht. </w:t>
      </w:r>
      <w:r w:rsidR="00522FEE">
        <w:br w:type="page"/>
      </w:r>
    </w:p>
    <w:p w:rsidR="00FC2184" w:rsidRDefault="00FC2184" w:rsidP="00FC2184">
      <w:pPr>
        <w:pStyle w:val="berschrift1"/>
      </w:pPr>
      <w:r>
        <w:lastRenderedPageBreak/>
        <w:t>Weitere Ideen</w:t>
      </w:r>
    </w:p>
    <w:p w:rsidR="00FC2184" w:rsidRDefault="00FC2184" w:rsidP="00FC2184">
      <w:pPr>
        <w:pStyle w:val="Listenabsatz"/>
        <w:numPr>
          <w:ilvl w:val="0"/>
          <w:numId w:val="6"/>
        </w:numPr>
      </w:pPr>
      <w:r w:rsidRPr="000D786F">
        <w:rPr>
          <w:b/>
        </w:rPr>
        <w:t>Umfrage, um den Bedarf zu eruieren</w:t>
      </w:r>
      <w:r>
        <w:t>.</w:t>
      </w:r>
      <w:r>
        <w:br/>
        <w:t>Dafür gibt es Portale (</w:t>
      </w:r>
      <w:r w:rsidRPr="00FC2184">
        <w:t>de.surveymonkey.com</w:t>
      </w:r>
      <w:r>
        <w:t xml:space="preserve">, </w:t>
      </w:r>
      <w:hyperlink r:id="rId20" w:history="1">
        <w:r w:rsidRPr="00124706">
          <w:rPr>
            <w:rStyle w:val="Hyperlink"/>
          </w:rPr>
          <w:t>www.umfrageonline.com</w:t>
        </w:r>
      </w:hyperlink>
      <w:r>
        <w:t>). Das größere Problem ist es, Teilnehmer zu finde</w:t>
      </w:r>
      <w:r w:rsidR="000D786F">
        <w:t>n, ist aber auch Werbung: Mögli</w:t>
      </w:r>
      <w:r>
        <w:t>c</w:t>
      </w:r>
      <w:r w:rsidR="000D786F">
        <w:t>h</w:t>
      </w:r>
      <w:r>
        <w:t>e Netzwerke:</w:t>
      </w:r>
      <w:r>
        <w:br/>
      </w:r>
      <w:r w:rsidR="000D786F">
        <w:t>Privat, XING (300, überschneidet sich aber mit den Ex-Kollegen), Tanja’s Gruppe (???), RK-Aussteiger (100), ehemalige Kollegen (50)</w:t>
      </w:r>
      <w:r w:rsidR="000E7E80">
        <w:t>, Netz-Omi-Partner</w:t>
      </w:r>
    </w:p>
    <w:p w:rsidR="000D786F" w:rsidRDefault="000D786F" w:rsidP="00FC2184">
      <w:pPr>
        <w:pStyle w:val="Listenabsatz"/>
        <w:numPr>
          <w:ilvl w:val="0"/>
          <w:numId w:val="6"/>
        </w:numPr>
      </w:pPr>
      <w:r>
        <w:rPr>
          <w:b/>
        </w:rPr>
        <w:t>eLearning</w:t>
      </w:r>
      <w:r w:rsidRPr="000D786F">
        <w:t>:</w:t>
      </w:r>
      <w:r>
        <w:t xml:space="preserve"> </w:t>
      </w:r>
      <w:r w:rsidRPr="000D786F">
        <w:rPr>
          <w:b/>
        </w:rPr>
        <w:t>Verschiedene Bots zum Auswählen</w:t>
      </w:r>
      <w:r>
        <w:br/>
        <w:t>Bei regelmäßigem eLearning entwickelt sich eine persönliche Beziehung zum Lehrer (Soap-Opera-Effekt): Dann sollte man sie sich doch auch aussuchen können! (Oder für eine 1:1-Stunde buchen können)</w:t>
      </w:r>
    </w:p>
    <w:p w:rsidR="000D786F" w:rsidRDefault="000D786F" w:rsidP="00FC2184">
      <w:pPr>
        <w:pStyle w:val="Listenabsatz"/>
        <w:numPr>
          <w:ilvl w:val="0"/>
          <w:numId w:val="6"/>
        </w:numPr>
      </w:pPr>
      <w:r>
        <w:rPr>
          <w:b/>
        </w:rPr>
        <w:t>Interessante Projekte</w:t>
      </w:r>
      <w:r w:rsidRPr="000D786F">
        <w:t>:</w:t>
      </w:r>
    </w:p>
    <w:p w:rsidR="000D786F" w:rsidRDefault="000D786F" w:rsidP="000D786F">
      <w:pPr>
        <w:pStyle w:val="Listenabsatz"/>
        <w:numPr>
          <w:ilvl w:val="1"/>
          <w:numId w:val="6"/>
        </w:numPr>
      </w:pPr>
      <w:r>
        <w:rPr>
          <w:b/>
        </w:rPr>
        <w:t>QR-Rallye</w:t>
      </w:r>
      <w:r w:rsidRPr="000D786F">
        <w:t xml:space="preserve">: um </w:t>
      </w:r>
      <w:r>
        <w:t>die Fußgängernavigation zu üben, und das Scannen von QR-Codes, kann man sich eine QR-Rallye ausdenken. Am besten als einfach adaptierbares Framework, so dass andere es auch benutzen können.</w:t>
      </w:r>
    </w:p>
    <w:p w:rsidR="000D786F" w:rsidRDefault="000D786F" w:rsidP="000D786F">
      <w:pPr>
        <w:pStyle w:val="Listenabsatz"/>
        <w:numPr>
          <w:ilvl w:val="1"/>
          <w:numId w:val="6"/>
        </w:numPr>
      </w:pPr>
      <w:r>
        <w:rPr>
          <w:b/>
        </w:rPr>
        <w:t>Mindcraft für Berlin</w:t>
      </w:r>
      <w:r w:rsidRPr="000D786F">
        <w:t>?</w:t>
      </w:r>
    </w:p>
    <w:p w:rsidR="000D786F" w:rsidRPr="000D786F" w:rsidRDefault="000D786F" w:rsidP="000D786F">
      <w:pPr>
        <w:pStyle w:val="Listenabsatz"/>
        <w:numPr>
          <w:ilvl w:val="0"/>
          <w:numId w:val="6"/>
        </w:numPr>
      </w:pPr>
      <w:r>
        <w:rPr>
          <w:b/>
        </w:rPr>
        <w:t>Fortbildung:</w:t>
      </w:r>
    </w:p>
    <w:p w:rsidR="000D786F" w:rsidRDefault="000D786F" w:rsidP="000D786F">
      <w:pPr>
        <w:pStyle w:val="Listenabsatz"/>
        <w:numPr>
          <w:ilvl w:val="1"/>
          <w:numId w:val="6"/>
        </w:numPr>
      </w:pPr>
      <w:r>
        <w:rPr>
          <w:b/>
        </w:rPr>
        <w:t xml:space="preserve">VHS: </w:t>
      </w:r>
      <w:r>
        <w:t>Youtube-Filme, Interview, Journalistisch schreiben</w:t>
      </w:r>
    </w:p>
    <w:p w:rsidR="000E7E80" w:rsidRPr="000E7E80" w:rsidRDefault="000E7E80" w:rsidP="000E7E80">
      <w:pPr>
        <w:pStyle w:val="Listenabsatz"/>
        <w:numPr>
          <w:ilvl w:val="0"/>
          <w:numId w:val="6"/>
        </w:numPr>
      </w:pPr>
      <w:r>
        <w:rPr>
          <w:b/>
        </w:rPr>
        <w:t>Marketing:</w:t>
      </w:r>
    </w:p>
    <w:p w:rsidR="000E7E80" w:rsidRDefault="000E7E80" w:rsidP="000E7E80">
      <w:pPr>
        <w:pStyle w:val="Listenabsatz"/>
        <w:numPr>
          <w:ilvl w:val="1"/>
          <w:numId w:val="6"/>
        </w:numPr>
      </w:pPr>
      <w:r>
        <w:rPr>
          <w:b/>
        </w:rPr>
        <w:t xml:space="preserve">Lokale Zeitung: </w:t>
      </w:r>
      <w:r>
        <w:t>hier kann man auch über eLearning berichten, oder dafür werben.</w:t>
      </w:r>
    </w:p>
    <w:p w:rsidR="000E7E80" w:rsidRPr="000E7E80" w:rsidRDefault="000E7E80" w:rsidP="000E7E80">
      <w:pPr>
        <w:pStyle w:val="Listenabsatz"/>
        <w:numPr>
          <w:ilvl w:val="1"/>
          <w:numId w:val="6"/>
        </w:numPr>
      </w:pPr>
      <w:r>
        <w:rPr>
          <w:b/>
        </w:rPr>
        <w:t>Goldener Internet Preis</w:t>
      </w:r>
    </w:p>
    <w:p w:rsidR="000E7E80" w:rsidRDefault="000E7E80" w:rsidP="000E7E80">
      <w:pPr>
        <w:pStyle w:val="Listenabsatz"/>
        <w:numPr>
          <w:ilvl w:val="1"/>
          <w:numId w:val="6"/>
        </w:numPr>
      </w:pPr>
      <w:r>
        <w:rPr>
          <w:b/>
        </w:rPr>
        <w:t xml:space="preserve">Gemeinsamer Gutscheinverkauf </w:t>
      </w:r>
      <w:r>
        <w:t>des Partnernetzwerks, am liebsten natürlich über Schweitzers-Erlebnisse</w:t>
      </w:r>
    </w:p>
    <w:p w:rsidR="000E7E80" w:rsidRPr="000E7E80" w:rsidRDefault="000E7E80" w:rsidP="000E7E80">
      <w:pPr>
        <w:pStyle w:val="Listenabsatz"/>
        <w:numPr>
          <w:ilvl w:val="0"/>
          <w:numId w:val="6"/>
        </w:numPr>
      </w:pPr>
      <w:r>
        <w:rPr>
          <w:b/>
        </w:rPr>
        <w:t>Kommunikation</w:t>
      </w:r>
    </w:p>
    <w:p w:rsidR="000E7E80" w:rsidRDefault="000E7E80" w:rsidP="000E7E80">
      <w:pPr>
        <w:pStyle w:val="Listenabsatz"/>
        <w:numPr>
          <w:ilvl w:val="1"/>
          <w:numId w:val="6"/>
        </w:numPr>
      </w:pPr>
      <w:r>
        <w:rPr>
          <w:b/>
        </w:rPr>
        <w:t xml:space="preserve">Mit Netz-Omi-Partner: </w:t>
      </w:r>
      <w:r>
        <w:t>geschlossene Facebookgruppe</w:t>
      </w:r>
    </w:p>
    <w:p w:rsidR="000E7E80" w:rsidRDefault="000E7E80" w:rsidP="000E7E80">
      <w:pPr>
        <w:pStyle w:val="Listenabsatz"/>
        <w:numPr>
          <w:ilvl w:val="1"/>
          <w:numId w:val="6"/>
        </w:numPr>
      </w:pPr>
      <w:r>
        <w:rPr>
          <w:b/>
        </w:rPr>
        <w:t>Mit think tank:</w:t>
      </w:r>
      <w:r>
        <w:t xml:space="preserve"> bestimmt nicht über Facebook, gab es da nicht ein Startup in Potsdam, dass ein besseres Facebook entwickelt hat?</w:t>
      </w:r>
    </w:p>
    <w:p w:rsidR="000E7E80" w:rsidRDefault="000E7E80" w:rsidP="000E7E80">
      <w:pPr>
        <w:pStyle w:val="Listenabsatz"/>
        <w:numPr>
          <w:ilvl w:val="1"/>
          <w:numId w:val="6"/>
        </w:numPr>
      </w:pPr>
      <w:r>
        <w:rPr>
          <w:b/>
        </w:rPr>
        <w:t>Mit Teilnehmer:</w:t>
      </w:r>
      <w:r>
        <w:t xml:space="preserve"> ???</w:t>
      </w:r>
    </w:p>
    <w:p w:rsidR="000E7E80" w:rsidRPr="000E7E80" w:rsidRDefault="000E7E80" w:rsidP="000E7E80">
      <w:pPr>
        <w:pStyle w:val="Listenabsatz"/>
        <w:numPr>
          <w:ilvl w:val="0"/>
          <w:numId w:val="6"/>
        </w:numPr>
      </w:pPr>
      <w:r>
        <w:rPr>
          <w:b/>
        </w:rPr>
        <w:t>Einsamkeit</w:t>
      </w:r>
    </w:p>
    <w:p w:rsidR="000E7E80" w:rsidRDefault="000E7E80" w:rsidP="000E7E80">
      <w:pPr>
        <w:pStyle w:val="Listenabsatz"/>
        <w:numPr>
          <w:ilvl w:val="1"/>
          <w:numId w:val="6"/>
        </w:numPr>
      </w:pPr>
      <w:r w:rsidRPr="000E7E80">
        <w:t xml:space="preserve">Erfahrene Singles können </w:t>
      </w:r>
      <w:r>
        <w:t>besser erklären, wie sich das anfühlt</w:t>
      </w:r>
    </w:p>
    <w:p w:rsidR="000E7E80" w:rsidRDefault="000E7E80" w:rsidP="000E7E80">
      <w:pPr>
        <w:pStyle w:val="Listenabsatz"/>
        <w:numPr>
          <w:ilvl w:val="1"/>
          <w:numId w:val="6"/>
        </w:numPr>
      </w:pPr>
      <w:r>
        <w:t>B-Senioren können gegen ihr Finanzproblem und gegen ihre Einsamkeit Netz-Omi-Kurse veranstalten.</w:t>
      </w:r>
    </w:p>
    <w:p w:rsidR="00346C9D" w:rsidRPr="00346C9D" w:rsidRDefault="00346C9D" w:rsidP="00346C9D">
      <w:pPr>
        <w:pStyle w:val="Listenabsatz"/>
        <w:numPr>
          <w:ilvl w:val="0"/>
          <w:numId w:val="6"/>
        </w:numPr>
        <w:rPr>
          <w:b/>
        </w:rPr>
      </w:pPr>
      <w:r w:rsidRPr="00346C9D">
        <w:rPr>
          <w:b/>
        </w:rPr>
        <w:t>Remote Support</w:t>
      </w:r>
    </w:p>
    <w:p w:rsidR="00346C9D" w:rsidRDefault="00346C9D" w:rsidP="00346C9D">
      <w:pPr>
        <w:pStyle w:val="Listenabsatz"/>
        <w:numPr>
          <w:ilvl w:val="1"/>
          <w:numId w:val="6"/>
        </w:numPr>
      </w:pPr>
      <w:r>
        <w:t>Android: Team Viewer</w:t>
      </w:r>
    </w:p>
    <w:p w:rsidR="00346C9D" w:rsidRPr="000E7E80" w:rsidRDefault="002C75F7" w:rsidP="00346C9D">
      <w:pPr>
        <w:pStyle w:val="Listenabsatz"/>
        <w:numPr>
          <w:ilvl w:val="1"/>
          <w:numId w:val="6"/>
        </w:numPr>
      </w:pPr>
      <w:r>
        <w:t>iOS: Problem</w:t>
      </w:r>
      <w:r w:rsidR="00346C9D">
        <w:t xml:space="preserve">. was gehen sollte: </w:t>
      </w:r>
      <w:hyperlink r:id="rId21" w:history="1">
        <w:r w:rsidR="00346C9D" w:rsidRPr="00BF3EB1">
          <w:rPr>
            <w:rStyle w:val="Hyperlink"/>
          </w:rPr>
          <w:t>http://www.airsquirrels.com/reflector/</w:t>
        </w:r>
      </w:hyperlink>
      <w:r w:rsidR="00346C9D">
        <w:t xml:space="preserve"> - spiegelt iOS und Android auf windows und MAC, von dort weiter mit teamviewer. Bedeutet, dass man einen zusätzlichen Server im Haushalt installieren müsste (wenn es ein PI sein könnte, wäre das nicht so schrecklich)</w:t>
      </w:r>
      <w:r>
        <w:t>. Löst jedenfalls das Problem des Screen-Videos für iOS.</w:t>
      </w:r>
    </w:p>
    <w:p w:rsidR="00FC2184" w:rsidRDefault="00FC2184">
      <w:pPr>
        <w:rPr>
          <w:rFonts w:asciiTheme="majorHAnsi" w:eastAsiaTheme="majorEastAsia" w:hAnsiTheme="majorHAnsi" w:cstheme="majorBidi"/>
          <w:color w:val="2F5496" w:themeColor="accent1" w:themeShade="BF"/>
          <w:sz w:val="32"/>
          <w:szCs w:val="32"/>
        </w:rPr>
      </w:pPr>
      <w:r>
        <w:br w:type="page"/>
      </w:r>
    </w:p>
    <w:p w:rsidR="004E5297" w:rsidRDefault="004E5297" w:rsidP="004E5297">
      <w:pPr>
        <w:pStyle w:val="berschrift1"/>
      </w:pPr>
      <w:r>
        <w:lastRenderedPageBreak/>
        <w:t>Beifang-Ideen</w:t>
      </w:r>
    </w:p>
    <w:p w:rsidR="004E5297" w:rsidRDefault="004E5297" w:rsidP="004E5297">
      <w:r w:rsidRPr="009C507D">
        <w:rPr>
          <w:b/>
        </w:rPr>
        <w:t>Hunde/Katzen-Sharing-App:</w:t>
      </w:r>
      <w:r w:rsidRPr="009C507D">
        <w:rPr>
          <w:b/>
        </w:rPr>
        <w:br/>
      </w:r>
      <w:r>
        <w:t xml:space="preserve">Wenn Tiere so gut gegen die Einsamkeit sind, warum nicht einen Hund für ein paar Stunden ausleihen? </w:t>
      </w:r>
      <w:r w:rsidR="00522FEE">
        <w:t xml:space="preserve">(Zielgruppe A,C) oder für andere Hundesitten (Zielgruppe B) </w:t>
      </w:r>
    </w:p>
    <w:p w:rsidR="004E5297" w:rsidRPr="00A56CAA" w:rsidRDefault="004E5297" w:rsidP="004E5297">
      <w:r w:rsidRPr="002C75F7">
        <w:rPr>
          <w:b/>
        </w:rPr>
        <w:t>Lernpartner-Börse:</w:t>
      </w:r>
      <w:r w:rsidRPr="00A56CAA">
        <w:br/>
        <w:t>im Prinzip wie Lerncafé-Sprachtandems, aber initial virtuell, und nicht auf Sprache begrenzt.</w:t>
      </w:r>
    </w:p>
    <w:p w:rsidR="004E5297" w:rsidRDefault="004E5297" w:rsidP="004E5297">
      <w:r w:rsidRPr="009C507D">
        <w:rPr>
          <w:b/>
        </w:rPr>
        <w:t>Generische Vereins/Nachbarschafts-</w:t>
      </w:r>
      <w:r w:rsidR="00957567">
        <w:rPr>
          <w:b/>
        </w:rPr>
        <w:t>A</w:t>
      </w:r>
      <w:r w:rsidRPr="009C507D">
        <w:rPr>
          <w:b/>
        </w:rPr>
        <w:t>pp:</w:t>
      </w:r>
      <w:r w:rsidRPr="009C507D">
        <w:rPr>
          <w:b/>
        </w:rPr>
        <w:br/>
      </w:r>
      <w:r>
        <w:t>Etwas Information, etwas ÖPNV, aber vor allem Affialates, zu Gunsten der Vereinskasse.</w:t>
      </w:r>
      <w:r w:rsidR="009C507D">
        <w:t xml:space="preserve"> Kooperation mit Rewe… </w:t>
      </w:r>
      <w:r>
        <w:t xml:space="preserve"> </w:t>
      </w:r>
      <w:r w:rsidR="00522FEE">
        <w:t>(Zielgruppe B)</w:t>
      </w:r>
    </w:p>
    <w:p w:rsidR="00031302" w:rsidRDefault="00031302" w:rsidP="004E5297">
      <w:r w:rsidRPr="00031302">
        <w:rPr>
          <w:b/>
        </w:rPr>
        <w:t>Netz-Omi-Spiele</w:t>
      </w:r>
      <w:r w:rsidRPr="00031302">
        <w:rPr>
          <w:b/>
        </w:rPr>
        <w:br/>
      </w:r>
      <w:r>
        <w:t>Einfache Spiele kann man auch selbst, und ohne Werbung bereitstellen, z.B. Memory mit dem ersten Kartenset kostenfrei, weitere Kartensets kosten.</w:t>
      </w:r>
    </w:p>
    <w:p w:rsidR="00C16C1A" w:rsidRDefault="003664CE" w:rsidP="00C16C1A">
      <w:pPr>
        <w:pStyle w:val="StandardWeb"/>
        <w:rPr>
          <w:lang w:val="en-US"/>
        </w:rPr>
      </w:pPr>
      <w:r w:rsidRPr="003664CE">
        <w:rPr>
          <w:b/>
        </w:rPr>
        <w:t>3D-Zeitreisen?</w:t>
      </w:r>
      <w:r w:rsidRPr="003664CE">
        <w:rPr>
          <w:b/>
        </w:rPr>
        <w:br/>
      </w:r>
      <w:r>
        <w:t>Es gab mal einen Bericht, dass in den NL ein Heim für Demenzkranke vollständig als ein Dorf aus den 50er aufgebaut wurde (incl. Allles), und das den Effekt hatte, dass die Bewohner zwar etwas tüdelig blieben, aber nicht verängstigt und aggressiv wurden. Und wenn man mit einem 3D-Modell in diese Richtung ginge? Auf dem IFA-Summit 2016 gab es ein Vortrag aus UK, von jemandem der ein 3D-Modell des klassischen Roms gebaut hatte, und eine Journalistin, die in Krisengebieten 3D filmte.</w:t>
      </w:r>
      <w:r w:rsidR="00C16C1A">
        <w:br/>
      </w:r>
      <w:r w:rsidR="00C16C1A" w:rsidRPr="00C16C1A">
        <w:rPr>
          <w:lang w:val="en-US"/>
        </w:rPr>
        <w:t xml:space="preserve">Journalistin: </w:t>
      </w:r>
      <w:r w:rsidR="00C16C1A" w:rsidRPr="00C16C1A">
        <w:rPr>
          <w:rFonts w:ascii="Arial" w:hAnsi="Arial" w:cs="Arial"/>
          <w:sz w:val="21"/>
          <w:szCs w:val="21"/>
          <w:lang w:val="en-US"/>
        </w:rPr>
        <w:t>NONNY DE LA PEÑA</w:t>
      </w:r>
      <w:r w:rsidR="00C16C1A">
        <w:rPr>
          <w:rFonts w:ascii="Arial" w:hAnsi="Arial" w:cs="Arial"/>
          <w:sz w:val="21"/>
          <w:szCs w:val="21"/>
          <w:lang w:val="en-US"/>
        </w:rPr>
        <w:t xml:space="preserve">, </w:t>
      </w:r>
      <w:r w:rsidR="00C16C1A" w:rsidRPr="00C16C1A">
        <w:rPr>
          <w:rFonts w:ascii="Arial" w:hAnsi="Arial" w:cs="Arial"/>
          <w:sz w:val="21"/>
          <w:szCs w:val="21"/>
          <w:lang w:val="en-US"/>
        </w:rPr>
        <w:t>CEO Emblematic Group</w:t>
      </w:r>
      <w:r w:rsidR="00C16C1A">
        <w:rPr>
          <w:rFonts w:ascii="Arial" w:hAnsi="Arial" w:cs="Arial"/>
          <w:sz w:val="21"/>
          <w:szCs w:val="21"/>
          <w:lang w:val="en-US"/>
        </w:rPr>
        <w:t xml:space="preserve">, The View from the Ground:, </w:t>
      </w:r>
      <w:r w:rsidR="00C16C1A" w:rsidRPr="00C16C1A">
        <w:rPr>
          <w:rFonts w:ascii="Arial" w:hAnsi="Arial" w:cs="Arial"/>
          <w:sz w:val="21"/>
          <w:szCs w:val="21"/>
          <w:lang w:val="en-US"/>
        </w:rPr>
        <w:t>Using Virtual Reality to Create Empathic Engagement</w:t>
      </w:r>
      <w:r w:rsidR="00C16C1A">
        <w:rPr>
          <w:rFonts w:ascii="Arial" w:hAnsi="Arial" w:cs="Arial"/>
          <w:sz w:val="21"/>
          <w:szCs w:val="21"/>
          <w:lang w:val="en-US"/>
        </w:rPr>
        <w:br/>
        <w:t xml:space="preserve">Rom, 3D: </w:t>
      </w:r>
      <w:hyperlink r:id="rId22" w:history="1">
        <w:r w:rsidR="00C16C1A" w:rsidRPr="00124706">
          <w:rPr>
            <w:rStyle w:val="Hyperlink"/>
            <w:rFonts w:ascii="Arial" w:hAnsi="Arial" w:cs="Arial"/>
            <w:sz w:val="21"/>
            <w:szCs w:val="21"/>
            <w:lang w:val="en-US"/>
          </w:rPr>
          <w:t>https://www.reading.ac.uk/classics/research/Virtual-Rome.aspx</w:t>
        </w:r>
      </w:hyperlink>
      <w:r w:rsidR="00C16C1A">
        <w:rPr>
          <w:rFonts w:ascii="Arial" w:hAnsi="Arial" w:cs="Arial"/>
          <w:sz w:val="21"/>
          <w:szCs w:val="21"/>
          <w:lang w:val="en-US"/>
        </w:rPr>
        <w:t xml:space="preserve">, </w:t>
      </w:r>
      <w:r w:rsidR="00C16C1A" w:rsidRPr="00C16C1A">
        <w:rPr>
          <w:lang w:val="en-US"/>
        </w:rPr>
        <w:t>Dr Matthew Nicholls</w:t>
      </w:r>
      <w:r w:rsidR="00C16C1A">
        <w:rPr>
          <w:lang w:val="en-US"/>
        </w:rPr>
        <w:t xml:space="preserve">, </w:t>
      </w:r>
      <w:r w:rsidR="00C16C1A" w:rsidRPr="00C16C1A">
        <w:rPr>
          <w:lang w:val="en-US"/>
        </w:rPr>
        <w:t xml:space="preserve">email: </w:t>
      </w:r>
      <w:hyperlink r:id="rId23" w:history="1">
        <w:r w:rsidR="00C16C1A" w:rsidRPr="00C16C1A">
          <w:rPr>
            <w:rStyle w:val="Hyperlink"/>
            <w:rFonts w:eastAsiaTheme="majorEastAsia"/>
            <w:lang w:val="en-US"/>
          </w:rPr>
          <w:t>m.c.nicholls@reading.ac.uk</w:t>
        </w:r>
      </w:hyperlink>
      <w:r w:rsidR="00C16C1A" w:rsidRPr="00C16C1A">
        <w:rPr>
          <w:lang w:val="en-US"/>
        </w:rPr>
        <w:t xml:space="preserve">  +44 (0) 118 378 5353 </w:t>
      </w:r>
      <w:r w:rsidR="00F77453">
        <w:rPr>
          <w:lang w:val="en-US"/>
        </w:rPr>
        <w:br/>
        <w:t>(</w:t>
      </w:r>
      <w:hyperlink r:id="rId24" w:history="1">
        <w:r w:rsidR="00E3795A" w:rsidRPr="00BF3EB1">
          <w:rPr>
            <w:rStyle w:val="Hyperlink"/>
            <w:lang w:val="en-US"/>
          </w:rPr>
          <w:t>https://www.reading.ac.uk/classics/research/Virtual-Rome.aspx</w:t>
        </w:r>
      </w:hyperlink>
      <w:r w:rsidR="00F77453">
        <w:rPr>
          <w:lang w:val="en-US"/>
        </w:rPr>
        <w:t>)</w:t>
      </w:r>
    </w:p>
    <w:p w:rsidR="002C75F7" w:rsidRPr="002C75F7" w:rsidRDefault="002C75F7" w:rsidP="00C16C1A">
      <w:pPr>
        <w:pStyle w:val="StandardWeb"/>
      </w:pPr>
      <w:r w:rsidRPr="002C75F7">
        <w:rPr>
          <w:b/>
        </w:rPr>
        <w:t>Netz-Omi Familien-App</w:t>
      </w:r>
      <w:r w:rsidRPr="002C75F7">
        <w:rPr>
          <w:b/>
        </w:rPr>
        <w:br/>
      </w:r>
      <w:r w:rsidRPr="002C75F7">
        <w:t>Gruppen-Instagram</w:t>
      </w:r>
      <w:r>
        <w:t xml:space="preserve"> – Details, siehe Anhang</w:t>
      </w:r>
    </w:p>
    <w:p w:rsidR="002C75F7" w:rsidRPr="002C75F7" w:rsidRDefault="002C75F7">
      <w:pPr>
        <w:rPr>
          <w:b/>
        </w:rPr>
      </w:pPr>
      <w:r w:rsidRPr="002C75F7">
        <w:rPr>
          <w:b/>
        </w:rPr>
        <w:br w:type="page"/>
      </w:r>
    </w:p>
    <w:p w:rsidR="002C75F7" w:rsidRPr="002C75F7" w:rsidRDefault="002C75F7" w:rsidP="002C75F7">
      <w:pPr>
        <w:pStyle w:val="berschrift1"/>
      </w:pPr>
      <w:r w:rsidRPr="002C75F7">
        <w:lastRenderedPageBreak/>
        <w:t>Links, noch zu lessen</w:t>
      </w:r>
    </w:p>
    <w:p w:rsidR="00E3795A" w:rsidRPr="00C730AD" w:rsidRDefault="00E3795A" w:rsidP="00C16C1A">
      <w:pPr>
        <w:pStyle w:val="StandardWeb"/>
      </w:pPr>
      <w:r w:rsidRPr="00C730AD">
        <w:rPr>
          <w:rFonts w:asciiTheme="minorHAnsi" w:eastAsiaTheme="minorHAnsi" w:hAnsiTheme="minorHAnsi" w:cstheme="minorBidi"/>
          <w:b/>
          <w:sz w:val="22"/>
          <w:szCs w:val="22"/>
          <w:lang w:eastAsia="en-US"/>
        </w:rPr>
        <w:t>Workflow Social Media</w:t>
      </w:r>
      <w:r w:rsidRPr="00C730AD">
        <w:rPr>
          <w:rFonts w:asciiTheme="minorHAnsi" w:eastAsiaTheme="minorHAnsi" w:hAnsiTheme="minorHAnsi" w:cstheme="minorBidi"/>
          <w:b/>
          <w:sz w:val="22"/>
          <w:szCs w:val="22"/>
          <w:lang w:eastAsia="en-US"/>
        </w:rPr>
        <w:br/>
      </w:r>
      <w:hyperlink r:id="rId25" w:history="1">
        <w:r w:rsidR="008E740C" w:rsidRPr="00C730AD">
          <w:rPr>
            <w:rStyle w:val="Hyperlink"/>
          </w:rPr>
          <w:t>https://hosting.1und1.de/digitalguide/online-marketing/social-media/ifttt-so-verbessern-sie-ihren-workflow/</w:t>
        </w:r>
      </w:hyperlink>
    </w:p>
    <w:p w:rsidR="008E740C" w:rsidRDefault="00A56CAA" w:rsidP="00C16C1A">
      <w:pPr>
        <w:pStyle w:val="StandardWeb"/>
        <w:rPr>
          <w:rFonts w:asciiTheme="minorHAnsi" w:eastAsiaTheme="minorHAnsi" w:hAnsiTheme="minorHAnsi" w:cstheme="minorBidi"/>
          <w:sz w:val="22"/>
          <w:szCs w:val="22"/>
          <w:lang w:eastAsia="en-US"/>
        </w:rPr>
      </w:pPr>
      <w:r w:rsidRPr="00A56CAA">
        <w:rPr>
          <w:rFonts w:asciiTheme="minorHAnsi" w:eastAsiaTheme="minorHAnsi" w:hAnsiTheme="minorHAnsi" w:cstheme="minorBidi"/>
          <w:b/>
          <w:sz w:val="22"/>
          <w:szCs w:val="22"/>
          <w:lang w:eastAsia="en-US"/>
        </w:rPr>
        <w:t>Newsletter etc:</w:t>
      </w:r>
      <w:r w:rsidRPr="00A56CAA">
        <w:rPr>
          <w:rFonts w:asciiTheme="minorHAnsi" w:eastAsiaTheme="minorHAnsi" w:hAnsiTheme="minorHAnsi" w:cstheme="minorBidi"/>
          <w:b/>
          <w:sz w:val="22"/>
          <w:szCs w:val="22"/>
          <w:lang w:eastAsia="en-US"/>
        </w:rPr>
        <w:br/>
      </w:r>
      <w:r w:rsidRPr="00A56CAA">
        <w:rPr>
          <w:rFonts w:asciiTheme="minorHAnsi" w:eastAsiaTheme="minorHAnsi" w:hAnsiTheme="minorHAnsi" w:cstheme="minorBidi"/>
          <w:sz w:val="22"/>
          <w:szCs w:val="22"/>
          <w:lang w:eastAsia="en-US"/>
        </w:rPr>
        <w:t>https://hosting.1und1.de/digitalguide/e-mail/e-mail-technik/die-besten-mailchimp-alternativen-im-ueberblick/</w:t>
      </w:r>
      <w:r w:rsidRPr="00A56CAA">
        <w:rPr>
          <w:rFonts w:asciiTheme="minorHAnsi" w:eastAsiaTheme="minorHAnsi" w:hAnsiTheme="minorHAnsi" w:cstheme="minorBidi"/>
          <w:sz w:val="22"/>
          <w:szCs w:val="22"/>
          <w:lang w:eastAsia="en-US"/>
        </w:rPr>
        <w:br/>
        <w:t>1und1 hat einen genialen Blog.</w:t>
      </w:r>
    </w:p>
    <w:p w:rsidR="006D1077" w:rsidRPr="00A56CAA" w:rsidRDefault="006D1077" w:rsidP="00C16C1A">
      <w:pPr>
        <w:pStyle w:val="StandardWeb"/>
        <w:rPr>
          <w:rFonts w:asciiTheme="minorHAnsi" w:eastAsiaTheme="minorHAnsi" w:hAnsiTheme="minorHAnsi" w:cstheme="minorBidi"/>
          <w:sz w:val="22"/>
          <w:szCs w:val="22"/>
          <w:lang w:eastAsia="en-US"/>
        </w:rPr>
      </w:pPr>
      <w:r w:rsidRPr="002C75F7">
        <w:rPr>
          <w:rFonts w:asciiTheme="minorHAnsi" w:eastAsiaTheme="minorHAnsi" w:hAnsiTheme="minorHAnsi" w:cstheme="minorBidi"/>
          <w:b/>
          <w:sz w:val="22"/>
          <w:szCs w:val="22"/>
          <w:lang w:eastAsia="en-US"/>
        </w:rPr>
        <w:t>Blog zum Thema Seniorenkonsum:</w:t>
      </w:r>
      <w:r>
        <w:rPr>
          <w:rFonts w:asciiTheme="minorHAnsi" w:eastAsiaTheme="minorHAnsi" w:hAnsiTheme="minorHAnsi" w:cstheme="minorBidi"/>
          <w:sz w:val="22"/>
          <w:szCs w:val="22"/>
          <w:lang w:eastAsia="en-US"/>
        </w:rPr>
        <w:br/>
      </w:r>
      <w:hyperlink r:id="rId26" w:history="1">
        <w:r w:rsidRPr="00BF3EB1">
          <w:rPr>
            <w:rStyle w:val="Hyperlink"/>
            <w:rFonts w:asciiTheme="minorHAnsi" w:eastAsiaTheme="minorHAnsi" w:hAnsiTheme="minorHAnsi" w:cstheme="minorBidi"/>
            <w:sz w:val="22"/>
            <w:szCs w:val="22"/>
            <w:lang w:eastAsia="en-US"/>
          </w:rPr>
          <w:t>https://seniorenkonsum.wordpress.com/</w:t>
        </w:r>
      </w:hyperlink>
      <w:r>
        <w:rPr>
          <w:rFonts w:asciiTheme="minorHAnsi" w:eastAsiaTheme="minorHAnsi" w:hAnsiTheme="minorHAnsi" w:cstheme="minorBidi"/>
          <w:sz w:val="22"/>
          <w:szCs w:val="22"/>
          <w:lang w:eastAsia="en-US"/>
        </w:rPr>
        <w:t xml:space="preserve">  noch zu lesen</w:t>
      </w:r>
    </w:p>
    <w:p w:rsidR="00E3795A" w:rsidRPr="00A56CAA" w:rsidRDefault="00E3795A" w:rsidP="00C16C1A">
      <w:pPr>
        <w:pStyle w:val="StandardWeb"/>
      </w:pPr>
    </w:p>
    <w:p w:rsidR="00C16C1A" w:rsidRPr="00A56CAA" w:rsidRDefault="00C16C1A" w:rsidP="00C16C1A">
      <w:pPr>
        <w:rPr>
          <w:rFonts w:ascii="Arial" w:eastAsia="Times New Roman" w:hAnsi="Arial" w:cs="Arial"/>
          <w:sz w:val="21"/>
          <w:szCs w:val="21"/>
          <w:lang w:eastAsia="de-DE"/>
        </w:rPr>
      </w:pPr>
    </w:p>
    <w:p w:rsidR="003664CE" w:rsidRPr="00A56CAA" w:rsidRDefault="003664CE" w:rsidP="004E5297"/>
    <w:p w:rsidR="004E5297" w:rsidRPr="00A56CAA" w:rsidRDefault="004E5297" w:rsidP="004E5297">
      <w:pPr>
        <w:ind w:left="720"/>
      </w:pPr>
      <w:r w:rsidRPr="00A56CAA">
        <w:br/>
      </w:r>
    </w:p>
    <w:p w:rsidR="005D43D2" w:rsidRPr="00A56CAA" w:rsidRDefault="005D43D2" w:rsidP="005E1C89"/>
    <w:p w:rsidR="005D43D2" w:rsidRPr="00A56CAA" w:rsidRDefault="005D43D2" w:rsidP="005E1C89"/>
    <w:p w:rsidR="004F01F1" w:rsidRPr="00A56CAA" w:rsidRDefault="004F01F1" w:rsidP="005E1C89"/>
    <w:p w:rsidR="004F01F1" w:rsidRPr="00A56CAA" w:rsidRDefault="004F01F1" w:rsidP="005E1C89"/>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Default="002C75F7" w:rsidP="002C75F7">
      <w:pPr>
        <w:pStyle w:val="berschrift1"/>
      </w:pPr>
      <w:r>
        <w:lastRenderedPageBreak/>
        <w:t>Anhang</w:t>
      </w:r>
    </w:p>
    <w:p w:rsidR="00EE10B8" w:rsidRDefault="00EE10B8" w:rsidP="00EE10B8">
      <w:pPr>
        <w:pStyle w:val="berschrift2"/>
      </w:pPr>
      <w:r>
        <w:t>Netz-Omi Family App</w:t>
      </w:r>
    </w:p>
    <w:p w:rsidR="00EE10B8" w:rsidRPr="007C33CC" w:rsidRDefault="00EE10B8" w:rsidP="00EE10B8">
      <w:pPr>
        <w:rPr>
          <w:b/>
        </w:rPr>
      </w:pPr>
      <w:r w:rsidRPr="007C33CC">
        <w:rPr>
          <w:b/>
        </w:rPr>
        <w:t>Motivation</w:t>
      </w:r>
    </w:p>
    <w:p w:rsidR="00EE10B8" w:rsidRDefault="00EE10B8" w:rsidP="00EE10B8">
      <w:pPr>
        <w:pStyle w:val="Listenabsatz"/>
        <w:numPr>
          <w:ilvl w:val="0"/>
          <w:numId w:val="10"/>
        </w:numPr>
      </w:pPr>
      <w:r>
        <w:t>das Sicherheitssystem einer hochbetagten Nachbarin hat lange darin bestanden, morgens ein Handtuch aus dem Fenster zu hängen. Mit den Nachbarn war besprochen, dass sie mal nachschauen kommen, wenn das Handtuch nicht da hängt. Wie geht das digital? Wie sieht ein „alles ok“ Zeichen digital aus?</w:t>
      </w:r>
    </w:p>
    <w:p w:rsidR="00EE10B8" w:rsidRDefault="00EE10B8" w:rsidP="00EE10B8">
      <w:pPr>
        <w:pStyle w:val="Listenabsatz"/>
        <w:numPr>
          <w:ilvl w:val="0"/>
          <w:numId w:val="10"/>
        </w:numPr>
      </w:pPr>
      <w:r>
        <w:t>Kreativität und Achtsamkeit sind beides Dinge, die einem Menschen guttun. Mit schwindender Geschicklichkeit und Sehkraft wird Kreativität aber immer schwieriger. Mit einem Tablet fotografieren geht noch ziemlich lange.</w:t>
      </w:r>
    </w:p>
    <w:p w:rsidR="00EE10B8" w:rsidRDefault="00EE10B8" w:rsidP="00EE10B8">
      <w:pPr>
        <w:pStyle w:val="Listenabsatz"/>
        <w:numPr>
          <w:ilvl w:val="0"/>
          <w:numId w:val="10"/>
        </w:numPr>
      </w:pPr>
      <w:r>
        <w:t>Ein „Like“ gefällt Alten genauso wie Jungen.</w:t>
      </w:r>
    </w:p>
    <w:p w:rsidR="00EE10B8" w:rsidRPr="007C33CC" w:rsidRDefault="00EE10B8" w:rsidP="00EE10B8">
      <w:pPr>
        <w:rPr>
          <w:b/>
          <w:lang w:val="en-US"/>
        </w:rPr>
      </w:pPr>
      <w:r w:rsidRPr="007C33CC">
        <w:rPr>
          <w:b/>
          <w:lang w:val="en-US"/>
        </w:rPr>
        <w:t>Die Idee: „Picture of</w:t>
      </w:r>
      <w:r w:rsidR="007C33CC" w:rsidRPr="007C33CC">
        <w:rPr>
          <w:b/>
          <w:lang w:val="en-US"/>
        </w:rPr>
        <w:t xml:space="preserve"> t</w:t>
      </w:r>
      <w:r w:rsidRPr="007C33CC">
        <w:rPr>
          <w:b/>
          <w:lang w:val="en-US"/>
        </w:rPr>
        <w:t>he day“:</w:t>
      </w:r>
    </w:p>
    <w:p w:rsidR="00EE10B8" w:rsidRDefault="00EE10B8" w:rsidP="00EE10B8">
      <w:r>
        <w:t>Es wird eine super-simple Plattform/App bereitgestellt, auf die jedes Mitglied einer Gruppe, z.B. der Familie vormittags ein Bild hochlädt. Wenn Mitglieder, die besonders markiert sind, dies nicht tun, bekommen die anderen eine Nachricht, damit sie sich kümmern können.</w:t>
      </w:r>
    </w:p>
    <w:p w:rsidR="00EE10B8" w:rsidRDefault="00EE10B8" w:rsidP="00EE10B8">
      <w:r>
        <w:t>Was braucht man dazu:</w:t>
      </w:r>
    </w:p>
    <w:p w:rsidR="00EE10B8" w:rsidRDefault="00EE10B8" w:rsidP="00EE10B8">
      <w:r>
        <w:t>Administration: Gründen einer Gruppe, Einladen von Mitgliedern, Mitgliederverwaltung</w:t>
      </w:r>
    </w:p>
    <w:p w:rsidR="00EE10B8" w:rsidRDefault="00EE10B8" w:rsidP="00EE10B8">
      <w:r>
        <w:t>Auf mobil</w:t>
      </w:r>
      <w:r w:rsidR="007C33CC">
        <w:t xml:space="preserve">em Gerät: </w:t>
      </w:r>
      <w:r w:rsidR="007C33CC">
        <w:br/>
        <w:t>Verbindung von App so, dass es extrem einfach ist, ein paar Fotos zu machen, und das Beste, optional zusammen mit einer kurzen Text, und mit der Location,  daraus hoch zu laden.</w:t>
      </w:r>
      <w:r>
        <w:t xml:space="preserve"> </w:t>
      </w:r>
      <w:r w:rsidR="007C33CC">
        <w:br/>
        <w:t>Genauso einfach muss es sein, die Galerie zu sehen, und Bilder zu liken, oder die Karte aufzurufen, um zu sehen, wo das Bild gemacht wurde.</w:t>
      </w:r>
    </w:p>
    <w:p w:rsidR="007C33CC" w:rsidRDefault="007C33CC" w:rsidP="00EE10B8">
      <w:r>
        <w:t>Server:</w:t>
      </w:r>
      <w:r>
        <w:br/>
        <w:t>Überprüft mittags, ob die überwachten Omis ein Bild geschickt haben. Wenn nicht, bekommen markierte Angehörige eine Info.</w:t>
      </w:r>
    </w:p>
    <w:p w:rsidR="00207A07" w:rsidRPr="00207A07" w:rsidRDefault="00207A07" w:rsidP="00EE10B8">
      <w:pPr>
        <w:rPr>
          <w:b/>
        </w:rPr>
      </w:pPr>
      <w:r w:rsidRPr="00207A07">
        <w:rPr>
          <w:b/>
        </w:rPr>
        <w:t>Was soll erreicht werden?</w:t>
      </w:r>
    </w:p>
    <w:p w:rsidR="00207A07" w:rsidRDefault="007C33CC" w:rsidP="00207A07">
      <w:pPr>
        <w:pStyle w:val="Listenabsatz"/>
        <w:numPr>
          <w:ilvl w:val="0"/>
          <w:numId w:val="11"/>
        </w:numPr>
      </w:pPr>
      <w:r>
        <w:t>Sicherheit</w:t>
      </w:r>
      <w:r w:rsidR="00207A07">
        <w:t>sgefühl</w:t>
      </w:r>
      <w:r>
        <w:t>, weil der alte Mensch weiß, das</w:t>
      </w:r>
      <w:r w:rsidR="00207A07">
        <w:t>s</w:t>
      </w:r>
      <w:r>
        <w:t xml:space="preserve"> seine Familie sich um ihn sorgt</w:t>
      </w:r>
    </w:p>
    <w:p w:rsidR="007C33CC" w:rsidRDefault="00207A07" w:rsidP="00207A07">
      <w:pPr>
        <w:pStyle w:val="Listenabsatz"/>
        <w:numPr>
          <w:ilvl w:val="0"/>
          <w:numId w:val="11"/>
        </w:numPr>
      </w:pPr>
      <w:r>
        <w:t>Zusammengehörigkeitsgefühl: Kommunikation über Bild transportiert auch Emotionen</w:t>
      </w:r>
    </w:p>
    <w:p w:rsidR="00207A07" w:rsidRDefault="00207A07" w:rsidP="00207A07">
      <w:pPr>
        <w:pStyle w:val="Listenabsatz"/>
        <w:numPr>
          <w:ilvl w:val="0"/>
          <w:numId w:val="11"/>
        </w:numPr>
      </w:pPr>
      <w:r>
        <w:t>Es ist symmetrisch: wenn alle ein Foto hochladen, dann ist der alte Mensch gleichberechtigter Mitspieler. Und das gilt auch für das Verteilen von Likes. Jeder gibt, jeder bekommt.</w:t>
      </w:r>
    </w:p>
    <w:p w:rsidR="00207A07" w:rsidRDefault="00207A07" w:rsidP="00207A07">
      <w:pPr>
        <w:pStyle w:val="Listenabsatz"/>
        <w:numPr>
          <w:ilvl w:val="0"/>
          <w:numId w:val="11"/>
        </w:numPr>
      </w:pPr>
      <w:r>
        <w:t>Alle fangen an, in ihrer Umgebung zu schauen, was sie fotografieren/filmen könnten. Durch die hohe Frequenz – täglich – wird eine gewissen Achtsamkeit und Kreativität erzwungen.</w:t>
      </w:r>
    </w:p>
    <w:p w:rsidR="00207A07" w:rsidRPr="00EE10B8" w:rsidRDefault="00207A07" w:rsidP="00207A07">
      <w:pPr>
        <w:pStyle w:val="Listenabsatz"/>
        <w:numPr>
          <w:ilvl w:val="0"/>
          <w:numId w:val="11"/>
        </w:numPr>
      </w:pPr>
      <w:r>
        <w:t>Spaß und Stolz auf die gemeinsame Leistung.</w:t>
      </w:r>
    </w:p>
    <w:p w:rsidR="002C75F7" w:rsidRDefault="002C75F7">
      <w:r>
        <w:br w:type="page"/>
      </w:r>
    </w:p>
    <w:p w:rsidR="002C75F7" w:rsidRPr="002C75F7" w:rsidRDefault="002C75F7" w:rsidP="00EE10B8">
      <w:pPr>
        <w:pStyle w:val="berschrift1"/>
      </w:pPr>
      <w:r>
        <w:lastRenderedPageBreak/>
        <w:t>Kram der eigentlich weggeschmissen gehört</w:t>
      </w: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A56CAA" w:rsidRDefault="004F01F1" w:rsidP="005E1C89">
      <w:pPr>
        <w:autoSpaceDE w:val="0"/>
        <w:autoSpaceDN w:val="0"/>
        <w:adjustRightInd w:val="0"/>
        <w:spacing w:after="0" w:line="240" w:lineRule="auto"/>
      </w:pPr>
    </w:p>
    <w:p w:rsidR="004F01F1" w:rsidRPr="0062712A" w:rsidRDefault="006729B7" w:rsidP="005E1C89">
      <w:pPr>
        <w:autoSpaceDE w:val="0"/>
        <w:autoSpaceDN w:val="0"/>
        <w:adjustRightInd w:val="0"/>
        <w:spacing w:after="0" w:line="240" w:lineRule="auto"/>
      </w:pPr>
      <w:r>
        <w:rPr>
          <w:noProof/>
        </w:rPr>
        <w:drawing>
          <wp:inline distT="0" distB="0" distL="0" distR="0">
            <wp:extent cx="2437200" cy="2109600"/>
            <wp:effectExtent l="0" t="0" r="1270" b="5080"/>
            <wp:docPr id="3" name="Bild 1" descr="https://upload.wikimedia.org/wikipedia/commons/thumb/9/98/Einfache_Bed%C3%BCrfnishierarchie_nach_Maslow.svg/400px-Einfache_Bed%C3%BCrfnishierarchie_nach_Mas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Einfache_Bed%C3%BCrfnishierarchie_nach_Maslow.svg/400px-Einfache_Bed%C3%BCrfnishierarchie_nach_Maslow.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7200" cy="2109600"/>
                    </a:xfrm>
                    <a:prstGeom prst="rect">
                      <a:avLst/>
                    </a:prstGeom>
                    <a:noFill/>
                    <a:ln>
                      <a:noFill/>
                    </a:ln>
                  </pic:spPr>
                </pic:pic>
              </a:graphicData>
            </a:graphic>
          </wp:inline>
        </w:drawing>
      </w:r>
    </w:p>
    <w:p w:rsidR="004F01F1" w:rsidRPr="0062712A" w:rsidRDefault="004F01F1" w:rsidP="005E1C89">
      <w:pPr>
        <w:autoSpaceDE w:val="0"/>
        <w:autoSpaceDN w:val="0"/>
        <w:adjustRightInd w:val="0"/>
        <w:spacing w:after="0" w:line="240" w:lineRule="auto"/>
      </w:pPr>
    </w:p>
    <w:p w:rsidR="005E1C89" w:rsidRDefault="005E1C89" w:rsidP="005E1C89">
      <w:pPr>
        <w:autoSpaceDE w:val="0"/>
        <w:autoSpaceDN w:val="0"/>
        <w:adjustRightInd w:val="0"/>
        <w:spacing w:after="0" w:line="240" w:lineRule="auto"/>
        <w:rPr>
          <w:rFonts w:ascii="Tahoma" w:hAnsi="Tahoma" w:cs="Tahoma"/>
          <w:sz w:val="13"/>
          <w:szCs w:val="13"/>
        </w:rPr>
      </w:pPr>
      <w:r>
        <w:t>Einkommen sehr unterschiedlich: erheblich Prozentsatz ist gut versorgt, aber es gibt auch einen merklichen Anteil erheblicher Altersarmut, gerade auch im hochaltrigen Bereich (</w:t>
      </w:r>
      <w:r>
        <w:rPr>
          <w:rFonts w:ascii="Tahoma" w:hAnsi="Tahoma" w:cs="Tahoma"/>
          <w:sz w:val="20"/>
          <w:szCs w:val="20"/>
        </w:rPr>
        <w:t>Die Quote relativer Einkommensarmut der Haushalte hochaltriger Frauen beträgt damit das Doppelte des nationalen Durchschnitts, der bei 12,7 % liegt.“</w:t>
      </w:r>
      <w:r>
        <w:rPr>
          <w:rFonts w:ascii="Tahoma" w:hAnsi="Tahoma" w:cs="Tahoma"/>
          <w:sz w:val="13"/>
          <w:szCs w:val="13"/>
        </w:rPr>
        <w:t>12)</w:t>
      </w:r>
    </w:p>
    <w:p w:rsidR="00C67D13" w:rsidRPr="003A1C16" w:rsidRDefault="00C67D13" w:rsidP="005E1C89">
      <w:pPr>
        <w:autoSpaceDE w:val="0"/>
        <w:autoSpaceDN w:val="0"/>
        <w:adjustRightInd w:val="0"/>
        <w:spacing w:after="0" w:line="240" w:lineRule="auto"/>
      </w:pPr>
    </w:p>
    <w:p w:rsidR="00C67D13" w:rsidRPr="003A1C16" w:rsidRDefault="00C67D13" w:rsidP="005E1C89">
      <w:pPr>
        <w:autoSpaceDE w:val="0"/>
        <w:autoSpaceDN w:val="0"/>
        <w:adjustRightInd w:val="0"/>
        <w:spacing w:after="0" w:line="240" w:lineRule="auto"/>
      </w:pPr>
    </w:p>
    <w:p w:rsidR="00C67D13" w:rsidRPr="003A1C16" w:rsidRDefault="00C67D13" w:rsidP="005E1C89">
      <w:pPr>
        <w:autoSpaceDE w:val="0"/>
        <w:autoSpaceDN w:val="0"/>
        <w:adjustRightInd w:val="0"/>
        <w:spacing w:after="0" w:line="240" w:lineRule="auto"/>
      </w:pPr>
    </w:p>
    <w:p w:rsidR="00C67D13" w:rsidRDefault="003A1C16" w:rsidP="005E1C89">
      <w:pPr>
        <w:autoSpaceDE w:val="0"/>
        <w:autoSpaceDN w:val="0"/>
        <w:adjustRightInd w:val="0"/>
        <w:spacing w:after="0" w:line="240" w:lineRule="auto"/>
      </w:pPr>
      <w:r>
        <w:t>Alexa:</w:t>
      </w:r>
      <w:r>
        <w:br/>
      </w:r>
      <w:hyperlink r:id="rId28" w:history="1">
        <w:r w:rsidRPr="00124706">
          <w:rPr>
            <w:rStyle w:val="Hyperlink"/>
          </w:rPr>
          <w:t>http://www.iobroker.net/docu/?page_id=6028&amp;lang=de</w:t>
        </w:r>
      </w:hyperlink>
    </w:p>
    <w:p w:rsidR="003A1C16" w:rsidRDefault="00C730AD" w:rsidP="005E1C89">
      <w:pPr>
        <w:autoSpaceDE w:val="0"/>
        <w:autoSpaceDN w:val="0"/>
        <w:adjustRightInd w:val="0"/>
        <w:spacing w:after="0" w:line="240" w:lineRule="auto"/>
      </w:pPr>
      <w:hyperlink r:id="rId29" w:history="1">
        <w:r w:rsidR="003A1C16" w:rsidRPr="00124706">
          <w:rPr>
            <w:rStyle w:val="Hyperlink"/>
          </w:rPr>
          <w:t>http://robinhenniges.com/de/tutorial-alexa-skills-kit-deutsch</w:t>
        </w:r>
      </w:hyperlink>
    </w:p>
    <w:p w:rsidR="003A1C16" w:rsidRPr="003A1C16" w:rsidRDefault="003A1C16" w:rsidP="005E1C89">
      <w:pPr>
        <w:autoSpaceDE w:val="0"/>
        <w:autoSpaceDN w:val="0"/>
        <w:adjustRightInd w:val="0"/>
        <w:spacing w:after="0" w:line="240" w:lineRule="auto"/>
      </w:pPr>
    </w:p>
    <w:p w:rsidR="005E1C89" w:rsidRDefault="005E1C89" w:rsidP="005E1C89">
      <w:r w:rsidRPr="005E1C89">
        <w:rPr>
          <w:noProof/>
        </w:rPr>
        <w:lastRenderedPageBreak/>
        <w:drawing>
          <wp:inline distT="0" distB="0" distL="0" distR="0">
            <wp:extent cx="5248275" cy="47053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75" cy="4705350"/>
                    </a:xfrm>
                    <a:prstGeom prst="rect">
                      <a:avLst/>
                    </a:prstGeom>
                    <a:noFill/>
                    <a:ln>
                      <a:noFill/>
                    </a:ln>
                  </pic:spPr>
                </pic:pic>
              </a:graphicData>
            </a:graphic>
          </wp:inline>
        </w:drawing>
      </w:r>
    </w:p>
    <w:p w:rsidR="005E1C89" w:rsidRDefault="00D656C0" w:rsidP="005E1C89">
      <w:r>
        <w:t xml:space="preserve">Darüber hinaus verschlechtert sich die psychische Gesundheit im Alter: </w:t>
      </w:r>
    </w:p>
    <w:p w:rsidR="00D656C0" w:rsidRDefault="00D656C0" w:rsidP="00D656C0">
      <w:pPr>
        <w:autoSpaceDE w:val="0"/>
        <w:autoSpaceDN w:val="0"/>
        <w:adjustRightInd w:val="0"/>
        <w:spacing w:after="0" w:line="240" w:lineRule="auto"/>
        <w:rPr>
          <w:rFonts w:ascii="Tahoma" w:hAnsi="Tahoma" w:cs="Tahoma"/>
          <w:sz w:val="20"/>
          <w:szCs w:val="20"/>
        </w:rPr>
      </w:pPr>
      <w:r>
        <w:t>„</w:t>
      </w:r>
      <w:r>
        <w:rPr>
          <w:rFonts w:ascii="Tahoma" w:hAnsi="Tahoma" w:cs="Tahoma"/>
          <w:sz w:val="20"/>
          <w:szCs w:val="20"/>
        </w:rPr>
        <w:t>Niedergeschlagenheit in Form von Depressionen spielt zum Beispiel eine äußerst bedeutende Rolle. „Die</w:t>
      </w:r>
    </w:p>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Depression gehört neben der Demenz zu den häufigsten psychiatrischen Erkrankungen im Alter: Unter den</w:t>
      </w:r>
    </w:p>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über 65-Jährigen leiden circa fünf Prozent an einer behandlungsbedürftigen Depression. Menschen, die</w:t>
      </w:r>
    </w:p>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aufgrund ihres körperlichen und seelischen Gesundheitszustandes in Alten- und Pflegeheimen leben, haben</w:t>
      </w:r>
    </w:p>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sogar ein Risiko von mehr als zehn Prozent, an einer Depression zu erkranken.“</w:t>
      </w:r>
      <w:r>
        <w:rPr>
          <w:rFonts w:ascii="Tahoma" w:hAnsi="Tahoma" w:cs="Tahoma"/>
          <w:sz w:val="13"/>
          <w:szCs w:val="13"/>
        </w:rPr>
        <w:t xml:space="preserve">17 </w:t>
      </w:r>
      <w:r>
        <w:rPr>
          <w:rFonts w:ascii="Tahoma" w:hAnsi="Tahoma" w:cs="Tahoma"/>
          <w:sz w:val="20"/>
          <w:szCs w:val="20"/>
        </w:rPr>
        <w:t>Die Dunkelziffer ist</w:t>
      </w:r>
    </w:p>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groß, da man davon ausgeht, dass die Krankheit besonders im Alter nur selten medizinisch behandelt bzw.</w:t>
      </w:r>
    </w:p>
    <w:p w:rsidR="00D656C0" w:rsidRDefault="00D656C0" w:rsidP="00D656C0">
      <w:pPr>
        <w:rPr>
          <w:rFonts w:ascii="Tahoma" w:hAnsi="Tahoma" w:cs="Tahoma"/>
          <w:sz w:val="20"/>
          <w:szCs w:val="20"/>
        </w:rPr>
      </w:pPr>
      <w:r>
        <w:rPr>
          <w:rFonts w:ascii="Tahoma" w:hAnsi="Tahoma" w:cs="Tahoma"/>
          <w:sz w:val="20"/>
          <w:szCs w:val="20"/>
        </w:rPr>
        <w:t>als Depression erkannt wird.“</w:t>
      </w:r>
    </w:p>
    <w:p w:rsidR="00D656C0" w:rsidRDefault="00D656C0" w:rsidP="00D656C0">
      <w:pPr>
        <w:rPr>
          <w:rFonts w:ascii="Tahoma" w:hAnsi="Tahoma" w:cs="Tahoma"/>
          <w:sz w:val="20"/>
          <w:szCs w:val="20"/>
        </w:rPr>
      </w:pPr>
    </w:p>
    <w:p w:rsidR="00D656C0" w:rsidRDefault="00D656C0" w:rsidP="00D656C0">
      <w:r w:rsidRPr="00D656C0">
        <w:rPr>
          <w:noProof/>
        </w:rPr>
        <w:lastRenderedPageBreak/>
        <w:drawing>
          <wp:inline distT="0" distB="0" distL="0" distR="0">
            <wp:extent cx="3876675" cy="18954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6675" cy="1895475"/>
                    </a:xfrm>
                    <a:prstGeom prst="rect">
                      <a:avLst/>
                    </a:prstGeom>
                    <a:noFill/>
                    <a:ln>
                      <a:noFill/>
                    </a:ln>
                  </pic:spPr>
                </pic:pic>
              </a:graphicData>
            </a:graphic>
          </wp:inline>
        </w:drawing>
      </w:r>
      <w:r>
        <w:t>Altersabhängig Häufigkeit der Demenz</w:t>
      </w:r>
    </w:p>
    <w:p w:rsidR="00D656C0" w:rsidRDefault="00D656C0" w:rsidP="00D656C0"/>
    <w:p w:rsidR="00D656C0" w:rsidRDefault="00D656C0"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„Um zu verhindern, dass eine menschenwürdige Versorgung im Alter zum Luxusgut wird, ist es also notwendig, qualitativ hochwertige Leistungsangebote im Niedrigpreissektor zu etablieren.“</w:t>
      </w:r>
    </w:p>
    <w:p w:rsidR="00A6754C" w:rsidRDefault="00A6754C" w:rsidP="00D656C0">
      <w:pPr>
        <w:autoSpaceDE w:val="0"/>
        <w:autoSpaceDN w:val="0"/>
        <w:adjustRightInd w:val="0"/>
        <w:spacing w:after="0" w:line="240" w:lineRule="auto"/>
        <w:rPr>
          <w:rFonts w:ascii="Tahoma" w:hAnsi="Tahoma" w:cs="Tahoma"/>
          <w:sz w:val="20"/>
          <w:szCs w:val="20"/>
        </w:rPr>
      </w:pPr>
    </w:p>
    <w:p w:rsidR="00A6754C" w:rsidRDefault="00A6754C" w:rsidP="00D656C0">
      <w:pPr>
        <w:autoSpaceDE w:val="0"/>
        <w:autoSpaceDN w:val="0"/>
        <w:adjustRightInd w:val="0"/>
        <w:spacing w:after="0" w:line="240" w:lineRule="auto"/>
        <w:rPr>
          <w:rFonts w:ascii="Tahoma" w:hAnsi="Tahoma" w:cs="Tahoma"/>
          <w:sz w:val="20"/>
          <w:szCs w:val="20"/>
        </w:rPr>
      </w:pPr>
    </w:p>
    <w:p w:rsidR="00A6754C" w:rsidRDefault="00A6754C" w:rsidP="00D656C0">
      <w:pPr>
        <w:autoSpaceDE w:val="0"/>
        <w:autoSpaceDN w:val="0"/>
        <w:adjustRightInd w:val="0"/>
        <w:spacing w:after="0" w:line="240" w:lineRule="auto"/>
        <w:rPr>
          <w:rFonts w:ascii="Tahoma" w:hAnsi="Tahoma" w:cs="Tahoma"/>
          <w:sz w:val="20"/>
          <w:szCs w:val="20"/>
        </w:rPr>
      </w:pPr>
      <w:r>
        <w:rPr>
          <w:rFonts w:ascii="Tahoma" w:hAnsi="Tahoma" w:cs="Tahoma"/>
          <w:sz w:val="20"/>
          <w:szCs w:val="20"/>
        </w:rPr>
        <w:t>Forschung:</w:t>
      </w:r>
    </w:p>
    <w:p w:rsidR="00A6754C" w:rsidRDefault="00A6754C" w:rsidP="00D656C0">
      <w:pPr>
        <w:autoSpaceDE w:val="0"/>
        <w:autoSpaceDN w:val="0"/>
        <w:adjustRightInd w:val="0"/>
        <w:spacing w:after="0" w:line="240" w:lineRule="auto"/>
        <w:rPr>
          <w:rFonts w:ascii="Tahoma" w:hAnsi="Tahoma" w:cs="Tahoma"/>
          <w:sz w:val="20"/>
          <w:szCs w:val="20"/>
        </w:rPr>
      </w:pPr>
    </w:p>
    <w:p w:rsidR="00A6754C" w:rsidRPr="00D656C0" w:rsidRDefault="00A6754C" w:rsidP="00D656C0">
      <w:pPr>
        <w:autoSpaceDE w:val="0"/>
        <w:autoSpaceDN w:val="0"/>
        <w:adjustRightInd w:val="0"/>
        <w:spacing w:after="0" w:line="240" w:lineRule="auto"/>
        <w:rPr>
          <w:rFonts w:ascii="Tahoma" w:hAnsi="Tahoma" w:cs="Tahoma"/>
          <w:sz w:val="20"/>
          <w:szCs w:val="20"/>
        </w:rPr>
      </w:pPr>
      <w:r w:rsidRPr="00A6754C">
        <w:rPr>
          <w:rFonts w:ascii="Tahoma" w:hAnsi="Tahoma" w:cs="Tahoma"/>
          <w:sz w:val="20"/>
          <w:szCs w:val="20"/>
        </w:rPr>
        <w:t>http://www.aal-deutschland.de/deutschland/bekanntmachung-altersgerechte-assistenzsysteme</w:t>
      </w:r>
    </w:p>
    <w:sectPr w:rsidR="00A6754C" w:rsidRPr="00D656C0" w:rsidSect="00310D9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D23"/>
    <w:multiLevelType w:val="hybridMultilevel"/>
    <w:tmpl w:val="ABBE0A44"/>
    <w:lvl w:ilvl="0" w:tplc="B6B82EF8">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91A"/>
    <w:multiLevelType w:val="hybridMultilevel"/>
    <w:tmpl w:val="247E6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333B5"/>
    <w:multiLevelType w:val="hybridMultilevel"/>
    <w:tmpl w:val="ADA417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1446B4"/>
    <w:multiLevelType w:val="hybridMultilevel"/>
    <w:tmpl w:val="34DA1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A878CF"/>
    <w:multiLevelType w:val="hybridMultilevel"/>
    <w:tmpl w:val="E612F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9D7EB3"/>
    <w:multiLevelType w:val="hybridMultilevel"/>
    <w:tmpl w:val="BDAE75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340384"/>
    <w:multiLevelType w:val="hybridMultilevel"/>
    <w:tmpl w:val="130E7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EF49D9"/>
    <w:multiLevelType w:val="hybridMultilevel"/>
    <w:tmpl w:val="4AB2FCD6"/>
    <w:lvl w:ilvl="0" w:tplc="B6B82EF8">
      <w:start w:val="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68F55890"/>
    <w:multiLevelType w:val="hybridMultilevel"/>
    <w:tmpl w:val="6A5A696A"/>
    <w:lvl w:ilvl="0" w:tplc="ED16062E">
      <w:start w:val="1"/>
      <w:numFmt w:val="upp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D14DC8"/>
    <w:multiLevelType w:val="hybridMultilevel"/>
    <w:tmpl w:val="AC360776"/>
    <w:lvl w:ilvl="0" w:tplc="B6B82EF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5C5B41"/>
    <w:multiLevelType w:val="multilevel"/>
    <w:tmpl w:val="306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2"/>
  </w:num>
  <w:num w:numId="5">
    <w:abstractNumId w:val="7"/>
  </w:num>
  <w:num w:numId="6">
    <w:abstractNumId w:val="0"/>
  </w:num>
  <w:num w:numId="7">
    <w:abstractNumId w:val="8"/>
  </w:num>
  <w:num w:numId="8">
    <w:abstractNumId w:val="9"/>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7F"/>
    <w:rsid w:val="00031302"/>
    <w:rsid w:val="00033727"/>
    <w:rsid w:val="00046382"/>
    <w:rsid w:val="000D2B96"/>
    <w:rsid w:val="000D786F"/>
    <w:rsid w:val="000E2092"/>
    <w:rsid w:val="000E7E80"/>
    <w:rsid w:val="00144F1E"/>
    <w:rsid w:val="00174AA7"/>
    <w:rsid w:val="00207A07"/>
    <w:rsid w:val="002530F8"/>
    <w:rsid w:val="002A40DB"/>
    <w:rsid w:val="002C1B03"/>
    <w:rsid w:val="002C75F7"/>
    <w:rsid w:val="00310D99"/>
    <w:rsid w:val="00346C9D"/>
    <w:rsid w:val="003664CE"/>
    <w:rsid w:val="00392989"/>
    <w:rsid w:val="003A1C16"/>
    <w:rsid w:val="003C27F9"/>
    <w:rsid w:val="00430D50"/>
    <w:rsid w:val="0044630A"/>
    <w:rsid w:val="004B6D7F"/>
    <w:rsid w:val="004E5297"/>
    <w:rsid w:val="004F01F1"/>
    <w:rsid w:val="00522FEE"/>
    <w:rsid w:val="00561BFA"/>
    <w:rsid w:val="005622DF"/>
    <w:rsid w:val="005B5AF3"/>
    <w:rsid w:val="005C0618"/>
    <w:rsid w:val="005D43D2"/>
    <w:rsid w:val="005E1C89"/>
    <w:rsid w:val="0062712A"/>
    <w:rsid w:val="006729B7"/>
    <w:rsid w:val="006D1077"/>
    <w:rsid w:val="006D18E9"/>
    <w:rsid w:val="00774F61"/>
    <w:rsid w:val="00791773"/>
    <w:rsid w:val="007953DB"/>
    <w:rsid w:val="007A2E9E"/>
    <w:rsid w:val="007C33CC"/>
    <w:rsid w:val="007D3A52"/>
    <w:rsid w:val="007F31A6"/>
    <w:rsid w:val="00816A9D"/>
    <w:rsid w:val="00843BA3"/>
    <w:rsid w:val="00866A4B"/>
    <w:rsid w:val="008C3C35"/>
    <w:rsid w:val="008E740C"/>
    <w:rsid w:val="00904BCB"/>
    <w:rsid w:val="00957567"/>
    <w:rsid w:val="009618BD"/>
    <w:rsid w:val="009C507D"/>
    <w:rsid w:val="00A13D3E"/>
    <w:rsid w:val="00A211AA"/>
    <w:rsid w:val="00A56CAA"/>
    <w:rsid w:val="00A6754C"/>
    <w:rsid w:val="00A72CD1"/>
    <w:rsid w:val="00A9417F"/>
    <w:rsid w:val="00AA5AB0"/>
    <w:rsid w:val="00AB26E9"/>
    <w:rsid w:val="00AF7A66"/>
    <w:rsid w:val="00B2060E"/>
    <w:rsid w:val="00C16C1A"/>
    <w:rsid w:val="00C67D13"/>
    <w:rsid w:val="00C730AD"/>
    <w:rsid w:val="00D004BA"/>
    <w:rsid w:val="00D2731D"/>
    <w:rsid w:val="00D656C0"/>
    <w:rsid w:val="00DB39EF"/>
    <w:rsid w:val="00DF5FA2"/>
    <w:rsid w:val="00E02422"/>
    <w:rsid w:val="00E05E95"/>
    <w:rsid w:val="00E06779"/>
    <w:rsid w:val="00E3795A"/>
    <w:rsid w:val="00EE10B8"/>
    <w:rsid w:val="00EF408A"/>
    <w:rsid w:val="00F1433E"/>
    <w:rsid w:val="00F27D05"/>
    <w:rsid w:val="00F6413E"/>
    <w:rsid w:val="00F77453"/>
    <w:rsid w:val="00FA0A5D"/>
    <w:rsid w:val="00FB1D98"/>
    <w:rsid w:val="00FC2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1C70"/>
  <w15:chartTrackingRefBased/>
  <w15:docId w15:val="{C129E8E1-903F-44C3-A76A-524050B9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417F"/>
  </w:style>
  <w:style w:type="paragraph" w:styleId="berschrift1">
    <w:name w:val="heading 1"/>
    <w:basedOn w:val="Standard"/>
    <w:next w:val="Standard"/>
    <w:link w:val="berschrift1Zchn"/>
    <w:uiPriority w:val="9"/>
    <w:qFormat/>
    <w:rsid w:val="00A94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94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9417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CD1"/>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F4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08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A13D3E"/>
    <w:rPr>
      <w:color w:val="0563C1" w:themeColor="hyperlink"/>
      <w:u w:val="single"/>
    </w:rPr>
  </w:style>
  <w:style w:type="character" w:styleId="NichtaufgelsteErwhnung">
    <w:name w:val="Unresolved Mention"/>
    <w:basedOn w:val="Absatz-Standardschriftart"/>
    <w:uiPriority w:val="99"/>
    <w:semiHidden/>
    <w:unhideWhenUsed/>
    <w:rsid w:val="00A13D3E"/>
    <w:rPr>
      <w:color w:val="808080"/>
      <w:shd w:val="clear" w:color="auto" w:fill="E6E6E6"/>
    </w:rPr>
  </w:style>
  <w:style w:type="character" w:customStyle="1" w:styleId="font101">
    <w:name w:val="font101"/>
    <w:basedOn w:val="Absatz-Standardschriftart"/>
    <w:rsid w:val="00046382"/>
    <w:rPr>
      <w:rFonts w:ascii="Calibri" w:hAnsi="Calibri" w:cs="Calibri" w:hint="default"/>
      <w:b w:val="0"/>
      <w:bCs w:val="0"/>
      <w:i w:val="0"/>
      <w:iCs w:val="0"/>
      <w:strike w:val="0"/>
      <w:dstrike w:val="0"/>
      <w:color w:val="FF0000"/>
      <w:sz w:val="22"/>
      <w:szCs w:val="22"/>
      <w:u w:val="none"/>
      <w:effect w:val="none"/>
    </w:rPr>
  </w:style>
  <w:style w:type="character" w:customStyle="1" w:styleId="font01">
    <w:name w:val="font01"/>
    <w:basedOn w:val="Absatz-Standardschriftart"/>
    <w:rsid w:val="00046382"/>
    <w:rPr>
      <w:rFonts w:ascii="Calibri" w:hAnsi="Calibri" w:cs="Calibri" w:hint="default"/>
      <w:b w:val="0"/>
      <w:bCs w:val="0"/>
      <w:i w:val="0"/>
      <w:iCs w:val="0"/>
      <w:strike w:val="0"/>
      <w:dstrike w:val="0"/>
      <w:color w:val="000000"/>
      <w:sz w:val="22"/>
      <w:szCs w:val="22"/>
      <w:u w:val="none"/>
      <w:effect w:val="none"/>
    </w:rPr>
  </w:style>
  <w:style w:type="paragraph" w:styleId="Listenabsatz">
    <w:name w:val="List Paragraph"/>
    <w:basedOn w:val="Standard"/>
    <w:uiPriority w:val="34"/>
    <w:qFormat/>
    <w:rsid w:val="004F01F1"/>
    <w:pPr>
      <w:ind w:left="720"/>
      <w:contextualSpacing/>
    </w:pPr>
  </w:style>
  <w:style w:type="paragraph" w:styleId="StandardWeb">
    <w:name w:val="Normal (Web)"/>
    <w:basedOn w:val="Standard"/>
    <w:uiPriority w:val="99"/>
    <w:unhideWhenUsed/>
    <w:rsid w:val="00C16C1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77453">
      <w:bodyDiv w:val="1"/>
      <w:marLeft w:val="0"/>
      <w:marRight w:val="0"/>
      <w:marTop w:val="0"/>
      <w:marBottom w:val="0"/>
      <w:divBdr>
        <w:top w:val="none" w:sz="0" w:space="0" w:color="auto"/>
        <w:left w:val="none" w:sz="0" w:space="0" w:color="auto"/>
        <w:bottom w:val="none" w:sz="0" w:space="0" w:color="auto"/>
        <w:right w:val="none" w:sz="0" w:space="0" w:color="auto"/>
      </w:divBdr>
    </w:div>
    <w:div w:id="994456882">
      <w:bodyDiv w:val="1"/>
      <w:marLeft w:val="0"/>
      <w:marRight w:val="0"/>
      <w:marTop w:val="0"/>
      <w:marBottom w:val="0"/>
      <w:divBdr>
        <w:top w:val="none" w:sz="0" w:space="0" w:color="auto"/>
        <w:left w:val="none" w:sz="0" w:space="0" w:color="auto"/>
        <w:bottom w:val="none" w:sz="0" w:space="0" w:color="auto"/>
        <w:right w:val="none" w:sz="0" w:space="0" w:color="auto"/>
      </w:divBdr>
      <w:divsChild>
        <w:div w:id="126048963">
          <w:marLeft w:val="0"/>
          <w:marRight w:val="0"/>
          <w:marTop w:val="0"/>
          <w:marBottom w:val="0"/>
          <w:divBdr>
            <w:top w:val="none" w:sz="0" w:space="0" w:color="auto"/>
            <w:left w:val="none" w:sz="0" w:space="0" w:color="auto"/>
            <w:bottom w:val="none" w:sz="0" w:space="0" w:color="auto"/>
            <w:right w:val="none" w:sz="0" w:space="0" w:color="auto"/>
          </w:divBdr>
        </w:div>
        <w:div w:id="476847044">
          <w:marLeft w:val="0"/>
          <w:marRight w:val="0"/>
          <w:marTop w:val="0"/>
          <w:marBottom w:val="0"/>
          <w:divBdr>
            <w:top w:val="none" w:sz="0" w:space="0" w:color="auto"/>
            <w:left w:val="none" w:sz="0" w:space="0" w:color="auto"/>
            <w:bottom w:val="none" w:sz="0" w:space="0" w:color="auto"/>
            <w:right w:val="none" w:sz="0" w:space="0" w:color="auto"/>
          </w:divBdr>
        </w:div>
        <w:div w:id="1177307688">
          <w:marLeft w:val="0"/>
          <w:marRight w:val="0"/>
          <w:marTop w:val="0"/>
          <w:marBottom w:val="0"/>
          <w:divBdr>
            <w:top w:val="none" w:sz="0" w:space="0" w:color="auto"/>
            <w:left w:val="none" w:sz="0" w:space="0" w:color="auto"/>
            <w:bottom w:val="none" w:sz="0" w:space="0" w:color="auto"/>
            <w:right w:val="none" w:sz="0" w:space="0" w:color="auto"/>
          </w:divBdr>
        </w:div>
        <w:div w:id="2127693314">
          <w:marLeft w:val="0"/>
          <w:marRight w:val="0"/>
          <w:marTop w:val="0"/>
          <w:marBottom w:val="0"/>
          <w:divBdr>
            <w:top w:val="none" w:sz="0" w:space="0" w:color="auto"/>
            <w:left w:val="none" w:sz="0" w:space="0" w:color="auto"/>
            <w:bottom w:val="none" w:sz="0" w:space="0" w:color="auto"/>
            <w:right w:val="none" w:sz="0" w:space="0" w:color="auto"/>
          </w:divBdr>
        </w:div>
      </w:divsChild>
    </w:div>
    <w:div w:id="1551919897">
      <w:bodyDiv w:val="1"/>
      <w:marLeft w:val="0"/>
      <w:marRight w:val="0"/>
      <w:marTop w:val="0"/>
      <w:marBottom w:val="0"/>
      <w:divBdr>
        <w:top w:val="none" w:sz="0" w:space="0" w:color="auto"/>
        <w:left w:val="none" w:sz="0" w:space="0" w:color="auto"/>
        <w:bottom w:val="none" w:sz="0" w:space="0" w:color="auto"/>
        <w:right w:val="none" w:sz="0" w:space="0" w:color="auto"/>
      </w:divBdr>
    </w:div>
    <w:div w:id="1583946499">
      <w:bodyDiv w:val="1"/>
      <w:marLeft w:val="0"/>
      <w:marRight w:val="0"/>
      <w:marTop w:val="0"/>
      <w:marBottom w:val="0"/>
      <w:divBdr>
        <w:top w:val="none" w:sz="0" w:space="0" w:color="auto"/>
        <w:left w:val="none" w:sz="0" w:space="0" w:color="auto"/>
        <w:bottom w:val="none" w:sz="0" w:space="0" w:color="auto"/>
        <w:right w:val="none" w:sz="0" w:space="0" w:color="auto"/>
      </w:divBdr>
    </w:div>
    <w:div w:id="194163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ze.life/" TargetMode="External"/><Relationship Id="rId13" Type="http://schemas.openxmlformats.org/officeDocument/2006/relationships/hyperlink" Target="http://www.seniorentreff.de/" TargetMode="External"/><Relationship Id="rId18" Type="http://schemas.openxmlformats.org/officeDocument/2006/relationships/hyperlink" Target="http://mal-alt-werden.de/" TargetMode="External"/><Relationship Id="rId26" Type="http://schemas.openxmlformats.org/officeDocument/2006/relationships/hyperlink" Target="https://seniorenkonsum.wordpress.com/" TargetMode="External"/><Relationship Id="rId3" Type="http://schemas.openxmlformats.org/officeDocument/2006/relationships/settings" Target="settings.xml"/><Relationship Id="rId21" Type="http://schemas.openxmlformats.org/officeDocument/2006/relationships/hyperlink" Target="http://www.airsquirrels.com/reflector/" TargetMode="External"/><Relationship Id="rId7" Type="http://schemas.openxmlformats.org/officeDocument/2006/relationships/hyperlink" Target="http://www.computertraining4you.eu/" TargetMode="External"/><Relationship Id="rId12" Type="http://schemas.openxmlformats.org/officeDocument/2006/relationships/hyperlink" Target="https://www.platinnetz.de/" TargetMode="External"/><Relationship Id="rId17" Type="http://schemas.openxmlformats.org/officeDocument/2006/relationships/hyperlink" Target="https://www.seniorenbedarf.info/" TargetMode="External"/><Relationship Id="rId25" Type="http://schemas.openxmlformats.org/officeDocument/2006/relationships/hyperlink" Target="https://hosting.1und1.de/digitalguide/online-marketing/social-media/ifttt-so-verbessern-sie-ihren-workflo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lanetsenior.de/" TargetMode="External"/><Relationship Id="rId20" Type="http://schemas.openxmlformats.org/officeDocument/2006/relationships/hyperlink" Target="http://www.umfrageonline.com" TargetMode="External"/><Relationship Id="rId29" Type="http://schemas.openxmlformats.org/officeDocument/2006/relationships/hyperlink" Target="http://robinhenniges.com/de/tutorial-alexa-skills-kit-deutsch" TargetMode="Externa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hyperlink" Target="https://www.forum-fuer-senioren.de/" TargetMode="External"/><Relationship Id="rId24" Type="http://schemas.openxmlformats.org/officeDocument/2006/relationships/hyperlink" Target="https://www.reading.ac.uk/classics/research/Virtual-Rome.aspx"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www.aktive-rentner.de/" TargetMode="External"/><Relationship Id="rId23" Type="http://schemas.openxmlformats.org/officeDocument/2006/relationships/hyperlink" Target="mailto:m.c.nicholls@reading.ac.uk" TargetMode="External"/><Relationship Id="rId28" Type="http://schemas.openxmlformats.org/officeDocument/2006/relationships/hyperlink" Target="http://www.iobroker.net/docu/?page_id=6028&amp;lang=de" TargetMode="External"/><Relationship Id="rId10" Type="http://schemas.openxmlformats.org/officeDocument/2006/relationships/hyperlink" Target="https://www.feierabend.de/" TargetMode="External"/><Relationship Id="rId19" Type="http://schemas.openxmlformats.org/officeDocument/2006/relationships/hyperlink" Target="http://www.resiapp.io/" TargetMode="External"/><Relationship Id="rId31"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www.50plus-treff.de/" TargetMode="External"/><Relationship Id="rId14" Type="http://schemas.openxmlformats.org/officeDocument/2006/relationships/hyperlink" Target="https://www.ahano.de/" TargetMode="External"/><Relationship Id="rId22" Type="http://schemas.openxmlformats.org/officeDocument/2006/relationships/hyperlink" Target="https://www.reading.ac.uk/classics/research/Virtual-Rome.aspx" TargetMode="External"/><Relationship Id="rId27" Type="http://schemas.openxmlformats.org/officeDocument/2006/relationships/image" Target="media/image2.png"/><Relationship Id="rId30"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4231</Words>
  <Characters>26656</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Dieter-Ridder</dc:creator>
  <cp:keywords/>
  <dc:description/>
  <cp:lastModifiedBy>Charlotte Dieter-Ridder</cp:lastModifiedBy>
  <cp:revision>7</cp:revision>
  <dcterms:created xsi:type="dcterms:W3CDTF">2017-07-21T14:23:00Z</dcterms:created>
  <dcterms:modified xsi:type="dcterms:W3CDTF">2017-08-01T07:38:00Z</dcterms:modified>
</cp:coreProperties>
</file>