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Excel — Türkiye in grafieken — lerarensleutel</w:t>
      </w:r>
    </w:p>
    <w:p>
      <w:pPr>
        <w:spacing w:after="240"/>
      </w:pPr>
      <w:r>
        <w:rPr>
          <w:b w:val="0"/>
          <w:i/>
          <w:color w:val="595959"/>
        </w:rPr>
        <w:t>Vijf datasets, vijf keer het juiste grafiektype kiezen</w:t>
      </w:r>
    </w:p>
    <w:p>
      <w:pPr>
        <w:pStyle w:val="Heading2"/>
      </w:pPr>
      <w:r>
        <w:rPr>
          <w:color w:val="595959"/>
        </w:rPr>
        <w:t>In het kort</w:t>
      </w:r>
    </w:p>
    <w:p>
      <w:pPr>
        <w:spacing w:after="120"/>
      </w:pPr>
      <w:r>
        <w:t>Vijf bladen, 50 minuten, 50 punten. Vijf grafiektypes, en bij elk blad de vraag die dat type beantwoordt. Op blad 2, 3 en 5 moeten ze eerst een kolom aanvullen; de rest is tekenen en aflezen.</w:t>
      </w:r>
    </w:p>
    <w:p>
      <w:pPr>
        <w:spacing w:after="200"/>
      </w:pPr>
      <w:r>
        <w:t>De zusterbundel excel-draaitabellen gebruikt hetzelfde materiaal voor draaitabellen. Wie die af heeft, herkent de lijsten hier meteen.</w:t>
      </w:r>
    </w:p>
    <w:tbl>
      <w:tblPr>
        <w:tblStyle w:val="LightGrid-Accent1"/>
        <w:tblW w:type="auto" w:w="0"/>
        <w:tblLook w:firstColumn="1" w:firstRow="1" w:lastColumn="0" w:lastRow="0" w:noHBand="0" w:noVBand="1" w:val="04A0"/>
      </w:tblPr>
      <w:tblGrid>
        <w:gridCol w:w="2040"/>
        <w:gridCol w:w="2040"/>
        <w:gridCol w:w="2040"/>
        <w:gridCol w:w="2040"/>
        <w:gridCol w:w="2040"/>
      </w:tblGrid>
      <w:tr>
        <w:tc>
          <w:tcPr>
            <w:tcW w:type="dxa" w:w="1928"/>
          </w:tcPr>
          <w:p>
            <w:r>
              <w:rPr>
                <w:b/>
              </w:rPr>
              <w:t>Blad</w:t>
            </w:r>
          </w:p>
        </w:tc>
        <w:tc>
          <w:tcPr>
            <w:tcW w:type="dxa" w:w="3061"/>
          </w:tcPr>
          <w:p>
            <w:r>
              <w:rPr>
                <w:b/>
              </w:rPr>
              <w:t>Type</w:t>
            </w:r>
          </w:p>
        </w:tc>
        <w:tc>
          <w:tcPr>
            <w:tcW w:type="dxa" w:w="1587"/>
          </w:tcPr>
          <w:p>
            <w:r>
              <w:rPr>
                <w:b/>
              </w:rPr>
              <w:t>Kaarten</w:t>
            </w:r>
          </w:p>
        </w:tc>
        <w:tc>
          <w:tcPr>
            <w:tcW w:type="dxa" w:w="1474"/>
          </w:tcPr>
          <w:p>
            <w:r>
              <w:rPr>
                <w:b/>
              </w:rPr>
              <w:t>Duur</w:t>
            </w:r>
          </w:p>
        </w:tc>
        <w:tc>
          <w:tcPr>
            <w:tcW w:type="dxa" w:w="1247"/>
          </w:tcPr>
          <w:p>
            <w:r>
              <w:rPr>
                <w:b/>
              </w:rPr>
              <w:t>Punten</w:t>
            </w:r>
          </w:p>
        </w:tc>
      </w:tr>
      <w:tr>
        <w:tc>
          <w:tcPr>
            <w:tcW w:type="dxa" w:w="1928"/>
          </w:tcPr>
          <w:p>
            <w:r>
              <w:t>1  Toeschouwers</w:t>
            </w:r>
          </w:p>
        </w:tc>
        <w:tc>
          <w:tcPr>
            <w:tcW w:type="dxa" w:w="3061"/>
          </w:tcPr>
          <w:p>
            <w:r>
              <w:t>staafdiagram</w:t>
            </w:r>
          </w:p>
        </w:tc>
        <w:tc>
          <w:tcPr>
            <w:tcW w:type="dxa" w:w="1587"/>
          </w:tcPr>
          <w:p>
            <w:r>
              <w:t>10, 12</w:t>
            </w:r>
          </w:p>
        </w:tc>
        <w:tc>
          <w:tcPr>
            <w:tcW w:type="dxa" w:w="1474"/>
          </w:tcPr>
          <w:p>
            <w:r>
              <w:t>8 minuten</w:t>
            </w:r>
          </w:p>
        </w:tc>
        <w:tc>
          <w:tcPr>
            <w:tcW w:type="dxa" w:w="1247"/>
          </w:tcPr>
          <w:p>
            <w:r>
              <w:t>9</w:t>
            </w:r>
          </w:p>
        </w:tc>
      </w:tr>
      <w:tr>
        <w:tc>
          <w:tcPr>
            <w:tcW w:type="dxa" w:w="1928"/>
          </w:tcPr>
          <w:p>
            <w:r>
              <w:t>2  Bevolking</w:t>
            </w:r>
          </w:p>
        </w:tc>
        <w:tc>
          <w:tcPr>
            <w:tcW w:type="dxa" w:w="3061"/>
          </w:tcPr>
          <w:p>
            <w:r>
              <w:t>lijndiagram</w:t>
            </w:r>
          </w:p>
        </w:tc>
        <w:tc>
          <w:tcPr>
            <w:tcW w:type="dxa" w:w="1587"/>
          </w:tcPr>
          <w:p>
            <w:r>
              <w:t>11, 12, 14</w:t>
            </w:r>
          </w:p>
        </w:tc>
        <w:tc>
          <w:tcPr>
            <w:tcW w:type="dxa" w:w="1474"/>
          </w:tcPr>
          <w:p>
            <w:r>
              <w:t>10 minuten</w:t>
            </w:r>
          </w:p>
        </w:tc>
        <w:tc>
          <w:tcPr>
            <w:tcW w:type="dxa" w:w="1247"/>
          </w:tcPr>
          <w:p>
            <w:r>
              <w:t>11</w:t>
            </w:r>
          </w:p>
        </w:tc>
      </w:tr>
      <w:tr>
        <w:tc>
          <w:tcPr>
            <w:tcW w:type="dxa" w:w="1928"/>
          </w:tcPr>
          <w:p>
            <w:r>
              <w:t>3  Export</w:t>
            </w:r>
          </w:p>
        </w:tc>
        <w:tc>
          <w:tcPr>
            <w:tcW w:type="dxa" w:w="3061"/>
          </w:tcPr>
          <w:p>
            <w:r>
              <w:t>cirkeldiagram</w:t>
            </w:r>
          </w:p>
        </w:tc>
        <w:tc>
          <w:tcPr>
            <w:tcW w:type="dxa" w:w="1587"/>
          </w:tcPr>
          <w:p>
            <w:r>
              <w:t>11, 14</w:t>
            </w:r>
          </w:p>
        </w:tc>
        <w:tc>
          <w:tcPr>
            <w:tcW w:type="dxa" w:w="1474"/>
          </w:tcPr>
          <w:p>
            <w:r>
              <w:t>8 minuten</w:t>
            </w:r>
          </w:p>
        </w:tc>
        <w:tc>
          <w:tcPr>
            <w:tcW w:type="dxa" w:w="1247"/>
          </w:tcPr>
          <w:p>
            <w:r>
              <w:t>9</w:t>
            </w:r>
          </w:p>
        </w:tc>
      </w:tr>
      <w:tr>
        <w:tc>
          <w:tcPr>
            <w:tcW w:type="dxa" w:w="1928"/>
          </w:tcPr>
          <w:p>
            <w:r>
              <w:t>4  Toerisme</w:t>
            </w:r>
          </w:p>
        </w:tc>
        <w:tc>
          <w:tcPr>
            <w:tcW w:type="dxa" w:w="3061"/>
          </w:tcPr>
          <w:p>
            <w:r>
              <w:t>lijndiagram met drie reeksen</w:t>
            </w:r>
          </w:p>
        </w:tc>
        <w:tc>
          <w:tcPr>
            <w:tcW w:type="dxa" w:w="1587"/>
          </w:tcPr>
          <w:p>
            <w:r>
              <w:t>12, 14</w:t>
            </w:r>
          </w:p>
        </w:tc>
        <w:tc>
          <w:tcPr>
            <w:tcW w:type="dxa" w:w="1474"/>
          </w:tcPr>
          <w:p>
            <w:r>
              <w:t>10 minuten</w:t>
            </w:r>
          </w:p>
        </w:tc>
        <w:tc>
          <w:tcPr>
            <w:tcW w:type="dxa" w:w="1247"/>
          </w:tcPr>
          <w:p>
            <w:r>
              <w:t>10</w:t>
            </w:r>
          </w:p>
        </w:tc>
      </w:tr>
      <w:tr>
        <w:tc>
          <w:tcPr>
            <w:tcW w:type="dxa" w:w="1928"/>
          </w:tcPr>
          <w:p>
            <w:r>
              <w:t>5  Topscorers</w:t>
            </w:r>
          </w:p>
        </w:tc>
        <w:tc>
          <w:tcPr>
            <w:tcW w:type="dxa" w:w="3061"/>
          </w:tcPr>
          <w:p>
            <w:r>
              <w:t>staafdiagram</w:t>
            </w:r>
          </w:p>
        </w:tc>
        <w:tc>
          <w:tcPr>
            <w:tcW w:type="dxa" w:w="1587"/>
          </w:tcPr>
          <w:p>
            <w:r>
              <w:t>10, 13</w:t>
            </w:r>
          </w:p>
        </w:tc>
        <w:tc>
          <w:tcPr>
            <w:tcW w:type="dxa" w:w="1474"/>
          </w:tcPr>
          <w:p>
            <w:r>
              <w:t>14 minuten</w:t>
            </w:r>
          </w:p>
        </w:tc>
        <w:tc>
          <w:tcPr>
            <w:tcW w:type="dxa" w:w="1247"/>
          </w:tcPr>
          <w:p>
            <w:r>
              <w:t>11</w:t>
            </w:r>
          </w:p>
        </w:tc>
      </w:tr>
      <w:tr>
        <w:tc>
          <w:tcPr>
            <w:tcW w:type="dxa" w:w="1928"/>
          </w:tcPr>
          <w:p>
            <w:r>
              <w:t>Samen</w:t>
            </w:r>
          </w:p>
        </w:tc>
        <w:tc>
          <w:tcPr>
            <w:tcW w:type="dxa" w:w="3061"/>
          </w:tcPr>
          <w:p/>
        </w:tc>
        <w:tc>
          <w:tcPr>
            <w:tcW w:type="dxa" w:w="1587"/>
          </w:tcPr>
          <w:p/>
        </w:tc>
        <w:tc>
          <w:tcPr>
            <w:tcW w:type="dxa" w:w="1474"/>
          </w:tcPr>
          <w:p>
            <w:r>
              <w:t>50 minuten</w:t>
            </w:r>
          </w:p>
        </w:tc>
        <w:tc>
          <w:tcPr>
            <w:tcW w:type="dxa" w:w="1247"/>
          </w:tcPr>
          <w:p>
            <w:r>
              <w:t>50</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Wat je niet automatisch kan nakijken</w:t>
            </w:r>
          </w:p>
          <w:p>
            <w:pPr>
              <w:spacing w:after="40"/>
            </w:pPr>
            <w:r>
              <w:t>Of een grafiek een titel heeft en of de as bij nul begint, moet je zien. Hieronder staat per blad wat je verwacht, zodat je het in één blik kan afvinken.</w:t>
            </w:r>
          </w:p>
          <w:p>
            <w:pPr>
              <w:spacing w:after="40"/>
            </w:pPr>
            <w:r>
              <w:t>De antwoordcellen kan je wél gewoon nalezen; die staan hieronder uitgeschreven.</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Waar het bij iedereen misgaat</w:t>
            </w:r>
          </w:p>
          <w:p>
            <w:pPr>
              <w:spacing w:after="40"/>
            </w:pPr>
            <w:r>
              <w:t>1.  Ze selecteren de verkeerde kolommen. Op blad 1 en 5 staan de twee nodige kolommen NIET naast elkaar — daar moet Ctrl aan te pas komen. Krijgen ze steden of clubcodes onder hun balken, dan is dat de oorzaak.</w:t>
            </w:r>
          </w:p>
          <w:p>
            <w:pPr>
              <w:spacing w:after="40"/>
            </w:pPr>
            <w:r>
              <w:t>2.  De koprij wordt niet meegeselecteerd, en de legende toont Reeks1, Reeks2, Reeks3. Dat zie je het snelst op blad 4.</w:t>
            </w:r>
          </w:p>
          <w:p>
            <w:pPr>
              <w:spacing w:after="40"/>
            </w:pPr>
            <w:r>
              <w:t>3.  Op blad 4 lijkt Nederland een vlakke lijn. Dat is geen fout: die getallen zijn gewoon veel kleiner. Het is juist het gesprek dat je wil hebben — wat verdwijnt er in een grafiek met reeksen van heel verschillende grootte?</w:t>
            </w:r>
          </w:p>
        </w:tc>
      </w:tr>
    </w:tbl>
    <w:p/>
    <w:p>
      <w:r>
        <w:br w:type="page"/>
      </w:r>
    </w:p>
    <w:p>
      <w:pPr>
        <w:pStyle w:val="Heading1"/>
      </w:pPr>
      <w:r>
        <w:rPr>
          <w:color w:val="1F3864"/>
        </w:rPr>
        <w:t>Blad 1 — Clubs vergelijken</w:t>
      </w:r>
    </w:p>
    <w:p>
      <w:pPr>
        <w:spacing w:after="160"/>
      </w:pPr>
      <w:r>
        <w:rPr>
          <w:b w:val="0"/>
          <w:i/>
          <w:color w:val="595959"/>
        </w:rPr>
        <w:t>werkblad '1 Toeschouwers'  ·  8 minuten  ·  9 punten  ·  kaart 10, 12</w:t>
      </w:r>
    </w:p>
    <w:p>
      <w:pPr>
        <w:pStyle w:val="Heading2"/>
      </w:pPr>
      <w:r>
        <w:rPr>
          <w:color w:val="595959"/>
        </w:rPr>
        <w:t>De grafiek</w:t>
      </w:r>
    </w:p>
    <w:tbl>
      <w:tblPr>
        <w:tblStyle w:val="LightGrid-Accent1"/>
        <w:tblW w:type="auto" w:w="0"/>
        <w:tblLook w:firstColumn="1" w:firstRow="1" w:lastColumn="0" w:lastRow="0" w:noHBand="0" w:noVBand="1" w:val="04A0"/>
      </w:tblPr>
      <w:tblGrid>
        <w:gridCol w:w="5100"/>
        <w:gridCol w:w="5100"/>
      </w:tblGrid>
      <w:tr>
        <w:tc>
          <w:tcPr>
            <w:tcW w:type="dxa" w:w="1701"/>
          </w:tcPr>
          <w:p>
            <w:r>
              <w:rPr>
                <w:b/>
              </w:rPr>
              <w:t>Wat</w:t>
            </w:r>
          </w:p>
        </w:tc>
        <w:tc>
          <w:tcPr>
            <w:tcW w:type="dxa" w:w="7370"/>
          </w:tcPr>
          <w:p>
            <w:r>
              <w:rPr>
                <w:b/>
              </w:rPr>
              <w:t>Hoe</w:t>
            </w:r>
          </w:p>
        </w:tc>
      </w:tr>
      <w:tr>
        <w:tc>
          <w:tcPr>
            <w:tcW w:type="dxa" w:w="1701"/>
          </w:tcPr>
          <w:p>
            <w:r>
              <w:t>Type</w:t>
            </w:r>
          </w:p>
        </w:tc>
        <w:tc>
          <w:tcPr>
            <w:tcW w:type="dxa" w:w="7370"/>
          </w:tcPr>
          <w:p>
            <w:r>
              <w:t>staafdiagram</w:t>
            </w:r>
          </w:p>
        </w:tc>
      </w:tr>
      <w:tr>
        <w:tc>
          <w:tcPr>
            <w:tcW w:type="dxa" w:w="1701"/>
          </w:tcPr>
          <w:p>
            <w:r>
              <w:t>Selecteer</w:t>
            </w:r>
          </w:p>
        </w:tc>
        <w:tc>
          <w:tcPr>
            <w:tcW w:type="dxa" w:w="7370"/>
          </w:tcPr>
          <w:p>
            <w:r>
              <w:t>A3:A13 én C3:C13 (Ctrl ingedrukt houden)</w:t>
            </w:r>
          </w:p>
        </w:tc>
      </w:tr>
      <w:tr>
        <w:tc>
          <w:tcPr>
            <w:tcW w:type="dxa" w:w="1701"/>
          </w:tcPr>
          <w:p>
            <w:r>
              <w:t>Titel</w:t>
            </w:r>
          </w:p>
        </w:tc>
        <w:tc>
          <w:tcPr>
            <w:tcW w:type="dxa" w:w="7370"/>
          </w:tcPr>
          <w:p>
            <w:r>
              <w:t>“Gemiddeld aantal toeschouwers per club”</w:t>
            </w:r>
          </w:p>
        </w:tc>
      </w:tr>
      <w:tr>
        <w:tc>
          <w:tcPr>
            <w:tcW w:type="dxa" w:w="1701"/>
          </w:tcPr>
          <w:p>
            <w:r>
              <w:t>Astitels</w:t>
            </w:r>
          </w:p>
        </w:tc>
        <w:tc>
          <w:tcPr>
            <w:tcW w:type="dxa" w:w="7370"/>
          </w:tcPr>
          <w:p>
            <w:r>
              <w:t>onder “club”, links “toeschouwers”</w:t>
            </w:r>
          </w:p>
        </w:tc>
      </w:tr>
      <w:tr>
        <w:tc>
          <w:tcPr>
            <w:tcW w:type="dxa" w:w="1701"/>
          </w:tcPr>
          <w:p>
            <w:r>
              <w:t>Legende</w:t>
            </w:r>
          </w:p>
        </w:tc>
        <w:tc>
          <w:tcPr>
            <w:tcW w:type="dxa" w:w="7370"/>
          </w:tcPr>
          <w:p>
            <w:r>
              <w:t>geen — er is maar één reeks</w:t>
            </w:r>
          </w:p>
        </w:tc>
      </w:tr>
      <w:tr>
        <w:tc>
          <w:tcPr>
            <w:tcW w:type="dxa" w:w="1701"/>
          </w:tcPr>
          <w:p>
            <w:r>
              <w:t>Verticale as</w:t>
            </w:r>
          </w:p>
        </w:tc>
        <w:tc>
          <w:tcPr>
            <w:tcW w:type="dxa" w:w="7370"/>
          </w:tcPr>
          <w:p>
            <w:r>
              <w:t>begint bij 0</w:t>
            </w:r>
          </w:p>
        </w:tc>
      </w:tr>
    </w:tbl>
    <w:p/>
    <w:tbl>
      <w:tblPr>
        <w:tblStyle w:val="LightList-Accent1"/>
        <w:tblW w:type="auto" w:w="0"/>
        <w:tblLook w:firstColumn="1" w:firstRow="1" w:lastColumn="0" w:lastRow="0" w:noHBand="0" w:noVBand="1" w:val="04A0"/>
      </w:tblPr>
      <w:tblGrid>
        <w:gridCol w:w="5100"/>
        <w:gridCol w:w="5100"/>
      </w:tblGrid>
      <w:tr>
        <w:tc>
          <w:tcPr>
            <w:tcW w:type="dxa" w:w="3969"/>
          </w:tcPr>
          <w:p>
            <w:r>
              <w:rPr>
                <w:b/>
              </w:rPr>
              <w:t>Club</w:t>
            </w:r>
          </w:p>
        </w:tc>
        <w:tc>
          <w:tcPr>
            <w:tcW w:type="dxa" w:w="2835"/>
          </w:tcPr>
          <w:p>
            <w:r>
              <w:rPr>
                <w:b/>
              </w:rPr>
              <w:t>Toeschouwers</w:t>
            </w:r>
          </w:p>
        </w:tc>
      </w:tr>
      <w:tr>
        <w:tc>
          <w:tcPr>
            <w:tcW w:type="dxa" w:w="3969"/>
          </w:tcPr>
          <w:p>
            <w:r>
              <w:t>Galatasaray SK</w:t>
            </w:r>
          </w:p>
        </w:tc>
        <w:tc>
          <w:tcPr>
            <w:tcW w:type="dxa" w:w="2835"/>
          </w:tcPr>
          <w:p>
            <w:r>
              <w:t>41.000</w:t>
            </w:r>
          </w:p>
        </w:tc>
      </w:tr>
      <w:tr>
        <w:tc>
          <w:tcPr>
            <w:tcW w:type="dxa" w:w="3969"/>
          </w:tcPr>
          <w:p>
            <w:r>
              <w:t>Fenerbahçe SK</w:t>
            </w:r>
          </w:p>
        </w:tc>
        <w:tc>
          <w:tcPr>
            <w:tcW w:type="dxa" w:w="2835"/>
          </w:tcPr>
          <w:p>
            <w:r>
              <w:t>38.000</w:t>
            </w:r>
          </w:p>
        </w:tc>
      </w:tr>
      <w:tr>
        <w:tc>
          <w:tcPr>
            <w:tcW w:type="dxa" w:w="3969"/>
          </w:tcPr>
          <w:p>
            <w:r>
              <w:t>Trabzonspor</w:t>
            </w:r>
          </w:p>
        </w:tc>
        <w:tc>
          <w:tcPr>
            <w:tcW w:type="dxa" w:w="2835"/>
          </w:tcPr>
          <w:p>
            <w:r>
              <w:t>35.000</w:t>
            </w:r>
          </w:p>
        </w:tc>
      </w:tr>
      <w:tr>
        <w:tc>
          <w:tcPr>
            <w:tcW w:type="dxa" w:w="3969"/>
          </w:tcPr>
          <w:p>
            <w:r>
              <w:t>Beşiktaş JK</w:t>
            </w:r>
          </w:p>
        </w:tc>
        <w:tc>
          <w:tcPr>
            <w:tcW w:type="dxa" w:w="2835"/>
          </w:tcPr>
          <w:p>
            <w:r>
              <w:t>32.000</w:t>
            </w:r>
          </w:p>
        </w:tc>
      </w:tr>
      <w:tr>
        <w:tc>
          <w:tcPr>
            <w:tcW w:type="dxa" w:w="3969"/>
          </w:tcPr>
          <w:p>
            <w:r>
              <w:t>Samsunspor</w:t>
            </w:r>
          </w:p>
        </w:tc>
        <w:tc>
          <w:tcPr>
            <w:tcW w:type="dxa" w:w="2835"/>
          </w:tcPr>
          <w:p>
            <w:r>
              <w:t>21.000</w:t>
            </w:r>
          </w:p>
        </w:tc>
      </w:tr>
      <w:tr>
        <w:tc>
          <w:tcPr>
            <w:tcW w:type="dxa" w:w="3969"/>
          </w:tcPr>
          <w:p>
            <w:r>
              <w:t>Adana Demirspor</w:t>
            </w:r>
          </w:p>
        </w:tc>
        <w:tc>
          <w:tcPr>
            <w:tcW w:type="dxa" w:w="2835"/>
          </w:tcPr>
          <w:p>
            <w:r>
              <w:t>19.000</w:t>
            </w:r>
          </w:p>
        </w:tc>
      </w:tr>
      <w:tr>
        <w:tc>
          <w:tcPr>
            <w:tcW w:type="dxa" w:w="3969"/>
          </w:tcPr>
          <w:p>
            <w:r>
              <w:t>Konyaspor</w:t>
            </w:r>
          </w:p>
        </w:tc>
        <w:tc>
          <w:tcPr>
            <w:tcW w:type="dxa" w:w="2835"/>
          </w:tcPr>
          <w:p>
            <w:r>
              <w:t>18.000</w:t>
            </w:r>
          </w:p>
        </w:tc>
      </w:tr>
      <w:tr>
        <w:tc>
          <w:tcPr>
            <w:tcW w:type="dxa" w:w="3969"/>
          </w:tcPr>
          <w:p>
            <w:r>
              <w:t>Antalyaspor</w:t>
            </w:r>
          </w:p>
        </w:tc>
        <w:tc>
          <w:tcPr>
            <w:tcW w:type="dxa" w:w="2835"/>
          </w:tcPr>
          <w:p>
            <w:r>
              <w:t>17.000</w:t>
            </w:r>
          </w:p>
        </w:tc>
      </w:tr>
      <w:tr>
        <w:tc>
          <w:tcPr>
            <w:tcW w:type="dxa" w:w="3969"/>
          </w:tcPr>
          <w:p>
            <w:r>
              <w:t>Göztepe SK</w:t>
            </w:r>
          </w:p>
        </w:tc>
        <w:tc>
          <w:tcPr>
            <w:tcW w:type="dxa" w:w="2835"/>
          </w:tcPr>
          <w:p>
            <w:r>
              <w:t>16.000</w:t>
            </w:r>
          </w:p>
        </w:tc>
      </w:tr>
      <w:tr>
        <w:tc>
          <w:tcPr>
            <w:tcW w:type="dxa" w:w="3969"/>
          </w:tcPr>
          <w:p>
            <w:r>
              <w:t>Bursaspor</w:t>
            </w:r>
          </w:p>
        </w:tc>
        <w:tc>
          <w:tcPr>
            <w:tcW w:type="dxa" w:w="2835"/>
          </w:tcPr>
          <w:p>
            <w:r>
              <w:t>15.000</w:t>
            </w:r>
          </w:p>
        </w:tc>
      </w:tr>
    </w:tbl>
    <w:p/>
    <w:p>
      <w:pPr>
        <w:spacing w:after="200"/>
      </w:pPr>
      <w:r>
        <w:rPr>
          <w:b w:val="0"/>
          <w:i/>
          <w:color w:val="595959"/>
        </w:rPr>
        <w:t>Tien balken, aflopend. Langste Galatasaray SK (41.000), kortste Bursaspor (15.000).</w:t>
      </w:r>
    </w:p>
    <w:p>
      <w:pPr>
        <w:pStyle w:val="Heading2"/>
      </w:pPr>
      <w:r>
        <w:rPr>
          <w:color w:val="595959"/>
        </w:rPr>
        <w:t>De antwoorden</w:t>
      </w:r>
    </w:p>
    <w:tbl>
      <w:tblPr>
        <w:tblStyle w:val="LightGrid-Accent1"/>
        <w:tblW w:type="auto" w:w="0"/>
        <w:tblLook w:firstColumn="1" w:firstRow="1" w:lastColumn="0" w:lastRow="0" w:noHBand="0" w:noVBand="1" w:val="04A0"/>
      </w:tblPr>
      <w:tblGrid>
        <w:gridCol w:w="2550"/>
        <w:gridCol w:w="2550"/>
        <w:gridCol w:w="2550"/>
        <w:gridCol w:w="2550"/>
      </w:tblGrid>
      <w:tr>
        <w:tc>
          <w:tcPr>
            <w:tcW w:type="dxa" w:w="1134"/>
          </w:tcPr>
          <w:p>
            <w:r>
              <w:rPr>
                <w:b/>
              </w:rPr>
              <w:t>Cel</w:t>
            </w:r>
          </w:p>
        </w:tc>
        <w:tc>
          <w:tcPr>
            <w:tcW w:type="dxa" w:w="4876"/>
          </w:tcPr>
          <w:p>
            <w:r>
              <w:rPr>
                <w:b/>
              </w:rPr>
              <w:t>Vraag</w:t>
            </w:r>
          </w:p>
        </w:tc>
        <w:tc>
          <w:tcPr>
            <w:tcW w:type="dxa" w:w="2494"/>
          </w:tcPr>
          <w:p>
            <w:r>
              <w:rPr>
                <w:b/>
              </w:rPr>
              <w:t>Antwoord</w:t>
            </w:r>
          </w:p>
        </w:tc>
        <w:tc>
          <w:tcPr>
            <w:tcW w:type="dxa" w:w="794"/>
          </w:tcPr>
          <w:p>
            <w:r>
              <w:rPr>
                <w:b/>
              </w:rPr>
              <w:t>Pt</w:t>
            </w:r>
          </w:p>
        </w:tc>
      </w:tr>
      <w:tr>
        <w:tc>
          <w:tcPr>
            <w:tcW w:type="dxa" w:w="1134"/>
          </w:tcPr>
          <w:p>
            <w:r>
              <w:t>F4</w:t>
            </w:r>
          </w:p>
        </w:tc>
        <w:tc>
          <w:tcPr>
            <w:tcW w:type="dxa" w:w="4876"/>
          </w:tcPr>
          <w:p>
            <w:r>
              <w:t>Welke club de langste balk heeft</w:t>
            </w:r>
          </w:p>
        </w:tc>
        <w:tc>
          <w:tcPr>
            <w:tcW w:type="dxa" w:w="2494"/>
          </w:tcPr>
          <w:p>
            <w:r>
              <w:t>Galatasaray SK</w:t>
            </w:r>
          </w:p>
        </w:tc>
        <w:tc>
          <w:tcPr>
            <w:tcW w:type="dxa" w:w="794"/>
          </w:tcPr>
          <w:p>
            <w:r>
              <w:t>1</w:t>
            </w:r>
          </w:p>
        </w:tc>
      </w:tr>
      <w:tr>
        <w:tc>
          <w:tcPr>
            <w:tcW w:type="dxa" w:w="1134"/>
          </w:tcPr>
          <w:p>
            <w:r>
              <w:t>F5</w:t>
            </w:r>
          </w:p>
        </w:tc>
        <w:tc>
          <w:tcPr>
            <w:tcW w:type="dxa" w:w="4876"/>
          </w:tcPr>
          <w:p>
            <w:r>
              <w:t>Hoeveel toeschouwers er tussen de langste en de kortste balk zitten</w:t>
            </w:r>
          </w:p>
        </w:tc>
        <w:tc>
          <w:tcPr>
            <w:tcW w:type="dxa" w:w="2494"/>
          </w:tcPr>
          <w:p>
            <w:r>
              <w:t>26.000</w:t>
            </w:r>
          </w:p>
        </w:tc>
        <w:tc>
          <w:tcPr>
            <w:tcW w:type="dxa" w:w="794"/>
          </w:tcPr>
          <w:p>
            <w:r>
              <w:t>1</w:t>
            </w:r>
          </w:p>
        </w:tc>
      </w:tr>
      <w:tr>
        <w:tc>
          <w:tcPr>
            <w:tcW w:type="dxa" w:w="1134"/>
          </w:tcPr>
          <w:p>
            <w:r>
              <w:t>F6</w:t>
            </w:r>
          </w:p>
        </w:tc>
        <w:tc>
          <w:tcPr>
            <w:tcW w:type="dxa" w:w="4876"/>
          </w:tcPr>
          <w:p>
            <w:r>
              <w:t>Hoeveel reeksen je grafiek heeft</w:t>
            </w:r>
          </w:p>
        </w:tc>
        <w:tc>
          <w:tcPr>
            <w:tcW w:type="dxa" w:w="2494"/>
          </w:tcPr>
          <w:p>
            <w:r>
              <w:t>1</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Waar je naar kijkt</w:t>
            </w:r>
          </w:p>
          <w:p>
            <w:pPr>
              <w:spacing w:after="40"/>
            </w:pPr>
            <w:r>
              <w:t>De langste balk staat links en is bijna drie keer zo hoog als de kortste. Staat je grafiek door elkaar, dan heb je de kolom Stad meegeselecteerd.</w:t>
            </w:r>
          </w:p>
        </w:tc>
      </w:tr>
    </w:tbl>
    <w:p/>
    <w:p>
      <w:r>
        <w:br w:type="page"/>
      </w:r>
    </w:p>
    <w:p>
      <w:pPr>
        <w:pStyle w:val="Heading1"/>
      </w:pPr>
      <w:r>
        <w:rPr>
          <w:color w:val="1F3864"/>
        </w:rPr>
        <w:t>Blad 2 — Een verloop in de tijd</w:t>
      </w:r>
    </w:p>
    <w:p>
      <w:pPr>
        <w:spacing w:after="160"/>
      </w:pPr>
      <w:r>
        <w:rPr>
          <w:b w:val="0"/>
          <w:i/>
          <w:color w:val="595959"/>
        </w:rPr>
        <w:t>werkblad '2 Bevolking'  ·  10 minuten  ·  11 punten  ·  kaart 11, 12, 14</w:t>
      </w:r>
    </w:p>
    <w:p>
      <w:pPr>
        <w:pStyle w:val="Heading2"/>
      </w:pPr>
      <w:r>
        <w:rPr>
          <w:color w:val="595959"/>
        </w:rPr>
        <w:t>De formule</w:t>
      </w:r>
    </w:p>
    <w:tbl>
      <w:tblPr>
        <w:tblStyle w:val="LightGrid-Accent1"/>
        <w:tblW w:type="auto" w:w="0"/>
        <w:tblLook w:firstColumn="1" w:firstRow="1" w:lastColumn="0" w:lastRow="0" w:noHBand="0" w:noVBand="1" w:val="04A0"/>
      </w:tblPr>
      <w:tblGrid>
        <w:gridCol w:w="3400"/>
        <w:gridCol w:w="3400"/>
        <w:gridCol w:w="3400"/>
      </w:tblGrid>
      <w:tr>
        <w:tc>
          <w:tcPr>
            <w:tcW w:type="dxa" w:w="1701"/>
          </w:tcPr>
          <w:p>
            <w:r>
              <w:rPr>
                <w:b/>
              </w:rPr>
              <w:t>Waar</w:t>
            </w:r>
          </w:p>
        </w:tc>
        <w:tc>
          <w:tcPr>
            <w:tcW w:type="dxa" w:w="6803"/>
          </w:tcPr>
          <w:p>
            <w:r>
              <w:rPr>
                <w:b/>
              </w:rPr>
              <w:t>Formule</w:t>
            </w:r>
          </w:p>
        </w:tc>
        <w:tc>
          <w:tcPr>
            <w:tcW w:type="dxa" w:w="794"/>
          </w:tcPr>
          <w:p>
            <w:r>
              <w:rPr>
                <w:b/>
              </w:rPr>
              <w:t>Pt</w:t>
            </w:r>
          </w:p>
        </w:tc>
      </w:tr>
      <w:tr>
        <w:tc>
          <w:tcPr>
            <w:tcW w:type="dxa" w:w="1701"/>
          </w:tcPr>
          <w:p>
            <w:r>
              <w:t>C5:C12</w:t>
            </w:r>
          </w:p>
        </w:tc>
        <w:tc>
          <w:tcPr>
            <w:tcW w:type="dxa" w:w="6803"/>
          </w:tcPr>
          <w:p>
            <w:r>
              <w:rPr>
                <w:rFonts w:ascii="Consolas" w:hAnsi="Consolas"/>
                <w:sz w:val="20"/>
              </w:rPr>
              <w:t>=B5-B4</w:t>
            </w:r>
          </w:p>
        </w:tc>
        <w:tc>
          <w:tcPr>
            <w:tcW w:type="dxa" w:w="794"/>
          </w:tcPr>
          <w:p>
            <w:r>
              <w:t>2</w:t>
            </w:r>
          </w:p>
        </w:tc>
      </w:tr>
    </w:tbl>
    <w:p/>
    <w:p>
      <w:pPr>
        <w:pStyle w:val="Heading2"/>
      </w:pPr>
      <w:r>
        <w:rPr>
          <w:color w:val="595959"/>
        </w:rPr>
        <w:t>De grafiek</w:t>
      </w:r>
    </w:p>
    <w:tbl>
      <w:tblPr>
        <w:tblStyle w:val="LightGrid-Accent1"/>
        <w:tblW w:type="auto" w:w="0"/>
        <w:tblLook w:firstColumn="1" w:firstRow="1" w:lastColumn="0" w:lastRow="0" w:noHBand="0" w:noVBand="1" w:val="04A0"/>
      </w:tblPr>
      <w:tblGrid>
        <w:gridCol w:w="5100"/>
        <w:gridCol w:w="5100"/>
      </w:tblGrid>
      <w:tr>
        <w:tc>
          <w:tcPr>
            <w:tcW w:type="dxa" w:w="1701"/>
          </w:tcPr>
          <w:p>
            <w:r>
              <w:rPr>
                <w:b/>
              </w:rPr>
              <w:t>Wat</w:t>
            </w:r>
          </w:p>
        </w:tc>
        <w:tc>
          <w:tcPr>
            <w:tcW w:type="dxa" w:w="7370"/>
          </w:tcPr>
          <w:p>
            <w:r>
              <w:rPr>
                <w:b/>
              </w:rPr>
              <w:t>Hoe</w:t>
            </w:r>
          </w:p>
        </w:tc>
      </w:tr>
      <w:tr>
        <w:tc>
          <w:tcPr>
            <w:tcW w:type="dxa" w:w="1701"/>
          </w:tcPr>
          <w:p>
            <w:r>
              <w:t>Type</w:t>
            </w:r>
          </w:p>
        </w:tc>
        <w:tc>
          <w:tcPr>
            <w:tcW w:type="dxa" w:w="7370"/>
          </w:tcPr>
          <w:p>
            <w:r>
              <w:t>lijndiagram</w:t>
            </w:r>
          </w:p>
        </w:tc>
      </w:tr>
      <w:tr>
        <w:tc>
          <w:tcPr>
            <w:tcW w:type="dxa" w:w="1701"/>
          </w:tcPr>
          <w:p>
            <w:r>
              <w:t>Selecteer</w:t>
            </w:r>
          </w:p>
        </w:tc>
        <w:tc>
          <w:tcPr>
            <w:tcW w:type="dxa" w:w="7370"/>
          </w:tcPr>
          <w:p>
            <w:r>
              <w:t>A3:B12</w:t>
            </w:r>
          </w:p>
        </w:tc>
      </w:tr>
      <w:tr>
        <w:tc>
          <w:tcPr>
            <w:tcW w:type="dxa" w:w="1701"/>
          </w:tcPr>
          <w:p>
            <w:r>
              <w:t>Titel</w:t>
            </w:r>
          </w:p>
        </w:tc>
        <w:tc>
          <w:tcPr>
            <w:tcW w:type="dxa" w:w="7370"/>
          </w:tcPr>
          <w:p>
            <w:r>
              <w:t>“De bevolking van Türkiye”</w:t>
            </w:r>
          </w:p>
        </w:tc>
      </w:tr>
      <w:tr>
        <w:tc>
          <w:tcPr>
            <w:tcW w:type="dxa" w:w="1701"/>
          </w:tcPr>
          <w:p>
            <w:r>
              <w:t>Astitels</w:t>
            </w:r>
          </w:p>
        </w:tc>
        <w:tc>
          <w:tcPr>
            <w:tcW w:type="dxa" w:w="7370"/>
          </w:tcPr>
          <w:p>
            <w:r>
              <w:t>onder “jaar”, links “miljoen inwoners”</w:t>
            </w:r>
          </w:p>
        </w:tc>
      </w:tr>
      <w:tr>
        <w:tc>
          <w:tcPr>
            <w:tcW w:type="dxa" w:w="1701"/>
          </w:tcPr>
          <w:p>
            <w:r>
              <w:t>Legende</w:t>
            </w:r>
          </w:p>
        </w:tc>
        <w:tc>
          <w:tcPr>
            <w:tcW w:type="dxa" w:w="7370"/>
          </w:tcPr>
          <w:p>
            <w:r>
              <w:t>geen — één reeks</w:t>
            </w:r>
          </w:p>
        </w:tc>
      </w:tr>
      <w:tr>
        <w:tc>
          <w:tcPr>
            <w:tcW w:type="dxa" w:w="1701"/>
          </w:tcPr>
          <w:p>
            <w:r>
              <w:t>Verticale as</w:t>
            </w:r>
          </w:p>
        </w:tc>
        <w:tc>
          <w:tcPr>
            <w:tcW w:type="dxa" w:w="7370"/>
          </w:tcPr>
          <w:p>
            <w:r>
              <w:t>begint bij 0</w:t>
            </w:r>
          </w:p>
        </w:tc>
      </w:tr>
    </w:tbl>
    <w:p/>
    <w:tbl>
      <w:tblPr>
        <w:tblStyle w:val="LightList-Accent1"/>
        <w:tblW w:type="auto" w:w="0"/>
        <w:tblLook w:firstColumn="1" w:firstRow="1" w:lastColumn="0" w:lastRow="0" w:noHBand="0" w:noVBand="1" w:val="04A0"/>
      </w:tblPr>
      <w:tblGrid>
        <w:gridCol w:w="3400"/>
        <w:gridCol w:w="3400"/>
        <w:gridCol w:w="3400"/>
      </w:tblGrid>
      <w:tr>
        <w:tc>
          <w:tcPr>
            <w:tcW w:type="dxa" w:w="1928"/>
          </w:tcPr>
          <w:p>
            <w:r>
              <w:rPr>
                <w:b/>
              </w:rPr>
              <w:t>Jaar</w:t>
            </w:r>
          </w:p>
        </w:tc>
        <w:tc>
          <w:tcPr>
            <w:tcW w:type="dxa" w:w="2041"/>
          </w:tcPr>
          <w:p>
            <w:r>
              <w:rPr>
                <w:b/>
              </w:rPr>
              <w:t>Miljoen</w:t>
            </w:r>
          </w:p>
        </w:tc>
        <w:tc>
          <w:tcPr>
            <w:tcW w:type="dxa" w:w="2041"/>
          </w:tcPr>
          <w:p>
            <w:r>
              <w:rPr>
                <w:b/>
              </w:rPr>
              <w:t>Groei</w:t>
            </w:r>
          </w:p>
        </w:tc>
      </w:tr>
      <w:tr>
        <w:tc>
          <w:tcPr>
            <w:tcW w:type="dxa" w:w="1928"/>
          </w:tcPr>
          <w:p>
            <w:r>
              <w:t>1950</w:t>
            </w:r>
          </w:p>
        </w:tc>
        <w:tc>
          <w:tcPr>
            <w:tcW w:type="dxa" w:w="2041"/>
          </w:tcPr>
          <w:p>
            <w:r>
              <w:t>21.0</w:t>
            </w:r>
          </w:p>
        </w:tc>
        <w:tc>
          <w:tcPr>
            <w:tcW w:type="dxa" w:w="2041"/>
          </w:tcPr>
          <w:p/>
        </w:tc>
      </w:tr>
      <w:tr>
        <w:tc>
          <w:tcPr>
            <w:tcW w:type="dxa" w:w="1928"/>
          </w:tcPr>
          <w:p>
            <w:r>
              <w:t>1960</w:t>
            </w:r>
          </w:p>
        </w:tc>
        <w:tc>
          <w:tcPr>
            <w:tcW w:type="dxa" w:w="2041"/>
          </w:tcPr>
          <w:p>
            <w:r>
              <w:t>28.0</w:t>
            </w:r>
          </w:p>
        </w:tc>
        <w:tc>
          <w:tcPr>
            <w:tcW w:type="dxa" w:w="2041"/>
          </w:tcPr>
          <w:p>
            <w:r>
              <w:t>+7</w:t>
            </w:r>
          </w:p>
        </w:tc>
      </w:tr>
      <w:tr>
        <w:tc>
          <w:tcPr>
            <w:tcW w:type="dxa" w:w="1928"/>
          </w:tcPr>
          <w:p>
            <w:r>
              <w:t>1970</w:t>
            </w:r>
          </w:p>
        </w:tc>
        <w:tc>
          <w:tcPr>
            <w:tcW w:type="dxa" w:w="2041"/>
          </w:tcPr>
          <w:p>
            <w:r>
              <w:t>35.6</w:t>
            </w:r>
          </w:p>
        </w:tc>
        <w:tc>
          <w:tcPr>
            <w:tcW w:type="dxa" w:w="2041"/>
          </w:tcPr>
          <w:p>
            <w:r>
              <w:t>+7.6</w:t>
            </w:r>
          </w:p>
        </w:tc>
      </w:tr>
      <w:tr>
        <w:tc>
          <w:tcPr>
            <w:tcW w:type="dxa" w:w="1928"/>
          </w:tcPr>
          <w:p>
            <w:r>
              <w:t>1980</w:t>
            </w:r>
          </w:p>
        </w:tc>
        <w:tc>
          <w:tcPr>
            <w:tcW w:type="dxa" w:w="2041"/>
          </w:tcPr>
          <w:p>
            <w:r>
              <w:t>44.7</w:t>
            </w:r>
          </w:p>
        </w:tc>
        <w:tc>
          <w:tcPr>
            <w:tcW w:type="dxa" w:w="2041"/>
          </w:tcPr>
          <w:p>
            <w:r>
              <w:t>+9.1</w:t>
            </w:r>
          </w:p>
        </w:tc>
      </w:tr>
      <w:tr>
        <w:tc>
          <w:tcPr>
            <w:tcW w:type="dxa" w:w="1928"/>
          </w:tcPr>
          <w:p>
            <w:r>
              <w:t>1990</w:t>
            </w:r>
          </w:p>
        </w:tc>
        <w:tc>
          <w:tcPr>
            <w:tcW w:type="dxa" w:w="2041"/>
          </w:tcPr>
          <w:p>
            <w:r>
              <w:t>56.5</w:t>
            </w:r>
          </w:p>
        </w:tc>
        <w:tc>
          <w:tcPr>
            <w:tcW w:type="dxa" w:w="2041"/>
          </w:tcPr>
          <w:p>
            <w:r>
              <w:t>+11.8</w:t>
            </w:r>
          </w:p>
        </w:tc>
      </w:tr>
      <w:tr>
        <w:tc>
          <w:tcPr>
            <w:tcW w:type="dxa" w:w="1928"/>
          </w:tcPr>
          <w:p>
            <w:r>
              <w:t>2000</w:t>
            </w:r>
          </w:p>
        </w:tc>
        <w:tc>
          <w:tcPr>
            <w:tcW w:type="dxa" w:w="2041"/>
          </w:tcPr>
          <w:p>
            <w:r>
              <w:t>67.8</w:t>
            </w:r>
          </w:p>
        </w:tc>
        <w:tc>
          <w:tcPr>
            <w:tcW w:type="dxa" w:w="2041"/>
          </w:tcPr>
          <w:p>
            <w:r>
              <w:t>+11.3</w:t>
            </w:r>
          </w:p>
        </w:tc>
      </w:tr>
      <w:tr>
        <w:tc>
          <w:tcPr>
            <w:tcW w:type="dxa" w:w="1928"/>
          </w:tcPr>
          <w:p>
            <w:r>
              <w:t>2010</w:t>
            </w:r>
          </w:p>
        </w:tc>
        <w:tc>
          <w:tcPr>
            <w:tcW w:type="dxa" w:w="2041"/>
          </w:tcPr>
          <w:p>
            <w:r>
              <w:t>73.7</w:t>
            </w:r>
          </w:p>
        </w:tc>
        <w:tc>
          <w:tcPr>
            <w:tcW w:type="dxa" w:w="2041"/>
          </w:tcPr>
          <w:p>
            <w:r>
              <w:t>+5.9</w:t>
            </w:r>
          </w:p>
        </w:tc>
      </w:tr>
      <w:tr>
        <w:tc>
          <w:tcPr>
            <w:tcW w:type="dxa" w:w="1928"/>
          </w:tcPr>
          <w:p>
            <w:r>
              <w:t>2020</w:t>
            </w:r>
          </w:p>
        </w:tc>
        <w:tc>
          <w:tcPr>
            <w:tcW w:type="dxa" w:w="2041"/>
          </w:tcPr>
          <w:p>
            <w:r>
              <w:t>83.6</w:t>
            </w:r>
          </w:p>
        </w:tc>
        <w:tc>
          <w:tcPr>
            <w:tcW w:type="dxa" w:w="2041"/>
          </w:tcPr>
          <w:p>
            <w:r>
              <w:t>+9.9</w:t>
            </w:r>
          </w:p>
        </w:tc>
      </w:tr>
      <w:tr>
        <w:tc>
          <w:tcPr>
            <w:tcW w:type="dxa" w:w="1928"/>
          </w:tcPr>
          <w:p>
            <w:r>
              <w:t>2025</w:t>
            </w:r>
          </w:p>
        </w:tc>
        <w:tc>
          <w:tcPr>
            <w:tcW w:type="dxa" w:w="2041"/>
          </w:tcPr>
          <w:p>
            <w:r>
              <w:t>85.7</w:t>
            </w:r>
          </w:p>
        </w:tc>
        <w:tc>
          <w:tcPr>
            <w:tcW w:type="dxa" w:w="2041"/>
          </w:tcPr>
          <w:p>
            <w:r>
              <w:t>+2.1</w:t>
            </w:r>
          </w:p>
        </w:tc>
      </w:tr>
    </w:tbl>
    <w:p/>
    <w:p>
      <w:pPr>
        <w:spacing w:after="200"/>
      </w:pPr>
      <w:r>
        <w:rPr>
          <w:b w:val="0"/>
          <w:i/>
          <w:color w:val="595959"/>
        </w:rPr>
        <w:t>Eén stijgende lijn. De sprong tussen 1980 en 1990 is de grootste (+11.8). De laatste stap lijkt klein, maar beslaat maar 5 jaar in plaats van 10 — dat is het gesprek dat kaart 14 wil uitlokken.</w:t>
      </w:r>
    </w:p>
    <w:p>
      <w:pPr>
        <w:pStyle w:val="Heading2"/>
      </w:pPr>
      <w:r>
        <w:rPr>
          <w:color w:val="595959"/>
        </w:rPr>
        <w:t>De antwoorden</w:t>
      </w:r>
    </w:p>
    <w:tbl>
      <w:tblPr>
        <w:tblStyle w:val="LightGrid-Accent1"/>
        <w:tblW w:type="auto" w:w="0"/>
        <w:tblLook w:firstColumn="1" w:firstRow="1" w:lastColumn="0" w:lastRow="0" w:noHBand="0" w:noVBand="1" w:val="04A0"/>
      </w:tblPr>
      <w:tblGrid>
        <w:gridCol w:w="2550"/>
        <w:gridCol w:w="2550"/>
        <w:gridCol w:w="2550"/>
        <w:gridCol w:w="2550"/>
      </w:tblGrid>
      <w:tr>
        <w:tc>
          <w:tcPr>
            <w:tcW w:type="dxa" w:w="1134"/>
          </w:tcPr>
          <w:p>
            <w:r>
              <w:rPr>
                <w:b/>
              </w:rPr>
              <w:t>Cel</w:t>
            </w:r>
          </w:p>
        </w:tc>
        <w:tc>
          <w:tcPr>
            <w:tcW w:type="dxa" w:w="4876"/>
          </w:tcPr>
          <w:p>
            <w:r>
              <w:rPr>
                <w:b/>
              </w:rPr>
              <w:t>Vraag</w:t>
            </w:r>
          </w:p>
        </w:tc>
        <w:tc>
          <w:tcPr>
            <w:tcW w:type="dxa" w:w="2494"/>
          </w:tcPr>
          <w:p>
            <w:r>
              <w:rPr>
                <w:b/>
              </w:rPr>
              <w:t>Antwoord</w:t>
            </w:r>
          </w:p>
        </w:tc>
        <w:tc>
          <w:tcPr>
            <w:tcW w:type="dxa" w:w="794"/>
          </w:tcPr>
          <w:p>
            <w:r>
              <w:rPr>
                <w:b/>
              </w:rPr>
              <w:t>Pt</w:t>
            </w:r>
          </w:p>
        </w:tc>
      </w:tr>
      <w:tr>
        <w:tc>
          <w:tcPr>
            <w:tcW w:type="dxa" w:w="1134"/>
          </w:tcPr>
          <w:p>
            <w:r>
              <w:t>F4</w:t>
            </w:r>
          </w:p>
        </w:tc>
        <w:tc>
          <w:tcPr>
            <w:tcW w:type="dxa" w:w="4876"/>
          </w:tcPr>
          <w:p>
            <w:r>
              <w:t>Tussen welke twee jaren de bevolking het sterkst groeide</w:t>
            </w:r>
          </w:p>
        </w:tc>
        <w:tc>
          <w:tcPr>
            <w:tcW w:type="dxa" w:w="2494"/>
          </w:tcPr>
          <w:p>
            <w:r>
              <w:t>1980 en 1990</w:t>
            </w:r>
          </w:p>
        </w:tc>
        <w:tc>
          <w:tcPr>
            <w:tcW w:type="dxa" w:w="794"/>
          </w:tcPr>
          <w:p>
            <w:r>
              <w:t>1</w:t>
            </w:r>
          </w:p>
        </w:tc>
      </w:tr>
      <w:tr>
        <w:tc>
          <w:tcPr>
            <w:tcW w:type="dxa" w:w="1134"/>
          </w:tcPr>
          <w:p>
            <w:r>
              <w:t>F5</w:t>
            </w:r>
          </w:p>
        </w:tc>
        <w:tc>
          <w:tcPr>
            <w:tcW w:type="dxa" w:w="4876"/>
          </w:tcPr>
          <w:p>
            <w:r>
              <w:t>Hoeveel miljoen dat was</w:t>
            </w:r>
          </w:p>
        </w:tc>
        <w:tc>
          <w:tcPr>
            <w:tcW w:type="dxa" w:w="2494"/>
          </w:tcPr>
          <w:p>
            <w:r>
              <w:t>11,8</w:t>
            </w:r>
          </w:p>
        </w:tc>
        <w:tc>
          <w:tcPr>
            <w:tcW w:type="dxa" w:w="794"/>
          </w:tcPr>
          <w:p>
            <w:r>
              <w:t>1</w:t>
            </w:r>
          </w:p>
        </w:tc>
      </w:tr>
      <w:tr>
        <w:tc>
          <w:tcPr>
            <w:tcW w:type="dxa" w:w="1134"/>
          </w:tcPr>
          <w:p>
            <w:r>
              <w:t>F6</w:t>
            </w:r>
          </w:p>
        </w:tc>
        <w:tc>
          <w:tcPr>
            <w:tcW w:type="dxa" w:w="4876"/>
          </w:tcPr>
          <w:p>
            <w:r>
              <w:t>Hoeveel jaar er tussen de laatste twee metingen zit</w:t>
            </w:r>
          </w:p>
        </w:tc>
        <w:tc>
          <w:tcPr>
            <w:tcW w:type="dxa" w:w="2494"/>
          </w:tcPr>
          <w:p>
            <w:r>
              <w:t>5</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Waar je naar kijkt</w:t>
            </w:r>
          </w:p>
          <w:p>
            <w:pPr>
              <w:spacing w:after="40"/>
            </w:pPr>
            <w:r>
              <w:t>De som van je groeikolom moet 64,7 geven: het verschil tussen 1950 en 2025.</w:t>
            </w:r>
          </w:p>
        </w:tc>
      </w:tr>
    </w:tbl>
    <w:p/>
    <w:p>
      <w:r>
        <w:br w:type="page"/>
      </w:r>
    </w:p>
    <w:p>
      <w:pPr>
        <w:pStyle w:val="Heading1"/>
      </w:pPr>
      <w:r>
        <w:rPr>
          <w:color w:val="1F3864"/>
        </w:rPr>
        <w:t>Blad 3 — Een aandeel van een geheel</w:t>
      </w:r>
    </w:p>
    <w:p>
      <w:pPr>
        <w:spacing w:after="160"/>
      </w:pPr>
      <w:r>
        <w:rPr>
          <w:b w:val="0"/>
          <w:i/>
          <w:color w:val="595959"/>
        </w:rPr>
        <w:t>werkblad '3 Export'  ·  8 minuten  ·  9 punten  ·  kaart 11, 14</w:t>
      </w:r>
    </w:p>
    <w:p>
      <w:pPr>
        <w:pStyle w:val="Heading2"/>
      </w:pPr>
      <w:r>
        <w:rPr>
          <w:color w:val="595959"/>
        </w:rPr>
        <w:t>De formule</w:t>
      </w:r>
    </w:p>
    <w:tbl>
      <w:tblPr>
        <w:tblStyle w:val="LightGrid-Accent1"/>
        <w:tblW w:type="auto" w:w="0"/>
        <w:tblLook w:firstColumn="1" w:firstRow="1" w:lastColumn="0" w:lastRow="0" w:noHBand="0" w:noVBand="1" w:val="04A0"/>
      </w:tblPr>
      <w:tblGrid>
        <w:gridCol w:w="3400"/>
        <w:gridCol w:w="3400"/>
        <w:gridCol w:w="3400"/>
      </w:tblGrid>
      <w:tr>
        <w:tc>
          <w:tcPr>
            <w:tcW w:type="dxa" w:w="1701"/>
          </w:tcPr>
          <w:p>
            <w:r>
              <w:rPr>
                <w:b/>
              </w:rPr>
              <w:t>Waar</w:t>
            </w:r>
          </w:p>
        </w:tc>
        <w:tc>
          <w:tcPr>
            <w:tcW w:type="dxa" w:w="6803"/>
          </w:tcPr>
          <w:p>
            <w:r>
              <w:rPr>
                <w:b/>
              </w:rPr>
              <w:t>Formule</w:t>
            </w:r>
          </w:p>
        </w:tc>
        <w:tc>
          <w:tcPr>
            <w:tcW w:type="dxa" w:w="794"/>
          </w:tcPr>
          <w:p>
            <w:r>
              <w:rPr>
                <w:b/>
              </w:rPr>
              <w:t>Pt</w:t>
            </w:r>
          </w:p>
        </w:tc>
      </w:tr>
      <w:tr>
        <w:tc>
          <w:tcPr>
            <w:tcW w:type="dxa" w:w="1701"/>
          </w:tcPr>
          <w:p>
            <w:r>
              <w:t>C4:C8</w:t>
            </w:r>
          </w:p>
        </w:tc>
        <w:tc>
          <w:tcPr>
            <w:tcW w:type="dxa" w:w="6803"/>
          </w:tcPr>
          <w:p>
            <w:r>
              <w:rPr>
                <w:rFonts w:ascii="Consolas" w:hAnsi="Consolas"/>
                <w:sz w:val="20"/>
              </w:rPr>
              <w:t>=B4</w:t>
            </w:r>
            <w:r>
              <w:t>/SOM($B$4:$B$8)</w:t>
            </w:r>
          </w:p>
        </w:tc>
        <w:tc>
          <w:tcPr>
            <w:tcW w:type="dxa" w:w="794"/>
          </w:tcPr>
          <w:p>
            <w:r>
              <w:t>2</w:t>
            </w:r>
          </w:p>
        </w:tc>
      </w:tr>
    </w:tbl>
    <w:p/>
    <w:p>
      <w:pPr>
        <w:pStyle w:val="Heading2"/>
      </w:pPr>
      <w:r>
        <w:rPr>
          <w:color w:val="595959"/>
        </w:rPr>
        <w:t>De grafiek</w:t>
      </w:r>
    </w:p>
    <w:tbl>
      <w:tblPr>
        <w:tblStyle w:val="LightGrid-Accent1"/>
        <w:tblW w:type="auto" w:w="0"/>
        <w:tblLook w:firstColumn="1" w:firstRow="1" w:lastColumn="0" w:lastRow="0" w:noHBand="0" w:noVBand="1" w:val="04A0"/>
      </w:tblPr>
      <w:tblGrid>
        <w:gridCol w:w="5100"/>
        <w:gridCol w:w="5100"/>
      </w:tblGrid>
      <w:tr>
        <w:tc>
          <w:tcPr>
            <w:tcW w:type="dxa" w:w="1701"/>
          </w:tcPr>
          <w:p>
            <w:r>
              <w:rPr>
                <w:b/>
              </w:rPr>
              <w:t>Wat</w:t>
            </w:r>
          </w:p>
        </w:tc>
        <w:tc>
          <w:tcPr>
            <w:tcW w:type="dxa" w:w="7370"/>
          </w:tcPr>
          <w:p>
            <w:r>
              <w:rPr>
                <w:b/>
              </w:rPr>
              <w:t>Hoe</w:t>
            </w:r>
          </w:p>
        </w:tc>
      </w:tr>
      <w:tr>
        <w:tc>
          <w:tcPr>
            <w:tcW w:type="dxa" w:w="1701"/>
          </w:tcPr>
          <w:p>
            <w:r>
              <w:t>Type</w:t>
            </w:r>
          </w:p>
        </w:tc>
        <w:tc>
          <w:tcPr>
            <w:tcW w:type="dxa" w:w="7370"/>
          </w:tcPr>
          <w:p>
            <w:r>
              <w:t>cirkeldiagram</w:t>
            </w:r>
          </w:p>
        </w:tc>
      </w:tr>
      <w:tr>
        <w:tc>
          <w:tcPr>
            <w:tcW w:type="dxa" w:w="1701"/>
          </w:tcPr>
          <w:p>
            <w:r>
              <w:t>Selecteer</w:t>
            </w:r>
          </w:p>
        </w:tc>
        <w:tc>
          <w:tcPr>
            <w:tcW w:type="dxa" w:w="7370"/>
          </w:tcPr>
          <w:p>
            <w:r>
              <w:t>A3:B8</w:t>
            </w:r>
          </w:p>
        </w:tc>
      </w:tr>
      <w:tr>
        <w:tc>
          <w:tcPr>
            <w:tcW w:type="dxa" w:w="1701"/>
          </w:tcPr>
          <w:p>
            <w:r>
              <w:t>Titel</w:t>
            </w:r>
          </w:p>
        </w:tc>
        <w:tc>
          <w:tcPr>
            <w:tcW w:type="dxa" w:w="7370"/>
          </w:tcPr>
          <w:p>
            <w:r>
              <w:t>“Aandeel in de export”</w:t>
            </w:r>
          </w:p>
        </w:tc>
      </w:tr>
      <w:tr>
        <w:tc>
          <w:tcPr>
            <w:tcW w:type="dxa" w:w="1701"/>
          </w:tcPr>
          <w:p>
            <w:r>
              <w:t>Legende</w:t>
            </w:r>
          </w:p>
        </w:tc>
        <w:tc>
          <w:tcPr>
            <w:tcW w:type="dxa" w:w="7370"/>
          </w:tcPr>
          <w:p>
            <w:r>
              <w:t>ja, met de namen van de productgroepen</w:t>
            </w:r>
          </w:p>
        </w:tc>
      </w:tr>
      <w:tr>
        <w:tc>
          <w:tcPr>
            <w:tcW w:type="dxa" w:w="1701"/>
          </w:tcPr>
          <w:p>
            <w:r>
              <w:t>Gegevenslabels</w:t>
            </w:r>
          </w:p>
        </w:tc>
        <w:tc>
          <w:tcPr>
            <w:tcW w:type="dxa" w:w="7370"/>
          </w:tcPr>
          <w:p>
            <w:r>
              <w:t>gegevenslabels met het percentage</w:t>
            </w:r>
          </w:p>
        </w:tc>
      </w:tr>
    </w:tbl>
    <w:p/>
    <w:tbl>
      <w:tblPr>
        <w:tblStyle w:val="LightList-Accent1"/>
        <w:tblW w:type="auto" w:w="0"/>
        <w:tblLook w:firstColumn="1" w:firstRow="1" w:lastColumn="0" w:lastRow="0" w:noHBand="0" w:noVBand="1" w:val="04A0"/>
      </w:tblPr>
      <w:tblGrid>
        <w:gridCol w:w="3400"/>
        <w:gridCol w:w="3400"/>
        <w:gridCol w:w="3400"/>
      </w:tblGrid>
      <w:tr>
        <w:tc>
          <w:tcPr>
            <w:tcW w:type="dxa" w:w="3402"/>
          </w:tcPr>
          <w:p>
            <w:r>
              <w:rPr>
                <w:b/>
              </w:rPr>
              <w:t>Productgroep</w:t>
            </w:r>
          </w:p>
        </w:tc>
        <w:tc>
          <w:tcPr>
            <w:tcW w:type="dxa" w:w="1928"/>
          </w:tcPr>
          <w:p>
            <w:r>
              <w:rPr>
                <w:b/>
              </w:rPr>
              <w:t>Waarde</w:t>
            </w:r>
          </w:p>
        </w:tc>
        <w:tc>
          <w:tcPr>
            <w:tcW w:type="dxa" w:w="1928"/>
          </w:tcPr>
          <w:p>
            <w:r>
              <w:rPr>
                <w:b/>
              </w:rPr>
              <w:t>Aandeel</w:t>
            </w:r>
          </w:p>
        </w:tc>
      </w:tr>
      <w:tr>
        <w:tc>
          <w:tcPr>
            <w:tcW w:type="dxa" w:w="3402"/>
          </w:tcPr>
          <w:p>
            <w:r>
              <w:t>Auto's en onderdelen</w:t>
            </w:r>
          </w:p>
        </w:tc>
        <w:tc>
          <w:tcPr>
            <w:tcW w:type="dxa" w:w="1928"/>
          </w:tcPr>
          <w:p>
            <w:r>
              <w:t>36</w:t>
            </w:r>
          </w:p>
        </w:tc>
        <w:tc>
          <w:tcPr>
            <w:tcW w:type="dxa" w:w="1928"/>
          </w:tcPr>
          <w:p>
            <w:r>
              <w:t>30%</w:t>
            </w:r>
          </w:p>
        </w:tc>
      </w:tr>
      <w:tr>
        <w:tc>
          <w:tcPr>
            <w:tcW w:type="dxa" w:w="3402"/>
          </w:tcPr>
          <w:p>
            <w:r>
              <w:t>Textiel en kleding</w:t>
            </w:r>
          </w:p>
        </w:tc>
        <w:tc>
          <w:tcPr>
            <w:tcW w:type="dxa" w:w="1928"/>
          </w:tcPr>
          <w:p>
            <w:r>
              <w:t>30</w:t>
            </w:r>
          </w:p>
        </w:tc>
        <w:tc>
          <w:tcPr>
            <w:tcW w:type="dxa" w:w="1928"/>
          </w:tcPr>
          <w:p>
            <w:r>
              <w:t>25%</w:t>
            </w:r>
          </w:p>
        </w:tc>
      </w:tr>
      <w:tr>
        <w:tc>
          <w:tcPr>
            <w:tcW w:type="dxa" w:w="3402"/>
          </w:tcPr>
          <w:p>
            <w:r>
              <w:t>Machines</w:t>
            </w:r>
          </w:p>
        </w:tc>
        <w:tc>
          <w:tcPr>
            <w:tcW w:type="dxa" w:w="1928"/>
          </w:tcPr>
          <w:p>
            <w:r>
              <w:t>24</w:t>
            </w:r>
          </w:p>
        </w:tc>
        <w:tc>
          <w:tcPr>
            <w:tcW w:type="dxa" w:w="1928"/>
          </w:tcPr>
          <w:p>
            <w:r>
              <w:t>20%</w:t>
            </w:r>
          </w:p>
        </w:tc>
      </w:tr>
      <w:tr>
        <w:tc>
          <w:tcPr>
            <w:tcW w:type="dxa" w:w="3402"/>
          </w:tcPr>
          <w:p>
            <w:r>
              <w:t>Chemie</w:t>
            </w:r>
          </w:p>
        </w:tc>
        <w:tc>
          <w:tcPr>
            <w:tcW w:type="dxa" w:w="1928"/>
          </w:tcPr>
          <w:p>
            <w:r>
              <w:t>18</w:t>
            </w:r>
          </w:p>
        </w:tc>
        <w:tc>
          <w:tcPr>
            <w:tcW w:type="dxa" w:w="1928"/>
          </w:tcPr>
          <w:p>
            <w:r>
              <w:t>15%</w:t>
            </w:r>
          </w:p>
        </w:tc>
      </w:tr>
      <w:tr>
        <w:tc>
          <w:tcPr>
            <w:tcW w:type="dxa" w:w="3402"/>
          </w:tcPr>
          <w:p>
            <w:r>
              <w:t>Landbouw en voeding</w:t>
            </w:r>
          </w:p>
        </w:tc>
        <w:tc>
          <w:tcPr>
            <w:tcW w:type="dxa" w:w="1928"/>
          </w:tcPr>
          <w:p>
            <w:r>
              <w:t>12</w:t>
            </w:r>
          </w:p>
        </w:tc>
        <w:tc>
          <w:tcPr>
            <w:tcW w:type="dxa" w:w="1928"/>
          </w:tcPr>
          <w:p>
            <w:r>
              <w:t>10%</w:t>
            </w:r>
          </w:p>
        </w:tc>
      </w:tr>
    </w:tbl>
    <w:p/>
    <w:p>
      <w:pPr>
        <w:spacing w:after="200"/>
      </w:pPr>
      <w:r>
        <w:rPr>
          <w:b w:val="0"/>
          <w:i/>
          <w:color w:val="595959"/>
        </w:rPr>
        <w:t>De aandelen komen uit op ronde percentages en samen op 100 %. Vijf delen, dus een cirkel mag — bij vijftien niet meer.</w:t>
      </w:r>
    </w:p>
    <w:p>
      <w:pPr>
        <w:pStyle w:val="Heading2"/>
      </w:pPr>
      <w:r>
        <w:rPr>
          <w:color w:val="595959"/>
        </w:rPr>
        <w:t>De antwoorden</w:t>
      </w:r>
    </w:p>
    <w:tbl>
      <w:tblPr>
        <w:tblStyle w:val="LightGrid-Accent1"/>
        <w:tblW w:type="auto" w:w="0"/>
        <w:tblLook w:firstColumn="1" w:firstRow="1" w:lastColumn="0" w:lastRow="0" w:noHBand="0" w:noVBand="1" w:val="04A0"/>
      </w:tblPr>
      <w:tblGrid>
        <w:gridCol w:w="2550"/>
        <w:gridCol w:w="2550"/>
        <w:gridCol w:w="2550"/>
        <w:gridCol w:w="2550"/>
      </w:tblGrid>
      <w:tr>
        <w:tc>
          <w:tcPr>
            <w:tcW w:type="dxa" w:w="1134"/>
          </w:tcPr>
          <w:p>
            <w:r>
              <w:rPr>
                <w:b/>
              </w:rPr>
              <w:t>Cel</w:t>
            </w:r>
          </w:p>
        </w:tc>
        <w:tc>
          <w:tcPr>
            <w:tcW w:type="dxa" w:w="4876"/>
          </w:tcPr>
          <w:p>
            <w:r>
              <w:rPr>
                <w:b/>
              </w:rPr>
              <w:t>Vraag</w:t>
            </w:r>
          </w:p>
        </w:tc>
        <w:tc>
          <w:tcPr>
            <w:tcW w:type="dxa" w:w="2494"/>
          </w:tcPr>
          <w:p>
            <w:r>
              <w:rPr>
                <w:b/>
              </w:rPr>
              <w:t>Antwoord</w:t>
            </w:r>
          </w:p>
        </w:tc>
        <w:tc>
          <w:tcPr>
            <w:tcW w:type="dxa" w:w="794"/>
          </w:tcPr>
          <w:p>
            <w:r>
              <w:rPr>
                <w:b/>
              </w:rPr>
              <w:t>Pt</w:t>
            </w:r>
          </w:p>
        </w:tc>
      </w:tr>
      <w:tr>
        <w:tc>
          <w:tcPr>
            <w:tcW w:type="dxa" w:w="1134"/>
          </w:tcPr>
          <w:p>
            <w:r>
              <w:t>F4</w:t>
            </w:r>
          </w:p>
        </w:tc>
        <w:tc>
          <w:tcPr>
            <w:tcW w:type="dxa" w:w="4876"/>
          </w:tcPr>
          <w:p>
            <w:r>
              <w:t>Welk aandeel de grootste groep heeft, in procent</w:t>
            </w:r>
          </w:p>
        </w:tc>
        <w:tc>
          <w:tcPr>
            <w:tcW w:type="dxa" w:w="2494"/>
          </w:tcPr>
          <w:p>
            <w:r>
              <w:t>30</w:t>
            </w:r>
          </w:p>
        </w:tc>
        <w:tc>
          <w:tcPr>
            <w:tcW w:type="dxa" w:w="794"/>
          </w:tcPr>
          <w:p>
            <w:r>
              <w:t>1</w:t>
            </w:r>
          </w:p>
        </w:tc>
      </w:tr>
      <w:tr>
        <w:tc>
          <w:tcPr>
            <w:tcW w:type="dxa" w:w="1134"/>
          </w:tcPr>
          <w:p>
            <w:r>
              <w:t>F5</w:t>
            </w:r>
          </w:p>
        </w:tc>
        <w:tc>
          <w:tcPr>
            <w:tcW w:type="dxa" w:w="4876"/>
          </w:tcPr>
          <w:p>
            <w:r>
              <w:t>Welk grafiektype je zou nemen als er vijftien productgroepen waren</w:t>
            </w:r>
          </w:p>
        </w:tc>
        <w:tc>
          <w:tcPr>
            <w:tcW w:type="dxa" w:w="2494"/>
          </w:tcPr>
          <w:p>
            <w:r>
              <w:t>staafdiagram</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Waar je naar kijkt</w:t>
            </w:r>
          </w:p>
          <w:p>
            <w:pPr>
              <w:spacing w:after="40"/>
            </w:pPr>
            <w:r>
              <w:t>Je aandelen moeten samen 100 % geven. Doen ze dat niet, dan deel je niet door het totaal of staat je deling niet vast.</w:t>
            </w:r>
          </w:p>
        </w:tc>
      </w:tr>
    </w:tbl>
    <w:p/>
    <w:p>
      <w:r>
        <w:br w:type="page"/>
      </w:r>
    </w:p>
    <w:p>
      <w:pPr>
        <w:pStyle w:val="Heading1"/>
      </w:pPr>
      <w:r>
        <w:rPr>
          <w:color w:val="1F3864"/>
        </w:rPr>
        <w:t>Blad 4 — Drie reeksen in één grafiek</w:t>
      </w:r>
    </w:p>
    <w:p>
      <w:pPr>
        <w:spacing w:after="160"/>
      </w:pPr>
      <w:r>
        <w:rPr>
          <w:b w:val="0"/>
          <w:i/>
          <w:color w:val="595959"/>
        </w:rPr>
        <w:t>werkblad '4 Toerisme'  ·  10 minuten  ·  10 punten  ·  kaart 12, 14</w:t>
      </w:r>
    </w:p>
    <w:p>
      <w:pPr>
        <w:pStyle w:val="Heading2"/>
      </w:pPr>
      <w:r>
        <w:rPr>
          <w:color w:val="595959"/>
        </w:rPr>
        <w:t>De grafiek</w:t>
      </w:r>
    </w:p>
    <w:tbl>
      <w:tblPr>
        <w:tblStyle w:val="LightGrid-Accent1"/>
        <w:tblW w:type="auto" w:w="0"/>
        <w:tblLook w:firstColumn="1" w:firstRow="1" w:lastColumn="0" w:lastRow="0" w:noHBand="0" w:noVBand="1" w:val="04A0"/>
      </w:tblPr>
      <w:tblGrid>
        <w:gridCol w:w="5100"/>
        <w:gridCol w:w="5100"/>
      </w:tblGrid>
      <w:tr>
        <w:tc>
          <w:tcPr>
            <w:tcW w:type="dxa" w:w="1701"/>
          </w:tcPr>
          <w:p>
            <w:r>
              <w:rPr>
                <w:b/>
              </w:rPr>
              <w:t>Wat</w:t>
            </w:r>
          </w:p>
        </w:tc>
        <w:tc>
          <w:tcPr>
            <w:tcW w:type="dxa" w:w="7370"/>
          </w:tcPr>
          <w:p>
            <w:r>
              <w:rPr>
                <w:b/>
              </w:rPr>
              <w:t>Hoe</w:t>
            </w:r>
          </w:p>
        </w:tc>
      </w:tr>
      <w:tr>
        <w:tc>
          <w:tcPr>
            <w:tcW w:type="dxa" w:w="1701"/>
          </w:tcPr>
          <w:p>
            <w:r>
              <w:t>Type</w:t>
            </w:r>
          </w:p>
        </w:tc>
        <w:tc>
          <w:tcPr>
            <w:tcW w:type="dxa" w:w="7370"/>
          </w:tcPr>
          <w:p>
            <w:r>
              <w:t>lijndiagram met drie reeksen</w:t>
            </w:r>
          </w:p>
        </w:tc>
      </w:tr>
      <w:tr>
        <w:tc>
          <w:tcPr>
            <w:tcW w:type="dxa" w:w="1701"/>
          </w:tcPr>
          <w:p>
            <w:r>
              <w:t>Selecteer</w:t>
            </w:r>
          </w:p>
        </w:tc>
        <w:tc>
          <w:tcPr>
            <w:tcW w:type="dxa" w:w="7370"/>
          </w:tcPr>
          <w:p>
            <w:r>
              <w:t>A3:D9</w:t>
            </w:r>
          </w:p>
        </w:tc>
      </w:tr>
      <w:tr>
        <w:tc>
          <w:tcPr>
            <w:tcW w:type="dxa" w:w="1701"/>
          </w:tcPr>
          <w:p>
            <w:r>
              <w:t>Titel</w:t>
            </w:r>
          </w:p>
        </w:tc>
        <w:tc>
          <w:tcPr>
            <w:tcW w:type="dxa" w:w="7370"/>
          </w:tcPr>
          <w:p>
            <w:r>
              <w:t>“Bezoekers per herkomstland”</w:t>
            </w:r>
          </w:p>
        </w:tc>
      </w:tr>
      <w:tr>
        <w:tc>
          <w:tcPr>
            <w:tcW w:type="dxa" w:w="1701"/>
          </w:tcPr>
          <w:p>
            <w:r>
              <w:t>Astitels</w:t>
            </w:r>
          </w:p>
        </w:tc>
        <w:tc>
          <w:tcPr>
            <w:tcW w:type="dxa" w:w="7370"/>
          </w:tcPr>
          <w:p>
            <w:r>
              <w:t>onder “jaar”, links “bezoekers (miljoen)”</w:t>
            </w:r>
          </w:p>
        </w:tc>
      </w:tr>
      <w:tr>
        <w:tc>
          <w:tcPr>
            <w:tcW w:type="dxa" w:w="1701"/>
          </w:tcPr>
          <w:p>
            <w:r>
              <w:t>Legende</w:t>
            </w:r>
          </w:p>
        </w:tc>
        <w:tc>
          <w:tcPr>
            <w:tcW w:type="dxa" w:w="7370"/>
          </w:tcPr>
          <w:p>
            <w:r>
              <w:t>ja, met de drie landen</w:t>
            </w:r>
          </w:p>
        </w:tc>
      </w:tr>
      <w:tr>
        <w:tc>
          <w:tcPr>
            <w:tcW w:type="dxa" w:w="1701"/>
          </w:tcPr>
          <w:p>
            <w:r>
              <w:t>Verticale as</w:t>
            </w:r>
          </w:p>
        </w:tc>
        <w:tc>
          <w:tcPr>
            <w:tcW w:type="dxa" w:w="7370"/>
          </w:tcPr>
          <w:p>
            <w:r>
              <w:t>begint bij 0</w:t>
            </w:r>
          </w:p>
        </w:tc>
      </w:tr>
    </w:tbl>
    <w:p/>
    <w:tbl>
      <w:tblPr>
        <w:tblStyle w:val="LightList-Accent1"/>
        <w:tblW w:type="auto" w:w="0"/>
        <w:tblLook w:firstColumn="1" w:firstRow="1" w:lastColumn="0" w:lastRow="0" w:noHBand="0" w:noVBand="1" w:val="04A0"/>
      </w:tblPr>
      <w:tblGrid>
        <w:gridCol w:w="2550"/>
        <w:gridCol w:w="2550"/>
        <w:gridCol w:w="2550"/>
        <w:gridCol w:w="2550"/>
      </w:tblGrid>
      <w:tr>
        <w:tc>
          <w:tcPr>
            <w:tcW w:type="dxa" w:w="2550"/>
          </w:tcPr>
          <w:p>
            <w:r>
              <w:rPr>
                <w:b/>
              </w:rPr>
              <w:t>Jaar</w:t>
            </w:r>
          </w:p>
        </w:tc>
        <w:tc>
          <w:tcPr>
            <w:tcW w:type="dxa" w:w="2550"/>
          </w:tcPr>
          <w:p>
            <w:r>
              <w:rPr>
                <w:b/>
              </w:rPr>
              <w:t>Duitsland</w:t>
            </w:r>
          </w:p>
        </w:tc>
        <w:tc>
          <w:tcPr>
            <w:tcW w:type="dxa" w:w="2550"/>
          </w:tcPr>
          <w:p>
            <w:r>
              <w:rPr>
                <w:b/>
              </w:rPr>
              <w:t>Rusland</w:t>
            </w:r>
          </w:p>
        </w:tc>
        <w:tc>
          <w:tcPr>
            <w:tcW w:type="dxa" w:w="2550"/>
          </w:tcPr>
          <w:p>
            <w:r>
              <w:rPr>
                <w:b/>
              </w:rPr>
              <w:t>Nederland</w:t>
            </w:r>
          </w:p>
        </w:tc>
      </w:tr>
      <w:tr>
        <w:tc>
          <w:tcPr>
            <w:tcW w:type="dxa" w:w="2550"/>
          </w:tcPr>
          <w:p>
            <w:r>
              <w:t>2019</w:t>
            </w:r>
          </w:p>
        </w:tc>
        <w:tc>
          <w:tcPr>
            <w:tcW w:type="dxa" w:w="2550"/>
          </w:tcPr>
          <w:p>
            <w:r>
              <w:t>5.0</w:t>
            </w:r>
          </w:p>
        </w:tc>
        <w:tc>
          <w:tcPr>
            <w:tcW w:type="dxa" w:w="2550"/>
          </w:tcPr>
          <w:p>
            <w:r>
              <w:t>7.0</w:t>
            </w:r>
          </w:p>
        </w:tc>
        <w:tc>
          <w:tcPr>
            <w:tcW w:type="dxa" w:w="2550"/>
          </w:tcPr>
          <w:p>
            <w:r>
              <w:t>1.2</w:t>
            </w:r>
          </w:p>
        </w:tc>
      </w:tr>
      <w:tr>
        <w:tc>
          <w:tcPr>
            <w:tcW w:type="dxa" w:w="2550"/>
          </w:tcPr>
          <w:p>
            <w:r>
              <w:t>2020</w:t>
            </w:r>
          </w:p>
        </w:tc>
        <w:tc>
          <w:tcPr>
            <w:tcW w:type="dxa" w:w="2550"/>
          </w:tcPr>
          <w:p>
            <w:r>
              <w:t>1.1</w:t>
            </w:r>
          </w:p>
        </w:tc>
        <w:tc>
          <w:tcPr>
            <w:tcW w:type="dxa" w:w="2550"/>
          </w:tcPr>
          <w:p>
            <w:r>
              <w:t>2.1</w:t>
            </w:r>
          </w:p>
        </w:tc>
        <w:tc>
          <w:tcPr>
            <w:tcW w:type="dxa" w:w="2550"/>
          </w:tcPr>
          <w:p>
            <w:r>
              <w:t>0.3</w:t>
            </w:r>
          </w:p>
        </w:tc>
      </w:tr>
      <w:tr>
        <w:tc>
          <w:tcPr>
            <w:tcW w:type="dxa" w:w="2550"/>
          </w:tcPr>
          <w:p>
            <w:r>
              <w:t>2021</w:t>
            </w:r>
          </w:p>
        </w:tc>
        <w:tc>
          <w:tcPr>
            <w:tcW w:type="dxa" w:w="2550"/>
          </w:tcPr>
          <w:p>
            <w:r>
              <w:t>3.1</w:t>
            </w:r>
          </w:p>
        </w:tc>
        <w:tc>
          <w:tcPr>
            <w:tcW w:type="dxa" w:w="2550"/>
          </w:tcPr>
          <w:p>
            <w:r>
              <w:t>4.7</w:t>
            </w:r>
          </w:p>
        </w:tc>
        <w:tc>
          <w:tcPr>
            <w:tcW w:type="dxa" w:w="2550"/>
          </w:tcPr>
          <w:p>
            <w:r>
              <w:t>0.6</w:t>
            </w:r>
          </w:p>
        </w:tc>
      </w:tr>
      <w:tr>
        <w:tc>
          <w:tcPr>
            <w:tcW w:type="dxa" w:w="2550"/>
          </w:tcPr>
          <w:p>
            <w:r>
              <w:t>2022</w:t>
            </w:r>
          </w:p>
        </w:tc>
        <w:tc>
          <w:tcPr>
            <w:tcW w:type="dxa" w:w="2550"/>
          </w:tcPr>
          <w:p>
            <w:r>
              <w:t>5.6</w:t>
            </w:r>
          </w:p>
        </w:tc>
        <w:tc>
          <w:tcPr>
            <w:tcW w:type="dxa" w:w="2550"/>
          </w:tcPr>
          <w:p>
            <w:r>
              <w:t>5.2</w:t>
            </w:r>
          </w:p>
        </w:tc>
        <w:tc>
          <w:tcPr>
            <w:tcW w:type="dxa" w:w="2550"/>
          </w:tcPr>
          <w:p>
            <w:r>
              <w:t>1.1</w:t>
            </w:r>
          </w:p>
        </w:tc>
      </w:tr>
      <w:tr>
        <w:tc>
          <w:tcPr>
            <w:tcW w:type="dxa" w:w="2550"/>
          </w:tcPr>
          <w:p>
            <w:r>
              <w:t>2023</w:t>
            </w:r>
          </w:p>
        </w:tc>
        <w:tc>
          <w:tcPr>
            <w:tcW w:type="dxa" w:w="2550"/>
          </w:tcPr>
          <w:p>
            <w:r>
              <w:t>6.2</w:t>
            </w:r>
          </w:p>
        </w:tc>
        <w:tc>
          <w:tcPr>
            <w:tcW w:type="dxa" w:w="2550"/>
          </w:tcPr>
          <w:p>
            <w:r>
              <w:t>6.3</w:t>
            </w:r>
          </w:p>
        </w:tc>
        <w:tc>
          <w:tcPr>
            <w:tcW w:type="dxa" w:w="2550"/>
          </w:tcPr>
          <w:p>
            <w:r>
              <w:t>1.4</w:t>
            </w:r>
          </w:p>
        </w:tc>
      </w:tr>
      <w:tr>
        <w:tc>
          <w:tcPr>
            <w:tcW w:type="dxa" w:w="2550"/>
          </w:tcPr>
          <w:p>
            <w:r>
              <w:t>2024</w:t>
            </w:r>
          </w:p>
        </w:tc>
        <w:tc>
          <w:tcPr>
            <w:tcW w:type="dxa" w:w="2550"/>
          </w:tcPr>
          <w:p>
            <w:r>
              <w:t>6.6</w:t>
            </w:r>
          </w:p>
        </w:tc>
        <w:tc>
          <w:tcPr>
            <w:tcW w:type="dxa" w:w="2550"/>
          </w:tcPr>
          <w:p>
            <w:r>
              <w:t>6.7</w:t>
            </w:r>
          </w:p>
        </w:tc>
        <w:tc>
          <w:tcPr>
            <w:tcW w:type="dxa" w:w="2550"/>
          </w:tcPr>
          <w:p>
            <w:r>
              <w:t>1.5</w:t>
            </w:r>
          </w:p>
        </w:tc>
      </w:tr>
    </w:tbl>
    <w:p/>
    <w:p>
      <w:pPr>
        <w:spacing w:after="200"/>
      </w:pPr>
      <w:r>
        <w:rPr>
          <w:b w:val="0"/>
          <w:i/>
          <w:color w:val="595959"/>
        </w:rPr>
        <w:t>Drie lijnen die alledrie inzakken in 2020. Rusland viel het sterkst terug (-4.9); in 2024 staat Rusland het hoogst.</w:t>
      </w:r>
    </w:p>
    <w:p>
      <w:pPr>
        <w:pStyle w:val="Heading2"/>
      </w:pPr>
      <w:r>
        <w:rPr>
          <w:color w:val="595959"/>
        </w:rPr>
        <w:t>De antwoorden</w:t>
      </w:r>
    </w:p>
    <w:tbl>
      <w:tblPr>
        <w:tblStyle w:val="LightGrid-Accent1"/>
        <w:tblW w:type="auto" w:w="0"/>
        <w:tblLook w:firstColumn="1" w:firstRow="1" w:lastColumn="0" w:lastRow="0" w:noHBand="0" w:noVBand="1" w:val="04A0"/>
      </w:tblPr>
      <w:tblGrid>
        <w:gridCol w:w="2550"/>
        <w:gridCol w:w="2550"/>
        <w:gridCol w:w="2550"/>
        <w:gridCol w:w="2550"/>
      </w:tblGrid>
      <w:tr>
        <w:tc>
          <w:tcPr>
            <w:tcW w:type="dxa" w:w="1134"/>
          </w:tcPr>
          <w:p>
            <w:r>
              <w:rPr>
                <w:b/>
              </w:rPr>
              <w:t>Cel</w:t>
            </w:r>
          </w:p>
        </w:tc>
        <w:tc>
          <w:tcPr>
            <w:tcW w:type="dxa" w:w="4876"/>
          </w:tcPr>
          <w:p>
            <w:r>
              <w:rPr>
                <w:b/>
              </w:rPr>
              <w:t>Vraag</w:t>
            </w:r>
          </w:p>
        </w:tc>
        <w:tc>
          <w:tcPr>
            <w:tcW w:type="dxa" w:w="2494"/>
          </w:tcPr>
          <w:p>
            <w:r>
              <w:rPr>
                <w:b/>
              </w:rPr>
              <w:t>Antwoord</w:t>
            </w:r>
          </w:p>
        </w:tc>
        <w:tc>
          <w:tcPr>
            <w:tcW w:type="dxa" w:w="794"/>
          </w:tcPr>
          <w:p>
            <w:r>
              <w:rPr>
                <w:b/>
              </w:rPr>
              <w:t>Pt</w:t>
            </w:r>
          </w:p>
        </w:tc>
      </w:tr>
      <w:tr>
        <w:tc>
          <w:tcPr>
            <w:tcW w:type="dxa" w:w="1134"/>
          </w:tcPr>
          <w:p>
            <w:r>
              <w:t>G4</w:t>
            </w:r>
          </w:p>
        </w:tc>
        <w:tc>
          <w:tcPr>
            <w:tcW w:type="dxa" w:w="4876"/>
          </w:tcPr>
          <w:p>
            <w:r>
              <w:t>Welk land in 2020 het sterkst terugviel</w:t>
            </w:r>
          </w:p>
        </w:tc>
        <w:tc>
          <w:tcPr>
            <w:tcW w:type="dxa" w:w="2494"/>
          </w:tcPr>
          <w:p>
            <w:r>
              <w:t>Rusland</w:t>
            </w:r>
          </w:p>
        </w:tc>
        <w:tc>
          <w:tcPr>
            <w:tcW w:type="dxa" w:w="794"/>
          </w:tcPr>
          <w:p>
            <w:r>
              <w:t>1</w:t>
            </w:r>
          </w:p>
        </w:tc>
      </w:tr>
      <w:tr>
        <w:tc>
          <w:tcPr>
            <w:tcW w:type="dxa" w:w="1134"/>
          </w:tcPr>
          <w:p>
            <w:r>
              <w:t>G5</w:t>
            </w:r>
          </w:p>
        </w:tc>
        <w:tc>
          <w:tcPr>
            <w:tcW w:type="dxa" w:w="4876"/>
          </w:tcPr>
          <w:p>
            <w:r>
              <w:t>Welk land in 2024 het hoogst staat</w:t>
            </w:r>
          </w:p>
        </w:tc>
        <w:tc>
          <w:tcPr>
            <w:tcW w:type="dxa" w:w="2494"/>
          </w:tcPr>
          <w:p>
            <w:r>
              <w:t>Rusland</w:t>
            </w:r>
          </w:p>
        </w:tc>
        <w:tc>
          <w:tcPr>
            <w:tcW w:type="dxa" w:w="794"/>
          </w:tcPr>
          <w:p>
            <w:r>
              <w:t>1</w:t>
            </w:r>
          </w:p>
        </w:tc>
      </w:tr>
      <w:tr>
        <w:tc>
          <w:tcPr>
            <w:tcW w:type="dxa" w:w="1134"/>
          </w:tcPr>
          <w:p>
            <w:r>
              <w:t>G6</w:t>
            </w:r>
          </w:p>
        </w:tc>
        <w:tc>
          <w:tcPr>
            <w:tcW w:type="dxa" w:w="4876"/>
          </w:tcPr>
          <w:p>
            <w:r>
              <w:t>Hoeveel reeksen je grafiek heeft</w:t>
            </w:r>
          </w:p>
        </w:tc>
        <w:tc>
          <w:tcPr>
            <w:tcW w:type="dxa" w:w="2494"/>
          </w:tcPr>
          <w:p>
            <w:r>
              <w:t>3</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Waar je naar kijkt</w:t>
            </w:r>
          </w:p>
          <w:p>
            <w:pPr>
              <w:spacing w:after="40"/>
            </w:pPr>
            <w:r>
              <w:t>Alle drie de lijnen zakken in hetzelfde jaar diep weg en klimmen daarna weer. Ziet één lijn er plat uit, dan staat je as niet bij nul of heb je een reeks vergeten.</w:t>
            </w:r>
          </w:p>
        </w:tc>
      </w:tr>
    </w:tbl>
    <w:p/>
    <w:p>
      <w:r>
        <w:br w:type="page"/>
      </w:r>
    </w:p>
    <w:p>
      <w:pPr>
        <w:pStyle w:val="Heading1"/>
      </w:pPr>
      <w:r>
        <w:rPr>
          <w:color w:val="1F3864"/>
        </w:rPr>
        <w:t>Blad 5 — Eerst aanvullen, dan tekenen</w:t>
      </w:r>
    </w:p>
    <w:p>
      <w:pPr>
        <w:spacing w:after="160"/>
      </w:pPr>
      <w:r>
        <w:rPr>
          <w:b w:val="0"/>
          <w:i/>
          <w:color w:val="595959"/>
        </w:rPr>
        <w:t>werkblad '5 Topscorers'  ·  14 minuten  ·  11 punten  ·  kaart 10, 13</w:t>
      </w:r>
    </w:p>
    <w:p>
      <w:pPr>
        <w:pStyle w:val="Heading2"/>
      </w:pPr>
      <w:r>
        <w:rPr>
          <w:color w:val="595959"/>
        </w:rPr>
        <w:t>De formule</w:t>
      </w:r>
    </w:p>
    <w:tbl>
      <w:tblPr>
        <w:tblStyle w:val="LightGrid-Accent1"/>
        <w:tblW w:type="auto" w:w="0"/>
        <w:tblLook w:firstColumn="1" w:firstRow="1" w:lastColumn="0" w:lastRow="0" w:noHBand="0" w:noVBand="1" w:val="04A0"/>
      </w:tblPr>
      <w:tblGrid>
        <w:gridCol w:w="3400"/>
        <w:gridCol w:w="3400"/>
        <w:gridCol w:w="3400"/>
      </w:tblGrid>
      <w:tr>
        <w:tc>
          <w:tcPr>
            <w:tcW w:type="dxa" w:w="1701"/>
          </w:tcPr>
          <w:p>
            <w:r>
              <w:rPr>
                <w:b/>
              </w:rPr>
              <w:t>Waar</w:t>
            </w:r>
          </w:p>
        </w:tc>
        <w:tc>
          <w:tcPr>
            <w:tcW w:type="dxa" w:w="6803"/>
          </w:tcPr>
          <w:p>
            <w:r>
              <w:rPr>
                <w:b/>
              </w:rPr>
              <w:t>Formule</w:t>
            </w:r>
          </w:p>
        </w:tc>
        <w:tc>
          <w:tcPr>
            <w:tcW w:type="dxa" w:w="794"/>
          </w:tcPr>
          <w:p>
            <w:r>
              <w:rPr>
                <w:b/>
              </w:rPr>
              <w:t>Pt</w:t>
            </w:r>
          </w:p>
        </w:tc>
      </w:tr>
      <w:tr>
        <w:tc>
          <w:tcPr>
            <w:tcW w:type="dxa" w:w="1701"/>
          </w:tcPr>
          <w:p>
            <w:r>
              <w:t>D4:D15</w:t>
            </w:r>
          </w:p>
        </w:tc>
        <w:tc>
          <w:tcPr>
            <w:tcW w:type="dxa" w:w="6803"/>
          </w:tcPr>
          <w:p>
            <w:r>
              <w:rPr>
                <w:rFonts w:ascii="Consolas" w:hAnsi="Consolas"/>
                <w:sz w:val="20"/>
              </w:rPr>
              <w:t>=VERT.ZOEKEN(B4;$G$4:$I$13;2;ONWAAR)</w:t>
            </w:r>
          </w:p>
        </w:tc>
        <w:tc>
          <w:tcPr>
            <w:tcW w:type="dxa" w:w="794"/>
          </w:tcPr>
          <w:p>
            <w:r>
              <w:t>2</w:t>
            </w:r>
          </w:p>
        </w:tc>
      </w:tr>
      <w:tr>
        <w:tc>
          <w:tcPr>
            <w:tcW w:type="dxa" w:w="1701"/>
          </w:tcPr>
          <w:p>
            <w:r>
              <w:t>E4:E15</w:t>
            </w:r>
          </w:p>
        </w:tc>
        <w:tc>
          <w:tcPr>
            <w:tcW w:type="dxa" w:w="6803"/>
          </w:tcPr>
          <w:p>
            <w:r>
              <w:rPr>
                <w:rFonts w:ascii="Consolas" w:hAnsi="Consolas"/>
                <w:sz w:val="20"/>
              </w:rPr>
              <w:t>=VERT.ZOEKEN(B4;$G$4:$I$13;3;ONWAAR)</w:t>
            </w:r>
          </w:p>
        </w:tc>
        <w:tc>
          <w:tcPr>
            <w:tcW w:type="dxa" w:w="794"/>
          </w:tcPr>
          <w:p>
            <w:r>
              <w:t>2</w:t>
            </w:r>
          </w:p>
        </w:tc>
      </w:tr>
    </w:tbl>
    <w:p/>
    <w:p>
      <w:pPr>
        <w:pStyle w:val="Heading2"/>
      </w:pPr>
      <w:r>
        <w:rPr>
          <w:color w:val="595959"/>
        </w:rPr>
        <w:t>De grafiek</w:t>
      </w:r>
    </w:p>
    <w:tbl>
      <w:tblPr>
        <w:tblStyle w:val="LightGrid-Accent1"/>
        <w:tblW w:type="auto" w:w="0"/>
        <w:tblLook w:firstColumn="1" w:firstRow="1" w:lastColumn="0" w:lastRow="0" w:noHBand="0" w:noVBand="1" w:val="04A0"/>
      </w:tblPr>
      <w:tblGrid>
        <w:gridCol w:w="5100"/>
        <w:gridCol w:w="5100"/>
      </w:tblGrid>
      <w:tr>
        <w:tc>
          <w:tcPr>
            <w:tcW w:type="dxa" w:w="1701"/>
          </w:tcPr>
          <w:p>
            <w:r>
              <w:rPr>
                <w:b/>
              </w:rPr>
              <w:t>Wat</w:t>
            </w:r>
          </w:p>
        </w:tc>
        <w:tc>
          <w:tcPr>
            <w:tcW w:type="dxa" w:w="7370"/>
          </w:tcPr>
          <w:p>
            <w:r>
              <w:rPr>
                <w:b/>
              </w:rPr>
              <w:t>Hoe</w:t>
            </w:r>
          </w:p>
        </w:tc>
      </w:tr>
      <w:tr>
        <w:tc>
          <w:tcPr>
            <w:tcW w:type="dxa" w:w="1701"/>
          </w:tcPr>
          <w:p>
            <w:r>
              <w:t>Type</w:t>
            </w:r>
          </w:p>
        </w:tc>
        <w:tc>
          <w:tcPr>
            <w:tcW w:type="dxa" w:w="7370"/>
          </w:tcPr>
          <w:p>
            <w:r>
              <w:t>staafdiagram</w:t>
            </w:r>
          </w:p>
        </w:tc>
      </w:tr>
      <w:tr>
        <w:tc>
          <w:tcPr>
            <w:tcW w:type="dxa" w:w="1701"/>
          </w:tcPr>
          <w:p>
            <w:r>
              <w:t>Selecteer</w:t>
            </w:r>
          </w:p>
        </w:tc>
        <w:tc>
          <w:tcPr>
            <w:tcW w:type="dxa" w:w="7370"/>
          </w:tcPr>
          <w:p>
            <w:r>
              <w:t>A3:A15 én C3:C15 (Ctrl ingedrukt houden)</w:t>
            </w:r>
          </w:p>
        </w:tc>
      </w:tr>
      <w:tr>
        <w:tc>
          <w:tcPr>
            <w:tcW w:type="dxa" w:w="1701"/>
          </w:tcPr>
          <w:p>
            <w:r>
              <w:t>Titel</w:t>
            </w:r>
          </w:p>
        </w:tc>
        <w:tc>
          <w:tcPr>
            <w:tcW w:type="dxa" w:w="7370"/>
          </w:tcPr>
          <w:p>
            <w:r>
              <w:t>“Doelpunten per speler”</w:t>
            </w:r>
          </w:p>
        </w:tc>
      </w:tr>
      <w:tr>
        <w:tc>
          <w:tcPr>
            <w:tcW w:type="dxa" w:w="1701"/>
          </w:tcPr>
          <w:p>
            <w:r>
              <w:t>Astitels</w:t>
            </w:r>
          </w:p>
        </w:tc>
        <w:tc>
          <w:tcPr>
            <w:tcW w:type="dxa" w:w="7370"/>
          </w:tcPr>
          <w:p>
            <w:r>
              <w:t>onder “speler”, links “doelpunten”</w:t>
            </w:r>
          </w:p>
        </w:tc>
      </w:tr>
      <w:tr>
        <w:tc>
          <w:tcPr>
            <w:tcW w:type="dxa" w:w="1701"/>
          </w:tcPr>
          <w:p>
            <w:r>
              <w:t>Legende</w:t>
            </w:r>
          </w:p>
        </w:tc>
        <w:tc>
          <w:tcPr>
            <w:tcW w:type="dxa" w:w="7370"/>
          </w:tcPr>
          <w:p>
            <w:r>
              <w:t>geen — één reeks</w:t>
            </w:r>
          </w:p>
        </w:tc>
      </w:tr>
      <w:tr>
        <w:tc>
          <w:tcPr>
            <w:tcW w:type="dxa" w:w="1701"/>
          </w:tcPr>
          <w:p>
            <w:r>
              <w:t>Verticale as</w:t>
            </w:r>
          </w:p>
        </w:tc>
        <w:tc>
          <w:tcPr>
            <w:tcW w:type="dxa" w:w="7370"/>
          </w:tcPr>
          <w:p>
            <w:r>
              <w:t>begint bij 0</w:t>
            </w:r>
          </w:p>
        </w:tc>
      </w:tr>
    </w:tbl>
    <w:p/>
    <w:tbl>
      <w:tblPr>
        <w:tblStyle w:val="LightList-Accent1"/>
        <w:tblW w:type="auto" w:w="0"/>
        <w:tblLook w:firstColumn="1" w:firstRow="1" w:lastColumn="0" w:lastRow="0" w:noHBand="0" w:noVBand="1" w:val="04A0"/>
      </w:tblPr>
      <w:tblGrid>
        <w:gridCol w:w="2040"/>
        <w:gridCol w:w="2040"/>
        <w:gridCol w:w="2040"/>
        <w:gridCol w:w="2040"/>
        <w:gridCol w:w="2040"/>
      </w:tblGrid>
      <w:tr>
        <w:tc>
          <w:tcPr>
            <w:tcW w:type="dxa" w:w="2040"/>
          </w:tcPr>
          <w:p>
            <w:r>
              <w:rPr>
                <w:b/>
              </w:rPr>
              <w:t>Speler</w:t>
            </w:r>
          </w:p>
        </w:tc>
        <w:tc>
          <w:tcPr>
            <w:tcW w:type="dxa" w:w="2040"/>
          </w:tcPr>
          <w:p>
            <w:r>
              <w:rPr>
                <w:b/>
              </w:rPr>
              <w:t>Code</w:t>
            </w:r>
          </w:p>
        </w:tc>
        <w:tc>
          <w:tcPr>
            <w:tcW w:type="dxa" w:w="2040"/>
          </w:tcPr>
          <w:p>
            <w:r>
              <w:rPr>
                <w:b/>
              </w:rPr>
              <w:t>Doelpunten</w:t>
            </w:r>
          </w:p>
        </w:tc>
        <w:tc>
          <w:tcPr>
            <w:tcW w:type="dxa" w:w="2040"/>
          </w:tcPr>
          <w:p>
            <w:r>
              <w:rPr>
                <w:b/>
              </w:rPr>
              <w:t>Club</w:t>
            </w:r>
          </w:p>
        </w:tc>
        <w:tc>
          <w:tcPr>
            <w:tcW w:type="dxa" w:w="2040"/>
          </w:tcPr>
          <w:p>
            <w:r>
              <w:rPr>
                <w:b/>
              </w:rPr>
              <w:t>Stad</w:t>
            </w:r>
          </w:p>
        </w:tc>
      </w:tr>
      <w:tr>
        <w:tc>
          <w:tcPr>
            <w:tcW w:type="dxa" w:w="2040"/>
          </w:tcPr>
          <w:p>
            <w:r>
              <w:t>Emre Yıldız</w:t>
            </w:r>
          </w:p>
        </w:tc>
        <w:tc>
          <w:tcPr>
            <w:tcW w:type="dxa" w:w="2040"/>
          </w:tcPr>
          <w:p>
            <w:r>
              <w:t>C-01</w:t>
            </w:r>
          </w:p>
        </w:tc>
        <w:tc>
          <w:tcPr>
            <w:tcW w:type="dxa" w:w="2040"/>
          </w:tcPr>
          <w:p>
            <w:r>
              <w:t>24</w:t>
            </w:r>
          </w:p>
        </w:tc>
        <w:tc>
          <w:tcPr>
            <w:tcW w:type="dxa" w:w="2040"/>
          </w:tcPr>
          <w:p>
            <w:r>
              <w:t>Galatasaray SK</w:t>
            </w:r>
          </w:p>
        </w:tc>
        <w:tc>
          <w:tcPr>
            <w:tcW w:type="dxa" w:w="2040"/>
          </w:tcPr>
          <w:p>
            <w:r>
              <w:t>İstanbul</w:t>
            </w:r>
          </w:p>
        </w:tc>
      </w:tr>
      <w:tr>
        <w:tc>
          <w:tcPr>
            <w:tcW w:type="dxa" w:w="2040"/>
          </w:tcPr>
          <w:p>
            <w:r>
              <w:t>Kaan Demir</w:t>
            </w:r>
          </w:p>
        </w:tc>
        <w:tc>
          <w:tcPr>
            <w:tcW w:type="dxa" w:w="2040"/>
          </w:tcPr>
          <w:p>
            <w:r>
              <w:t>C-02</w:t>
            </w:r>
          </w:p>
        </w:tc>
        <w:tc>
          <w:tcPr>
            <w:tcW w:type="dxa" w:w="2040"/>
          </w:tcPr>
          <w:p>
            <w:r>
              <w:t>21</w:t>
            </w:r>
          </w:p>
        </w:tc>
        <w:tc>
          <w:tcPr>
            <w:tcW w:type="dxa" w:w="2040"/>
          </w:tcPr>
          <w:p>
            <w:r>
              <w:t>Fenerbahçe SK</w:t>
            </w:r>
          </w:p>
        </w:tc>
        <w:tc>
          <w:tcPr>
            <w:tcW w:type="dxa" w:w="2040"/>
          </w:tcPr>
          <w:p>
            <w:r>
              <w:t>İstanbul</w:t>
            </w:r>
          </w:p>
        </w:tc>
      </w:tr>
      <w:tr>
        <w:tc>
          <w:tcPr>
            <w:tcW w:type="dxa" w:w="2040"/>
          </w:tcPr>
          <w:p>
            <w:r>
              <w:t>Arda Şahin</w:t>
            </w:r>
          </w:p>
        </w:tc>
        <w:tc>
          <w:tcPr>
            <w:tcW w:type="dxa" w:w="2040"/>
          </w:tcPr>
          <w:p>
            <w:r>
              <w:t>C-04</w:t>
            </w:r>
          </w:p>
        </w:tc>
        <w:tc>
          <w:tcPr>
            <w:tcW w:type="dxa" w:w="2040"/>
          </w:tcPr>
          <w:p>
            <w:r>
              <w:t>18</w:t>
            </w:r>
          </w:p>
        </w:tc>
        <w:tc>
          <w:tcPr>
            <w:tcW w:type="dxa" w:w="2040"/>
          </w:tcPr>
          <w:p>
            <w:r>
              <w:t>Beşiktaş JK</w:t>
            </w:r>
          </w:p>
        </w:tc>
        <w:tc>
          <w:tcPr>
            <w:tcW w:type="dxa" w:w="2040"/>
          </w:tcPr>
          <w:p>
            <w:r>
              <w:t>İstanbul</w:t>
            </w:r>
          </w:p>
        </w:tc>
      </w:tr>
      <w:tr>
        <w:tc>
          <w:tcPr>
            <w:tcW w:type="dxa" w:w="2040"/>
          </w:tcPr>
          <w:p>
            <w:r>
              <w:t>Berk Aydın</w:t>
            </w:r>
          </w:p>
        </w:tc>
        <w:tc>
          <w:tcPr>
            <w:tcW w:type="dxa" w:w="2040"/>
          </w:tcPr>
          <w:p>
            <w:r>
              <w:t>C-03</w:t>
            </w:r>
          </w:p>
        </w:tc>
        <w:tc>
          <w:tcPr>
            <w:tcW w:type="dxa" w:w="2040"/>
          </w:tcPr>
          <w:p>
            <w:r>
              <w:t>17</w:t>
            </w:r>
          </w:p>
        </w:tc>
        <w:tc>
          <w:tcPr>
            <w:tcW w:type="dxa" w:w="2040"/>
          </w:tcPr>
          <w:p>
            <w:r>
              <w:t>Trabzonspor</w:t>
            </w:r>
          </w:p>
        </w:tc>
        <w:tc>
          <w:tcPr>
            <w:tcW w:type="dxa" w:w="2040"/>
          </w:tcPr>
          <w:p>
            <w:r>
              <w:t>Trabzon</w:t>
            </w:r>
          </w:p>
        </w:tc>
      </w:tr>
      <w:tr>
        <w:tc>
          <w:tcPr>
            <w:tcW w:type="dxa" w:w="2040"/>
          </w:tcPr>
          <w:p>
            <w:r>
              <w:t>Mert Kaya</w:t>
            </w:r>
          </w:p>
        </w:tc>
        <w:tc>
          <w:tcPr>
            <w:tcW w:type="dxa" w:w="2040"/>
          </w:tcPr>
          <w:p>
            <w:r>
              <w:t>C-01</w:t>
            </w:r>
          </w:p>
        </w:tc>
        <w:tc>
          <w:tcPr>
            <w:tcW w:type="dxa" w:w="2040"/>
          </w:tcPr>
          <w:p>
            <w:r>
              <w:t>15</w:t>
            </w:r>
          </w:p>
        </w:tc>
        <w:tc>
          <w:tcPr>
            <w:tcW w:type="dxa" w:w="2040"/>
          </w:tcPr>
          <w:p>
            <w:r>
              <w:t>Galatasaray SK</w:t>
            </w:r>
          </w:p>
        </w:tc>
        <w:tc>
          <w:tcPr>
            <w:tcW w:type="dxa" w:w="2040"/>
          </w:tcPr>
          <w:p>
            <w:r>
              <w:t>İstanbul</w:t>
            </w:r>
          </w:p>
        </w:tc>
      </w:tr>
      <w:tr>
        <w:tc>
          <w:tcPr>
            <w:tcW w:type="dxa" w:w="2040"/>
          </w:tcPr>
          <w:p>
            <w:r>
              <w:t>Onur Çelik</w:t>
            </w:r>
          </w:p>
        </w:tc>
        <w:tc>
          <w:tcPr>
            <w:tcW w:type="dxa" w:w="2040"/>
          </w:tcPr>
          <w:p>
            <w:r>
              <w:t>C-07</w:t>
            </w:r>
          </w:p>
        </w:tc>
        <w:tc>
          <w:tcPr>
            <w:tcW w:type="dxa" w:w="2040"/>
          </w:tcPr>
          <w:p>
            <w:r>
              <w:t>14</w:t>
            </w:r>
          </w:p>
        </w:tc>
        <w:tc>
          <w:tcPr>
            <w:tcW w:type="dxa" w:w="2040"/>
          </w:tcPr>
          <w:p>
            <w:r>
              <w:t>Konyaspor</w:t>
            </w:r>
          </w:p>
        </w:tc>
        <w:tc>
          <w:tcPr>
            <w:tcW w:type="dxa" w:w="2040"/>
          </w:tcPr>
          <w:p>
            <w:r>
              <w:t>Konya</w:t>
            </w:r>
          </w:p>
        </w:tc>
      </w:tr>
      <w:tr>
        <w:tc>
          <w:tcPr>
            <w:tcW w:type="dxa" w:w="2040"/>
          </w:tcPr>
          <w:p>
            <w:r>
              <w:t>Yusuf Arslan</w:t>
            </w:r>
          </w:p>
        </w:tc>
        <w:tc>
          <w:tcPr>
            <w:tcW w:type="dxa" w:w="2040"/>
          </w:tcPr>
          <w:p>
            <w:r>
              <w:t>C-02</w:t>
            </w:r>
          </w:p>
        </w:tc>
        <w:tc>
          <w:tcPr>
            <w:tcW w:type="dxa" w:w="2040"/>
          </w:tcPr>
          <w:p>
            <w:r>
              <w:t>13</w:t>
            </w:r>
          </w:p>
        </w:tc>
        <w:tc>
          <w:tcPr>
            <w:tcW w:type="dxa" w:w="2040"/>
          </w:tcPr>
          <w:p>
            <w:r>
              <w:t>Fenerbahçe SK</w:t>
            </w:r>
          </w:p>
        </w:tc>
        <w:tc>
          <w:tcPr>
            <w:tcW w:type="dxa" w:w="2040"/>
          </w:tcPr>
          <w:p>
            <w:r>
              <w:t>İstanbul</w:t>
            </w:r>
          </w:p>
        </w:tc>
      </w:tr>
      <w:tr>
        <w:tc>
          <w:tcPr>
            <w:tcW w:type="dxa" w:w="2040"/>
          </w:tcPr>
          <w:p>
            <w:r>
              <w:t>Deniz Koç</w:t>
            </w:r>
          </w:p>
        </w:tc>
        <w:tc>
          <w:tcPr>
            <w:tcW w:type="dxa" w:w="2040"/>
          </w:tcPr>
          <w:p>
            <w:r>
              <w:t>C-06</w:t>
            </w:r>
          </w:p>
        </w:tc>
        <w:tc>
          <w:tcPr>
            <w:tcW w:type="dxa" w:w="2040"/>
          </w:tcPr>
          <w:p>
            <w:r>
              <w:t>12</w:t>
            </w:r>
          </w:p>
        </w:tc>
        <w:tc>
          <w:tcPr>
            <w:tcW w:type="dxa" w:w="2040"/>
          </w:tcPr>
          <w:p>
            <w:r>
              <w:t>Adana Demirspor</w:t>
            </w:r>
          </w:p>
        </w:tc>
        <w:tc>
          <w:tcPr>
            <w:tcW w:type="dxa" w:w="2040"/>
          </w:tcPr>
          <w:p>
            <w:r>
              <w:t>Adana</w:t>
            </w:r>
          </w:p>
        </w:tc>
      </w:tr>
      <w:tr>
        <w:tc>
          <w:tcPr>
            <w:tcW w:type="dxa" w:w="2040"/>
          </w:tcPr>
          <w:p>
            <w:r>
              <w:t>Burak Polat</w:t>
            </w:r>
          </w:p>
        </w:tc>
        <w:tc>
          <w:tcPr>
            <w:tcW w:type="dxa" w:w="2040"/>
          </w:tcPr>
          <w:p>
            <w:r>
              <w:t>C-05</w:t>
            </w:r>
          </w:p>
        </w:tc>
        <w:tc>
          <w:tcPr>
            <w:tcW w:type="dxa" w:w="2040"/>
          </w:tcPr>
          <w:p>
            <w:r>
              <w:t>11</w:t>
            </w:r>
          </w:p>
        </w:tc>
        <w:tc>
          <w:tcPr>
            <w:tcW w:type="dxa" w:w="2040"/>
          </w:tcPr>
          <w:p>
            <w:r>
              <w:t>Samsunspor</w:t>
            </w:r>
          </w:p>
        </w:tc>
        <w:tc>
          <w:tcPr>
            <w:tcW w:type="dxa" w:w="2040"/>
          </w:tcPr>
          <w:p>
            <w:r>
              <w:t>Samsun</w:t>
            </w:r>
          </w:p>
        </w:tc>
      </w:tr>
      <w:tr>
        <w:tc>
          <w:tcPr>
            <w:tcW w:type="dxa" w:w="2040"/>
          </w:tcPr>
          <w:p>
            <w:r>
              <w:t>Efe Doğan</w:t>
            </w:r>
          </w:p>
        </w:tc>
        <w:tc>
          <w:tcPr>
            <w:tcW w:type="dxa" w:w="2040"/>
          </w:tcPr>
          <w:p>
            <w:r>
              <w:t>C-08</w:t>
            </w:r>
          </w:p>
        </w:tc>
        <w:tc>
          <w:tcPr>
            <w:tcW w:type="dxa" w:w="2040"/>
          </w:tcPr>
          <w:p>
            <w:r>
              <w:t>10</w:t>
            </w:r>
          </w:p>
        </w:tc>
        <w:tc>
          <w:tcPr>
            <w:tcW w:type="dxa" w:w="2040"/>
          </w:tcPr>
          <w:p>
            <w:r>
              <w:t>Antalyaspor</w:t>
            </w:r>
          </w:p>
        </w:tc>
        <w:tc>
          <w:tcPr>
            <w:tcW w:type="dxa" w:w="2040"/>
          </w:tcPr>
          <w:p>
            <w:r>
              <w:t>Antalya</w:t>
            </w:r>
          </w:p>
        </w:tc>
      </w:tr>
      <w:tr>
        <w:tc>
          <w:tcPr>
            <w:tcW w:type="dxa" w:w="2040"/>
          </w:tcPr>
          <w:p>
            <w:r>
              <w:t>Serkan Aslan</w:t>
            </w:r>
          </w:p>
        </w:tc>
        <w:tc>
          <w:tcPr>
            <w:tcW w:type="dxa" w:w="2040"/>
          </w:tcPr>
          <w:p>
            <w:r>
              <w:t>C-09</w:t>
            </w:r>
          </w:p>
        </w:tc>
        <w:tc>
          <w:tcPr>
            <w:tcW w:type="dxa" w:w="2040"/>
          </w:tcPr>
          <w:p>
            <w:r>
              <w:t>9</w:t>
            </w:r>
          </w:p>
        </w:tc>
        <w:tc>
          <w:tcPr>
            <w:tcW w:type="dxa" w:w="2040"/>
          </w:tcPr>
          <w:p>
            <w:r>
              <w:t>Göztepe SK</w:t>
            </w:r>
          </w:p>
        </w:tc>
        <w:tc>
          <w:tcPr>
            <w:tcW w:type="dxa" w:w="2040"/>
          </w:tcPr>
          <w:p>
            <w:r>
              <w:t>İzmir</w:t>
            </w:r>
          </w:p>
        </w:tc>
      </w:tr>
      <w:tr>
        <w:tc>
          <w:tcPr>
            <w:tcW w:type="dxa" w:w="2040"/>
          </w:tcPr>
          <w:p>
            <w:r>
              <w:t>Tolga Erdem</w:t>
            </w:r>
          </w:p>
        </w:tc>
        <w:tc>
          <w:tcPr>
            <w:tcW w:type="dxa" w:w="2040"/>
          </w:tcPr>
          <w:p>
            <w:r>
              <w:t>C-10</w:t>
            </w:r>
          </w:p>
        </w:tc>
        <w:tc>
          <w:tcPr>
            <w:tcW w:type="dxa" w:w="2040"/>
          </w:tcPr>
          <w:p>
            <w:r>
              <w:t>8</w:t>
            </w:r>
          </w:p>
        </w:tc>
        <w:tc>
          <w:tcPr>
            <w:tcW w:type="dxa" w:w="2040"/>
          </w:tcPr>
          <w:p>
            <w:r>
              <w:t>Bursaspor</w:t>
            </w:r>
          </w:p>
        </w:tc>
        <w:tc>
          <w:tcPr>
            <w:tcW w:type="dxa" w:w="2040"/>
          </w:tcPr>
          <w:p>
            <w:r>
              <w:t>Bursa</w:t>
            </w:r>
          </w:p>
        </w:tc>
      </w:tr>
    </w:tbl>
    <w:p/>
    <w:p>
      <w:pPr>
        <w:spacing w:after="200"/>
      </w:pPr>
      <w:r>
        <w:rPr>
          <w:b w:val="0"/>
          <w:i/>
          <w:color w:val="595959"/>
        </w:rPr>
        <w:t>Twaalf balken met spelersnamen eronder — geen clubcodes. Hoogste: Emre Yıldız met 24, bij Galatasaray SK.</w:t>
      </w:r>
    </w:p>
    <w:p>
      <w:pPr>
        <w:pStyle w:val="Heading2"/>
      </w:pPr>
      <w:r>
        <w:rPr>
          <w:color w:val="595959"/>
        </w:rPr>
        <w:t>De antwoorden</w:t>
      </w:r>
    </w:p>
    <w:tbl>
      <w:tblPr>
        <w:tblStyle w:val="LightGrid-Accent1"/>
        <w:tblW w:type="auto" w:w="0"/>
        <w:tblLook w:firstColumn="1" w:firstRow="1" w:lastColumn="0" w:lastRow="0" w:noHBand="0" w:noVBand="1" w:val="04A0"/>
      </w:tblPr>
      <w:tblGrid>
        <w:gridCol w:w="2550"/>
        <w:gridCol w:w="2550"/>
        <w:gridCol w:w="2550"/>
        <w:gridCol w:w="2550"/>
      </w:tblGrid>
      <w:tr>
        <w:tc>
          <w:tcPr>
            <w:tcW w:type="dxa" w:w="1134"/>
          </w:tcPr>
          <w:p>
            <w:r>
              <w:rPr>
                <w:b/>
              </w:rPr>
              <w:t>Cel</w:t>
            </w:r>
          </w:p>
        </w:tc>
        <w:tc>
          <w:tcPr>
            <w:tcW w:type="dxa" w:w="4876"/>
          </w:tcPr>
          <w:p>
            <w:r>
              <w:rPr>
                <w:b/>
              </w:rPr>
              <w:t>Vraag</w:t>
            </w:r>
          </w:p>
        </w:tc>
        <w:tc>
          <w:tcPr>
            <w:tcW w:type="dxa" w:w="2494"/>
          </w:tcPr>
          <w:p>
            <w:r>
              <w:rPr>
                <w:b/>
              </w:rPr>
              <w:t>Antwoord</w:t>
            </w:r>
          </w:p>
        </w:tc>
        <w:tc>
          <w:tcPr>
            <w:tcW w:type="dxa" w:w="794"/>
          </w:tcPr>
          <w:p>
            <w:r>
              <w:rPr>
                <w:b/>
              </w:rPr>
              <w:t>Pt</w:t>
            </w:r>
          </w:p>
        </w:tc>
      </w:tr>
      <w:tr>
        <w:tc>
          <w:tcPr>
            <w:tcW w:type="dxa" w:w="1134"/>
          </w:tcPr>
          <w:p>
            <w:r>
              <w:t>M4</w:t>
            </w:r>
          </w:p>
        </w:tc>
        <w:tc>
          <w:tcPr>
            <w:tcW w:type="dxa" w:w="4876"/>
          </w:tcPr>
          <w:p>
            <w:r>
              <w:t>Wie de meeste doelpunten maakte</w:t>
            </w:r>
          </w:p>
        </w:tc>
        <w:tc>
          <w:tcPr>
            <w:tcW w:type="dxa" w:w="2494"/>
          </w:tcPr>
          <w:p>
            <w:r>
              <w:t>Emre Yıldız</w:t>
            </w:r>
          </w:p>
        </w:tc>
        <w:tc>
          <w:tcPr>
            <w:tcW w:type="dxa" w:w="794"/>
          </w:tcPr>
          <w:p>
            <w:r>
              <w:t>1</w:t>
            </w:r>
          </w:p>
        </w:tc>
      </w:tr>
      <w:tr>
        <w:tc>
          <w:tcPr>
            <w:tcW w:type="dxa" w:w="1134"/>
          </w:tcPr>
          <w:p>
            <w:r>
              <w:t>M5</w:t>
            </w:r>
          </w:p>
        </w:tc>
        <w:tc>
          <w:tcPr>
            <w:tcW w:type="dxa" w:w="4876"/>
          </w:tcPr>
          <w:p>
            <w:r>
              <w:t>Bij welke club die speler zit</w:t>
            </w:r>
          </w:p>
        </w:tc>
        <w:tc>
          <w:tcPr>
            <w:tcW w:type="dxa" w:w="2494"/>
          </w:tcPr>
          <w:p>
            <w:r>
              <w:t>Galatasaray SK</w:t>
            </w:r>
          </w:p>
        </w:tc>
        <w:tc>
          <w:tcPr>
            <w:tcW w:type="dxa" w:w="794"/>
          </w:tcPr>
          <w:p>
            <w:r>
              <w:t>1</w:t>
            </w:r>
          </w:p>
        </w:tc>
      </w:tr>
      <w:tr>
        <w:tc>
          <w:tcPr>
            <w:tcW w:type="dxa" w:w="1134"/>
          </w:tcPr>
          <w:p>
            <w:r>
              <w:t>M6</w:t>
            </w:r>
          </w:p>
        </w:tc>
        <w:tc>
          <w:tcPr>
            <w:tcW w:type="dxa" w:w="4876"/>
          </w:tcPr>
          <w:p>
            <w:r>
              <w:t>Hoeveel reeksen je grafiek heeft</w:t>
            </w:r>
          </w:p>
        </w:tc>
        <w:tc>
          <w:tcPr>
            <w:tcW w:type="dxa" w:w="2494"/>
          </w:tcPr>
          <w:p>
            <w:r>
              <w:t>1</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Waar je naar kijkt</w:t>
            </w:r>
          </w:p>
          <w:p>
            <w:pPr>
              <w:spacing w:after="40"/>
            </w:pPr>
            <w:r>
              <w:t>De hoogste balk is 24 doelpunten. Staan er clubcodes onder je balken, dan heb je kolom B meegeselecteerd in plaats van met Ctrl te werken.</w:t>
            </w:r>
          </w:p>
        </w:tc>
      </w:tr>
    </w:tbl>
    <w:p/>
    <w:p>
      <w:r>
        <w:br w:type="page"/>
      </w:r>
    </w:p>
    <w:p>
      <w:pPr>
        <w:pStyle w:val="Heading1"/>
      </w:pPr>
      <w:r>
        <w:rPr>
          <w:color w:val="1F3864"/>
        </w:rPr>
        <w:t>Tijdsindeling en tips</w:t>
      </w:r>
    </w:p>
    <w:tbl>
      <w:tblPr>
        <w:tblStyle w:val="LightGrid-Accent1"/>
        <w:tblW w:type="auto" w:w="0"/>
        <w:tblLook w:firstColumn="1" w:firstRow="1" w:lastColumn="0" w:lastRow="0" w:noHBand="0" w:noVBand="1" w:val="04A0"/>
      </w:tblPr>
      <w:tblGrid>
        <w:gridCol w:w="5100"/>
        <w:gridCol w:w="5100"/>
      </w:tblGrid>
      <w:tr>
        <w:tc>
          <w:tcPr>
            <w:tcW w:type="dxa" w:w="1928"/>
          </w:tcPr>
          <w:p>
            <w:r>
              <w:rPr>
                <w:b/>
              </w:rPr>
              <w:t>Wanneer</w:t>
            </w:r>
          </w:p>
        </w:tc>
        <w:tc>
          <w:tcPr>
            <w:tcW w:type="dxa" w:w="7370"/>
          </w:tcPr>
          <w:p>
            <w:r>
              <w:rPr>
                <w:b/>
              </w:rPr>
              <w:t>Wat</w:t>
            </w:r>
          </w:p>
        </w:tc>
      </w:tr>
      <w:tr>
        <w:tc>
          <w:tcPr>
            <w:tcW w:type="dxa" w:w="1928"/>
          </w:tcPr>
          <w:p>
            <w:r>
              <w:t>0 - 4 min</w:t>
            </w:r>
          </w:p>
        </w:tc>
        <w:tc>
          <w:tcPr>
            <w:tcW w:type="dxa" w:w="7370"/>
          </w:tcPr>
          <w:p>
            <w:r>
              <w:t>Bestand opslaan onder eigen naam, theoriebundel uitdelen.</w:t>
            </w:r>
          </w:p>
        </w:tc>
      </w:tr>
      <w:tr>
        <w:tc>
          <w:tcPr>
            <w:tcW w:type="dxa" w:w="1928"/>
          </w:tcPr>
          <w:p>
            <w:r>
              <w:t>4 - 12 min</w:t>
            </w:r>
          </w:p>
        </w:tc>
        <w:tc>
          <w:tcPr>
            <w:tcW w:type="dxa" w:w="7370"/>
          </w:tcPr>
          <w:p>
            <w:r>
              <w:t>Blad 1. Hier leren ze selecteren met Ctrl. Loop rond: wie steden onder zijn balken krijgt, heeft dat gemist.</w:t>
            </w:r>
          </w:p>
        </w:tc>
      </w:tr>
      <w:tr>
        <w:tc>
          <w:tcPr>
            <w:tcW w:type="dxa" w:w="1928"/>
          </w:tcPr>
          <w:p>
            <w:r>
              <w:t>12 - 30 min</w:t>
            </w:r>
          </w:p>
        </w:tc>
        <w:tc>
          <w:tcPr>
            <w:tcW w:type="dxa" w:w="7370"/>
          </w:tcPr>
          <w:p>
            <w:r>
              <w:t>Blad 2 en 3. Lijn en cirkel. De groeikolom en de aandeelkolom gaan vlot; het kiezen van het type is de les.</w:t>
            </w:r>
          </w:p>
        </w:tc>
      </w:tr>
      <w:tr>
        <w:tc>
          <w:tcPr>
            <w:tcW w:type="dxa" w:w="1928"/>
          </w:tcPr>
          <w:p>
            <w:r>
              <w:t>30 - 40 min</w:t>
            </w:r>
          </w:p>
        </w:tc>
        <w:tc>
          <w:tcPr>
            <w:tcW w:type="dxa" w:w="7370"/>
          </w:tcPr>
          <w:p>
            <w:r>
              <w:t>Blad 4. Drie reeksen, legende, as vanaf nul.</w:t>
            </w:r>
          </w:p>
        </w:tc>
      </w:tr>
      <w:tr>
        <w:tc>
          <w:tcPr>
            <w:tcW w:type="dxa" w:w="1928"/>
          </w:tcPr>
          <w:p>
            <w:r>
              <w:t>40 - 50 min</w:t>
            </w:r>
          </w:p>
        </w:tc>
        <w:tc>
          <w:tcPr>
            <w:tcW w:type="dxa" w:w="7370"/>
          </w:tcPr>
          <w:p>
            <w:r>
              <w:t>Blad 5. Wie hier aankomt, heeft alle vijf de types gehad.</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Als je weinig tijd hebt</w:t>
            </w:r>
          </w:p>
          <w:p>
            <w:pPr>
              <w:spacing w:after="40"/>
            </w:pPr>
            <w:r>
              <w:t>Laat blad 3 vallen. Het cirkeldiagram is het minst bruikbare type en komt in de theorie al uitgebreid aan bod.</w:t>
            </w:r>
          </w:p>
          <w:p>
            <w:pPr>
              <w:spacing w:after="40"/>
            </w:pPr>
            <w:r>
              <w:t>Blad 5 kan een apart lesje van een kwartier worden: het staat op zichzelf.</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Het gesprek dat deze bundel wil uitlokken</w:t>
            </w:r>
          </w:p>
          <w:p>
            <w:pPr>
              <w:spacing w:after="40"/>
            </w:pPr>
            <w:r>
              <w:t>Blad 2: de laatste meting beslaat vijf jaar in plaats van tien, en toch staan alle punten even ver uit elkaar. Vraag hun of de lijn daardoor eerlijk is.</w:t>
            </w:r>
          </w:p>
          <w:p>
            <w:pPr>
              <w:spacing w:after="40"/>
            </w:pPr>
            <w:r>
              <w:t>Blad 4: Nederland lijkt vlak naast Duitsland en Rusland. Vraag wat je doet als je juist Nederland wil tonen — een eigen grafiek, of twee assen?</w:t>
            </w:r>
          </w:p>
          <w:p>
            <w:pPr>
              <w:spacing w:after="40"/>
            </w:pPr>
            <w:r>
              <w:t>Allebei de vragen staan op kaart 14 en allebei hebben ze geen eenduidig antwoord. Dat is de bedoeling.</w:t>
            </w:r>
          </w:p>
        </w:tc>
      </w:tr>
    </w:tbl>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