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Engineer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engineer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data engineer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Data Engineer Core Competency 1, Data Engineer Core Competency 2, Data Engineer Core Competency 3</w:t>
      </w:r>
    </w:p>
    <w:p>
      <w:pPr>
        <w:pStyle w:val="Heading2"/>
      </w:pPr>
      <w:r>
        <w:t>Unit: Data Engineer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Engineer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Engineer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data engineer professional practice</w:t>
      </w:r>
    </w:p>
    <w:p>
      <w:r>
        <w:t>Skills: Advanced skills application in data engineer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