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885E0A" w14:textId="77777777" w:rsidR="008579ED" w:rsidRPr="00605F22" w:rsidRDefault="008579ED" w:rsidP="008579ED">
      <w:pPr>
        <w:rPr>
          <w:rStyle w:val="Strong"/>
          <w:rFonts w:ascii="Helvetica Neue" w:hAnsi="Helvetica Neue"/>
          <w:color w:val="3B3838" w:themeColor="background2" w:themeShade="40"/>
        </w:rPr>
      </w:pPr>
      <w:r w:rsidRPr="00605F22">
        <w:rPr>
          <w:rStyle w:val="Strong"/>
          <w:rFonts w:ascii="Helvetica Neue" w:hAnsi="Helvetica Neue"/>
          <w:color w:val="3B3838" w:themeColor="background2" w:themeShade="40"/>
        </w:rPr>
        <w:t>Dieu My Nguyen</w:t>
      </w:r>
    </w:p>
    <w:p w14:paraId="698C93A0" w14:textId="1BD83B83" w:rsidR="008579ED" w:rsidRPr="00605F22" w:rsidRDefault="002D52E6" w:rsidP="008579ED">
      <w:pPr>
        <w:rPr>
          <w:rStyle w:val="Strong"/>
          <w:rFonts w:ascii="Helvetica Neue" w:hAnsi="Helvetica Neue"/>
          <w:color w:val="3B3838" w:themeColor="background2" w:themeShade="40"/>
        </w:rPr>
      </w:pPr>
      <w:r>
        <w:rPr>
          <w:rStyle w:val="Strong"/>
          <w:rFonts w:ascii="Helvetica Neue" w:hAnsi="Helvetica Neue"/>
          <w:color w:val="3B3838" w:themeColor="background2" w:themeShade="40"/>
        </w:rPr>
        <w:t>Feb 07</w:t>
      </w:r>
      <w:r w:rsidR="008579ED" w:rsidRPr="00605F22">
        <w:rPr>
          <w:rStyle w:val="Strong"/>
          <w:rFonts w:ascii="Helvetica Neue" w:hAnsi="Helvetica Neue"/>
          <w:color w:val="3B3838" w:themeColor="background2" w:themeShade="40"/>
        </w:rPr>
        <w:t>, 2018</w:t>
      </w:r>
    </w:p>
    <w:p w14:paraId="510853D7" w14:textId="77777777" w:rsidR="008579ED" w:rsidRDefault="008579ED" w:rsidP="008579ED">
      <w:pPr>
        <w:rPr>
          <w:rStyle w:val="Strong"/>
          <w:rFonts w:ascii="Helvetica Neue" w:hAnsi="Helvetica Neue"/>
          <w:color w:val="3B3838" w:themeColor="background2" w:themeShade="40"/>
        </w:rPr>
      </w:pPr>
      <w:r>
        <w:rPr>
          <w:rStyle w:val="Strong"/>
          <w:rFonts w:ascii="Helvetica Neue" w:hAnsi="Helvetica Neue"/>
          <w:color w:val="3B3838" w:themeColor="background2" w:themeShade="40"/>
        </w:rPr>
        <w:t>Reading 3</w:t>
      </w:r>
      <w:r w:rsidRPr="00A97D70">
        <w:rPr>
          <w:rStyle w:val="Strong"/>
          <w:rFonts w:ascii="Helvetica Neue" w:hAnsi="Helvetica Neue"/>
          <w:color w:val="3B3838" w:themeColor="background2" w:themeShade="40"/>
        </w:rPr>
        <w:t xml:space="preserve">: </w:t>
      </w:r>
      <w:r w:rsidRPr="008579ED">
        <w:rPr>
          <w:rStyle w:val="Strong"/>
          <w:rFonts w:ascii="Helvetica Neue" w:hAnsi="Helvetica Neue"/>
          <w:color w:val="3B3838" w:themeColor="background2" w:themeShade="40"/>
        </w:rPr>
        <w:t>Cellular Computing, Automata, Global-to-local Theory</w:t>
      </w:r>
    </w:p>
    <w:p w14:paraId="47853C77" w14:textId="77777777" w:rsidR="008579ED" w:rsidRPr="00605F22" w:rsidRDefault="008579ED" w:rsidP="008579ED">
      <w:pPr>
        <w:rPr>
          <w:rStyle w:val="Strong"/>
          <w:rFonts w:ascii="Helvetica Neue" w:hAnsi="Helvetica Neue"/>
          <w:color w:val="3B3838" w:themeColor="background2" w:themeShade="40"/>
        </w:rPr>
      </w:pPr>
    </w:p>
    <w:p w14:paraId="5D6D8782" w14:textId="76886579" w:rsidR="008579ED" w:rsidRPr="00605F22" w:rsidRDefault="008579ED" w:rsidP="008579ED">
      <w:pPr>
        <w:rPr>
          <w:rStyle w:val="Strong"/>
          <w:rFonts w:ascii="Times New Roman" w:eastAsia="Times New Roman" w:hAnsi="Times New Roman" w:cs="Times New Roman"/>
          <w:b w:val="0"/>
          <w:bCs w:val="0"/>
          <w:color w:val="3B3838" w:themeColor="background2" w:themeShade="40"/>
        </w:rPr>
      </w:pPr>
      <w:r w:rsidRPr="00605F22">
        <w:rPr>
          <w:rStyle w:val="Strong"/>
          <w:rFonts w:ascii="Helvetica Neue" w:hAnsi="Helvetica Neue"/>
          <w:color w:val="3B3838" w:themeColor="background2" w:themeShade="40"/>
        </w:rPr>
        <w:t xml:space="preserve">Paper 1: </w:t>
      </w:r>
      <w:r w:rsidR="00CB69F1" w:rsidRPr="00CB69F1">
        <w:rPr>
          <w:rFonts w:ascii="Helvetica Neue" w:eastAsia="Times New Roman" w:hAnsi="Helvetica Neue" w:cs="Times New Roman"/>
          <w:color w:val="3B3838" w:themeColor="background2" w:themeShade="40"/>
          <w:shd w:val="clear" w:color="auto" w:fill="FFFFFF"/>
        </w:rPr>
        <w:t>Principles of Development, Chapter 1 and Chapter 13 (embryogenesis and regeneration)</w:t>
      </w:r>
      <w:r w:rsidR="002D20CB">
        <w:rPr>
          <w:rFonts w:ascii="Helvetica Neue" w:eastAsia="Times New Roman" w:hAnsi="Helvetica Neue" w:cs="Times New Roman"/>
          <w:color w:val="3B3838" w:themeColor="background2" w:themeShade="40"/>
          <w:shd w:val="clear" w:color="auto" w:fill="FFFFFF"/>
        </w:rPr>
        <w:t xml:space="preserve">, </w:t>
      </w:r>
      <w:r w:rsidR="002D20CB" w:rsidRPr="002B139F">
        <w:rPr>
          <w:rStyle w:val="Strong"/>
          <w:rFonts w:ascii="Helvetica Neue" w:hAnsi="Helvetica Neue"/>
          <w:b w:val="0"/>
          <w:color w:val="3B3838" w:themeColor="background2" w:themeShade="40"/>
        </w:rPr>
        <w:t>Lewis Wolpert</w:t>
      </w:r>
    </w:p>
    <w:p w14:paraId="7AFB7AB3" w14:textId="07CC8F96" w:rsidR="008579ED" w:rsidRDefault="00C62914" w:rsidP="00E964E3">
      <w:pPr>
        <w:pStyle w:val="NormalWeb"/>
        <w:shd w:val="clear" w:color="auto" w:fill="FFFFFF"/>
        <w:spacing w:before="180" w:beforeAutospacing="0" w:after="0" w:afterAutospacing="0" w:line="375" w:lineRule="atLeast"/>
        <w:rPr>
          <w:rStyle w:val="Strong"/>
          <w:rFonts w:ascii="Helvetica Neue" w:hAnsi="Helvetica Neue"/>
          <w:b w:val="0"/>
          <w:color w:val="3B3838" w:themeColor="background2" w:themeShade="40"/>
        </w:rPr>
      </w:pPr>
      <w:r>
        <w:rPr>
          <w:rStyle w:val="Strong"/>
          <w:rFonts w:ascii="Helvetica Neue" w:hAnsi="Helvetica Neue"/>
          <w:b w:val="0"/>
          <w:color w:val="3B3838" w:themeColor="background2" w:themeShade="40"/>
        </w:rPr>
        <w:t xml:space="preserve">Regeneration is a superpower. Amphibians and hydras are </w:t>
      </w:r>
      <w:r w:rsidR="00A317D8">
        <w:rPr>
          <w:rStyle w:val="Strong"/>
          <w:rFonts w:ascii="Helvetica Neue" w:hAnsi="Helvetica Neue"/>
          <w:b w:val="0"/>
          <w:color w:val="3B3838" w:themeColor="background2" w:themeShade="40"/>
        </w:rPr>
        <w:t xml:space="preserve">no short of </w:t>
      </w:r>
      <w:r w:rsidR="007D3AFC">
        <w:rPr>
          <w:rStyle w:val="Strong"/>
          <w:rFonts w:ascii="Helvetica Neue" w:hAnsi="Helvetica Neue"/>
          <w:b w:val="0"/>
          <w:color w:val="3B3838" w:themeColor="background2" w:themeShade="40"/>
        </w:rPr>
        <w:t xml:space="preserve">being </w:t>
      </w:r>
      <w:r w:rsidR="00A317D8">
        <w:rPr>
          <w:rStyle w:val="Strong"/>
          <w:rFonts w:ascii="Helvetica Neue" w:hAnsi="Helvetica Neue"/>
          <w:b w:val="0"/>
          <w:color w:val="3B3838" w:themeColor="background2" w:themeShade="40"/>
        </w:rPr>
        <w:t>superheroes.</w:t>
      </w:r>
    </w:p>
    <w:p w14:paraId="65D911A6" w14:textId="2CD4E628" w:rsidR="00A317D8" w:rsidRPr="00AC096A" w:rsidRDefault="00173C50" w:rsidP="00E964E3">
      <w:pPr>
        <w:pStyle w:val="NormalWeb"/>
        <w:shd w:val="clear" w:color="auto" w:fill="FFFFFF"/>
        <w:spacing w:before="180" w:beforeAutospacing="0" w:after="0" w:afterAutospacing="0" w:line="375" w:lineRule="atLeast"/>
        <w:rPr>
          <w:rStyle w:val="Strong"/>
          <w:rFonts w:ascii="Helvetica Neue" w:hAnsi="Helvetica Neue"/>
          <w:b w:val="0"/>
          <w:color w:val="3B3838" w:themeColor="background2" w:themeShade="40"/>
        </w:rPr>
      </w:pPr>
      <w:r>
        <w:rPr>
          <w:rStyle w:val="Strong"/>
          <w:rFonts w:ascii="Helvetica Neue" w:hAnsi="Helvetica Neue"/>
          <w:b w:val="0"/>
          <w:color w:val="3B3838" w:themeColor="background2" w:themeShade="40"/>
        </w:rPr>
        <w:t>I am fascinated by chapter 13. On some level, humans can also regenerate. Our papercuts and small wound eventually heal themselves</w:t>
      </w:r>
      <w:r w:rsidR="00747509">
        <w:rPr>
          <w:rStyle w:val="Strong"/>
          <w:rFonts w:ascii="Helvetica Neue" w:hAnsi="Helvetica Neue"/>
          <w:b w:val="0"/>
          <w:color w:val="3B3838" w:themeColor="background2" w:themeShade="40"/>
        </w:rPr>
        <w:t xml:space="preserve"> by forming scar tissues</w:t>
      </w:r>
      <w:r>
        <w:rPr>
          <w:rStyle w:val="Strong"/>
          <w:rFonts w:ascii="Helvetica Neue" w:hAnsi="Helvetica Neue"/>
          <w:b w:val="0"/>
          <w:color w:val="3B3838" w:themeColor="background2" w:themeShade="40"/>
        </w:rPr>
        <w:t>. But if my leg is cut off, I can expec</w:t>
      </w:r>
      <w:r w:rsidR="0081731D">
        <w:rPr>
          <w:rStyle w:val="Strong"/>
          <w:rFonts w:ascii="Helvetica Neue" w:hAnsi="Helvetica Neue"/>
          <w:b w:val="0"/>
          <w:color w:val="3B3838" w:themeColor="background2" w:themeShade="40"/>
        </w:rPr>
        <w:t xml:space="preserve">t, with </w:t>
      </w:r>
      <w:r w:rsidR="00C66CCF">
        <w:rPr>
          <w:rStyle w:val="Strong"/>
          <w:rFonts w:ascii="Helvetica Neue" w:hAnsi="Helvetica Neue"/>
          <w:b w:val="0"/>
          <w:color w:val="3B3838" w:themeColor="background2" w:themeShade="40"/>
        </w:rPr>
        <w:t xml:space="preserve">very </w:t>
      </w:r>
      <w:r w:rsidR="0081731D">
        <w:rPr>
          <w:rStyle w:val="Strong"/>
          <w:rFonts w:ascii="Helvetica Neue" w:hAnsi="Helvetica Neue"/>
          <w:b w:val="0"/>
          <w:color w:val="3B3838" w:themeColor="background2" w:themeShade="40"/>
        </w:rPr>
        <w:t xml:space="preserve">high certainty, that I </w:t>
      </w:r>
      <w:r>
        <w:rPr>
          <w:rStyle w:val="Strong"/>
          <w:rFonts w:ascii="Helvetica Neue" w:hAnsi="Helvetica Neue"/>
          <w:b w:val="0"/>
          <w:color w:val="3B3838" w:themeColor="background2" w:themeShade="40"/>
        </w:rPr>
        <w:t>will not grow a new one as a cockroach</w:t>
      </w:r>
      <w:r w:rsidR="0081731D">
        <w:rPr>
          <w:rStyle w:val="Strong"/>
          <w:rFonts w:ascii="Helvetica Neue" w:hAnsi="Helvetica Neue"/>
          <w:b w:val="0"/>
          <w:color w:val="3B3838" w:themeColor="background2" w:themeShade="40"/>
        </w:rPr>
        <w:t xml:space="preserve"> </w:t>
      </w:r>
      <w:r>
        <w:rPr>
          <w:rStyle w:val="Strong"/>
          <w:rFonts w:ascii="Helvetica Neue" w:hAnsi="Helvetica Neue"/>
          <w:b w:val="0"/>
          <w:color w:val="3B3838" w:themeColor="background2" w:themeShade="40"/>
        </w:rPr>
        <w:t xml:space="preserve">would. </w:t>
      </w:r>
      <w:r w:rsidR="00C66CCF">
        <w:rPr>
          <w:rStyle w:val="Strong"/>
          <w:rFonts w:ascii="Helvetica Neue" w:hAnsi="Helvetica Neue"/>
          <w:b w:val="0"/>
          <w:color w:val="3B3838" w:themeColor="background2" w:themeShade="40"/>
        </w:rPr>
        <w:t xml:space="preserve">Amphibians are the icons of epimorphosis. </w:t>
      </w:r>
      <w:r w:rsidR="00AB0CE9">
        <w:rPr>
          <w:rStyle w:val="Strong"/>
          <w:rFonts w:ascii="Helvetica Neue" w:hAnsi="Helvetica Neue"/>
          <w:b w:val="0"/>
          <w:color w:val="3B3838" w:themeColor="background2" w:themeShade="40"/>
        </w:rPr>
        <w:t>The chapter did not focus on salamanders, but they excel at the art of limb regeneration. Cut off a salamander’s leg and we won’t see scar tissue forming. Instead, w</w:t>
      </w:r>
      <w:r w:rsidR="009A26F7">
        <w:rPr>
          <w:rStyle w:val="Strong"/>
          <w:rFonts w:ascii="Helvetica Neue" w:hAnsi="Helvetica Neue"/>
          <w:b w:val="0"/>
          <w:color w:val="3B3838" w:themeColor="background2" w:themeShade="40"/>
        </w:rPr>
        <w:t xml:space="preserve">e’d see a wound epidermis. </w:t>
      </w:r>
      <w:r w:rsidR="00A00934">
        <w:rPr>
          <w:rStyle w:val="Strong"/>
          <w:rFonts w:ascii="Helvetica Neue" w:hAnsi="Helvetica Neue"/>
          <w:b w:val="0"/>
          <w:color w:val="3B3838" w:themeColor="background2" w:themeShade="40"/>
        </w:rPr>
        <w:t xml:space="preserve">With chemical instructions from this epidermis, </w:t>
      </w:r>
      <w:r w:rsidR="00625321">
        <w:rPr>
          <w:rStyle w:val="Strong"/>
          <w:rFonts w:ascii="Helvetica Neue" w:hAnsi="Helvetica Neue"/>
          <w:b w:val="0"/>
          <w:color w:val="3B3838" w:themeColor="background2" w:themeShade="40"/>
        </w:rPr>
        <w:t>the nerves at the cut site regrow and mature cells dedifferentiat</w:t>
      </w:r>
      <w:r w:rsidR="00276BB5">
        <w:rPr>
          <w:rStyle w:val="Strong"/>
          <w:rFonts w:ascii="Helvetica Neue" w:hAnsi="Helvetica Neue"/>
          <w:b w:val="0"/>
          <w:color w:val="3B3838" w:themeColor="background2" w:themeShade="40"/>
        </w:rPr>
        <w:t>e back to their immature state and divide. They form the mass called</w:t>
      </w:r>
      <w:r w:rsidR="005D6F74">
        <w:rPr>
          <w:rStyle w:val="Strong"/>
          <w:rFonts w:ascii="Helvetica Neue" w:hAnsi="Helvetica Neue"/>
          <w:b w:val="0"/>
          <w:color w:val="3B3838" w:themeColor="background2" w:themeShade="40"/>
        </w:rPr>
        <w:t xml:space="preserve"> a blaste</w:t>
      </w:r>
      <w:r w:rsidR="00276BB5">
        <w:rPr>
          <w:rStyle w:val="Strong"/>
          <w:rFonts w:ascii="Helvetica Neue" w:hAnsi="Helvetica Neue"/>
          <w:b w:val="0"/>
          <w:color w:val="3B3838" w:themeColor="background2" w:themeShade="40"/>
        </w:rPr>
        <w:t xml:space="preserve">ma, which gives rise to the regenerated limb. </w:t>
      </w:r>
      <w:r w:rsidR="00A35962">
        <w:rPr>
          <w:rStyle w:val="Strong"/>
          <w:rFonts w:ascii="Helvetica Neue" w:hAnsi="Helvetica Neue"/>
          <w:b w:val="0"/>
          <w:color w:val="3B3838" w:themeColor="background2" w:themeShade="40"/>
        </w:rPr>
        <w:t>It is amazing that the once mature cells can “remember” what they used to</w:t>
      </w:r>
      <w:r w:rsidR="005D6F74">
        <w:rPr>
          <w:rStyle w:val="Strong"/>
          <w:rFonts w:ascii="Helvetica Neue" w:hAnsi="Helvetica Neue"/>
          <w:b w:val="0"/>
          <w:color w:val="3B3838" w:themeColor="background2" w:themeShade="40"/>
        </w:rPr>
        <w:t xml:space="preserve"> be to revert back to, and that, in the course of the growth of a new limb, these stem-like cells may differentiate once again, to be the type </w:t>
      </w:r>
      <w:r w:rsidR="00ED4881">
        <w:rPr>
          <w:rStyle w:val="Strong"/>
          <w:rFonts w:ascii="Helvetica Neue" w:hAnsi="Helvetica Neue"/>
          <w:b w:val="0"/>
          <w:color w:val="3B3838" w:themeColor="background2" w:themeShade="40"/>
        </w:rPr>
        <w:t xml:space="preserve">they were at the mature state or as a new cell type (transdifferentiation). </w:t>
      </w:r>
    </w:p>
    <w:p w14:paraId="1C9F21A3" w14:textId="5B0904E8" w:rsidR="008579ED" w:rsidRDefault="00AE0027" w:rsidP="00D06365">
      <w:pPr>
        <w:pStyle w:val="NormalWeb"/>
        <w:shd w:val="clear" w:color="auto" w:fill="FFFFFF"/>
        <w:spacing w:before="180" w:beforeAutospacing="0" w:after="0" w:afterAutospacing="0" w:line="375" w:lineRule="atLeast"/>
        <w:rPr>
          <w:rFonts w:ascii="Helvetica Neue" w:hAnsi="Helvetica Neue"/>
          <w:color w:val="3B3838" w:themeColor="background2" w:themeShade="40"/>
        </w:rPr>
      </w:pPr>
      <w:r>
        <w:rPr>
          <w:rFonts w:ascii="Helvetica Neue" w:hAnsi="Helvetica Neue"/>
          <w:color w:val="3B3838" w:themeColor="background2" w:themeShade="40"/>
        </w:rPr>
        <w:t xml:space="preserve">I wonder what the role of the immune system is in regeneration (or tissue repair in general). </w:t>
      </w:r>
      <w:r w:rsidR="006229C5">
        <w:rPr>
          <w:rFonts w:ascii="Helvetica Neue" w:hAnsi="Helvetica Neue"/>
          <w:color w:val="3B3838" w:themeColor="background2" w:themeShade="40"/>
        </w:rPr>
        <w:t>I’</w:t>
      </w:r>
      <w:r w:rsidR="00AF578A">
        <w:rPr>
          <w:rFonts w:ascii="Helvetica Neue" w:hAnsi="Helvetica Neue"/>
          <w:color w:val="3B3838" w:themeColor="background2" w:themeShade="40"/>
        </w:rPr>
        <w:t xml:space="preserve">ve seen papers discussing how macrophages (a type of immune cell that scavenge for worn-out cells, debris, or foreign bodies) </w:t>
      </w:r>
      <w:r w:rsidR="00E04A43">
        <w:rPr>
          <w:rFonts w:ascii="Helvetica Neue" w:hAnsi="Helvetica Neue"/>
          <w:color w:val="3B3838" w:themeColor="background2" w:themeShade="40"/>
        </w:rPr>
        <w:t>are a necessary component of epimorphic regeneration in the ear injury and regeneration of African spiny mice</w:t>
      </w:r>
      <w:r w:rsidR="00E04A43">
        <w:rPr>
          <w:rStyle w:val="FootnoteReference"/>
          <w:rFonts w:ascii="Helvetica Neue" w:hAnsi="Helvetica Neue"/>
          <w:color w:val="3B3838" w:themeColor="background2" w:themeShade="40"/>
        </w:rPr>
        <w:footnoteReference w:id="1"/>
      </w:r>
      <w:r w:rsidR="00E04A43">
        <w:rPr>
          <w:rFonts w:ascii="Helvetica Neue" w:hAnsi="Helvetica Neue"/>
          <w:color w:val="3B3838" w:themeColor="background2" w:themeShade="40"/>
        </w:rPr>
        <w:t xml:space="preserve">. </w:t>
      </w:r>
      <w:r w:rsidR="00BD6C5C">
        <w:rPr>
          <w:rFonts w:ascii="Helvetica Neue" w:hAnsi="Helvetica Neue"/>
          <w:color w:val="3B3838" w:themeColor="background2" w:themeShade="40"/>
        </w:rPr>
        <w:t xml:space="preserve">And macrophages also play </w:t>
      </w:r>
      <w:r w:rsidR="00932B95">
        <w:rPr>
          <w:rFonts w:ascii="Helvetica Neue" w:hAnsi="Helvetica Neue"/>
          <w:color w:val="3B3838" w:themeColor="background2" w:themeShade="40"/>
        </w:rPr>
        <w:t xml:space="preserve">a role in tissue scarring and healing overall. I wonder if there’s any research on </w:t>
      </w:r>
      <w:r w:rsidR="00966B66">
        <w:rPr>
          <w:rFonts w:ascii="Helvetica Neue" w:hAnsi="Helvetica Neue"/>
          <w:color w:val="3B3838" w:themeColor="background2" w:themeShade="40"/>
        </w:rPr>
        <w:t>how macrophages might affect amphi</w:t>
      </w:r>
      <w:r w:rsidR="00DE557C">
        <w:rPr>
          <w:rFonts w:ascii="Helvetica Neue" w:hAnsi="Helvetica Neue"/>
          <w:color w:val="3B3838" w:themeColor="background2" w:themeShade="40"/>
        </w:rPr>
        <w:t>bian regeneration. If we reduce or remove all the macrophages in, say, a salamander, can we expect its lost leg to regrow (statistically) much slower or not at all?</w:t>
      </w:r>
    </w:p>
    <w:p w14:paraId="7D6CFF33" w14:textId="0D2D728D" w:rsidR="00507B25" w:rsidRDefault="00507B25" w:rsidP="00D06365">
      <w:pPr>
        <w:pStyle w:val="NormalWeb"/>
        <w:shd w:val="clear" w:color="auto" w:fill="FFFFFF"/>
        <w:spacing w:before="180" w:beforeAutospacing="0" w:after="0" w:afterAutospacing="0" w:line="375" w:lineRule="atLeast"/>
        <w:rPr>
          <w:rFonts w:ascii="Helvetica Neue" w:hAnsi="Helvetica Neue"/>
          <w:color w:val="3B3838" w:themeColor="background2" w:themeShade="40"/>
        </w:rPr>
      </w:pPr>
      <w:r>
        <w:rPr>
          <w:rFonts w:ascii="Helvetica Neue" w:hAnsi="Helvetica Neue"/>
          <w:color w:val="3B3838" w:themeColor="background2" w:themeShade="40"/>
        </w:rPr>
        <w:lastRenderedPageBreak/>
        <w:t>Also, I’ve had the chance to remove a cockroach’s leg in the name of neuroscience experiments. I tugged on the femur to pull off one of the legs. The neuroscientist folks I worked with used to cut the leg, but found that pulling it makes the roach regenerate faster (back to full size within 125 days)</w:t>
      </w:r>
      <w:r w:rsidR="00DB386C">
        <w:rPr>
          <w:rStyle w:val="FootnoteReference"/>
          <w:rFonts w:ascii="Helvetica Neue" w:hAnsi="Helvetica Neue"/>
          <w:color w:val="3B3838" w:themeColor="background2" w:themeShade="40"/>
        </w:rPr>
        <w:footnoteReference w:id="2"/>
      </w:r>
      <w:r>
        <w:rPr>
          <w:rFonts w:ascii="Helvetica Neue" w:hAnsi="Helvetica Neue"/>
          <w:color w:val="3B3838" w:themeColor="background2" w:themeShade="40"/>
        </w:rPr>
        <w:t xml:space="preserve">. </w:t>
      </w:r>
    </w:p>
    <w:p w14:paraId="566EA5F0" w14:textId="6DE0DD13" w:rsidR="00ED4DC2" w:rsidRDefault="00DB386C" w:rsidP="00ED4DC2">
      <w:pPr>
        <w:pStyle w:val="NormalWeb"/>
        <w:shd w:val="clear" w:color="auto" w:fill="FFFFFF"/>
        <w:spacing w:before="180" w:beforeAutospacing="0" w:after="0" w:afterAutospacing="0" w:line="375" w:lineRule="atLeast"/>
        <w:jc w:val="center"/>
        <w:rPr>
          <w:rFonts w:ascii="Helvetica Neue" w:hAnsi="Helvetica Neue"/>
          <w:color w:val="3B3838" w:themeColor="background2" w:themeShade="40"/>
        </w:rPr>
      </w:pPr>
      <w:r w:rsidRPr="00DB386C">
        <w:rPr>
          <w:rFonts w:ascii="Helvetica Neue" w:hAnsi="Helvetica Neue"/>
          <w:noProof/>
          <w:color w:val="3B3838" w:themeColor="background2" w:themeShade="40"/>
        </w:rPr>
        <w:drawing>
          <wp:inline distT="0" distB="0" distL="0" distR="0" wp14:anchorId="5551F8EF" wp14:editId="15D0FAAD">
            <wp:extent cx="1765935" cy="2164532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1258" cy="217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0987" w14:textId="4DA06888" w:rsidR="00ED4DC2" w:rsidRDefault="00ED4DC2" w:rsidP="00ED4DC2">
      <w:pPr>
        <w:pStyle w:val="NormalWeb"/>
        <w:shd w:val="clear" w:color="auto" w:fill="FFFFFF"/>
        <w:spacing w:before="180" w:beforeAutospacing="0" w:after="0" w:afterAutospacing="0" w:line="375" w:lineRule="atLeast"/>
        <w:rPr>
          <w:rFonts w:ascii="Helvetica Neue" w:hAnsi="Helvetica Neue"/>
          <w:color w:val="3B3838" w:themeColor="background2" w:themeShade="40"/>
        </w:rPr>
      </w:pPr>
      <w:r>
        <w:rPr>
          <w:rFonts w:ascii="Helvetica Neue" w:hAnsi="Helvetica Neue"/>
          <w:color w:val="3B3838" w:themeColor="background2" w:themeShade="40"/>
        </w:rPr>
        <w:t>Furthermore, I also used to go catching grasshoppers for more neuroscience experiments. Strangely, most of the hoppers I caught lost a hindleg. The frequency was uncanny. I thought it must’ve been the way I caught them with my hands that made a leg fall off. But as it turns out, grasshoppers can shed one or both hindlimbs to escape a predator or if the limb is damaged</w:t>
      </w:r>
      <w:r w:rsidR="00532B81">
        <w:rPr>
          <w:rFonts w:ascii="Helvetica Neue" w:hAnsi="Helvetica Neue"/>
          <w:color w:val="3B3838" w:themeColor="background2" w:themeShade="40"/>
        </w:rPr>
        <w:t xml:space="preserve">. It’s a </w:t>
      </w:r>
      <w:r w:rsidR="0058639D">
        <w:rPr>
          <w:rFonts w:ascii="Helvetica Neue" w:hAnsi="Helvetica Neue"/>
          <w:color w:val="3B3838" w:themeColor="background2" w:themeShade="40"/>
        </w:rPr>
        <w:t xml:space="preserve">process called autotomy. </w:t>
      </w:r>
      <w:r w:rsidR="009445D7">
        <w:rPr>
          <w:rFonts w:ascii="Helvetica Neue" w:hAnsi="Helvetica Neue"/>
          <w:color w:val="3B3838" w:themeColor="background2" w:themeShade="40"/>
        </w:rPr>
        <w:t>Interestingly, a 1991 paper found that the grasshoppers actually don’t regenerate this lost limb</w:t>
      </w:r>
      <w:r w:rsidR="009445D7">
        <w:rPr>
          <w:rStyle w:val="FootnoteReference"/>
          <w:rFonts w:ascii="Helvetica Neue" w:hAnsi="Helvetica Neue"/>
          <w:color w:val="3B3838" w:themeColor="background2" w:themeShade="40"/>
        </w:rPr>
        <w:footnoteReference w:id="3"/>
      </w:r>
      <w:r w:rsidR="009445D7">
        <w:rPr>
          <w:rFonts w:ascii="Helvetica Neue" w:hAnsi="Helvetica Neue"/>
          <w:color w:val="3B3838" w:themeColor="background2" w:themeShade="40"/>
        </w:rPr>
        <w:t>. Now I wonder if there are more info on this process and more findings suppo</w:t>
      </w:r>
      <w:r w:rsidR="00EA26AD">
        <w:rPr>
          <w:rFonts w:ascii="Helvetica Neue" w:hAnsi="Helvetica Neue"/>
          <w:color w:val="3B3838" w:themeColor="background2" w:themeShade="40"/>
        </w:rPr>
        <w:t xml:space="preserve">rting the lack of regeneration. </w:t>
      </w:r>
    </w:p>
    <w:p w14:paraId="7CACC4E1" w14:textId="77777777" w:rsidR="00507B25" w:rsidRDefault="00507B25" w:rsidP="009B4BA5">
      <w:pPr>
        <w:pStyle w:val="NormalWeb"/>
        <w:shd w:val="clear" w:color="auto" w:fill="FFFFFF"/>
        <w:spacing w:before="180" w:beforeAutospacing="0" w:after="0" w:afterAutospacing="0" w:line="375" w:lineRule="atLeast"/>
        <w:rPr>
          <w:rFonts w:ascii="Helvetica Neue" w:hAnsi="Helvetica Neue"/>
          <w:color w:val="3B3838" w:themeColor="background2" w:themeShade="40"/>
        </w:rPr>
      </w:pPr>
    </w:p>
    <w:p w14:paraId="2E0EE11A" w14:textId="77777777" w:rsidR="009B4BA5" w:rsidRDefault="009B4BA5" w:rsidP="009B4BA5">
      <w:pPr>
        <w:pStyle w:val="NormalWeb"/>
        <w:shd w:val="clear" w:color="auto" w:fill="FFFFFF"/>
        <w:spacing w:before="180" w:beforeAutospacing="0" w:after="0" w:afterAutospacing="0" w:line="375" w:lineRule="atLeast"/>
        <w:rPr>
          <w:rFonts w:ascii="Helvetica Neue" w:hAnsi="Helvetica Neue"/>
          <w:color w:val="3B3838" w:themeColor="background2" w:themeShade="40"/>
        </w:rPr>
      </w:pPr>
    </w:p>
    <w:p w14:paraId="1FDA2064" w14:textId="398EF869" w:rsidR="008579ED" w:rsidRPr="00605F22" w:rsidRDefault="00507B25" w:rsidP="00507B25">
      <w:pPr>
        <w:pStyle w:val="NormalWeb"/>
        <w:shd w:val="clear" w:color="auto" w:fill="FFFFFF"/>
        <w:spacing w:before="180" w:beforeAutospacing="0" w:after="0" w:afterAutospacing="0" w:line="375" w:lineRule="atLeast"/>
        <w:rPr>
          <w:rFonts w:ascii="Helvetica Neue" w:hAnsi="Helvetica Neue"/>
          <w:color w:val="3B3838" w:themeColor="background2" w:themeShade="40"/>
        </w:rPr>
      </w:pPr>
      <w:r>
        <w:rPr>
          <w:rFonts w:ascii="Helvetica Neue" w:hAnsi="Helvetica Neue"/>
          <w:color w:val="3B3838" w:themeColor="background2" w:themeShade="40"/>
        </w:rPr>
        <w:softHyphen/>
      </w:r>
      <w:r>
        <w:rPr>
          <w:rFonts w:ascii="Helvetica Neue" w:hAnsi="Helvetica Neue"/>
          <w:color w:val="3B3838" w:themeColor="background2" w:themeShade="40"/>
        </w:rPr>
        <w:softHyphen/>
      </w:r>
      <w:r>
        <w:rPr>
          <w:rFonts w:ascii="Helvetica Neue" w:hAnsi="Helvetica Neue"/>
          <w:color w:val="3B3838" w:themeColor="background2" w:themeShade="40"/>
        </w:rPr>
        <w:softHyphen/>
      </w:r>
      <w:r w:rsidR="008579ED" w:rsidRPr="00605F22">
        <w:rPr>
          <w:rFonts w:ascii="Helvetica Neue" w:hAnsi="Helvetica Neue"/>
          <w:b/>
          <w:color w:val="3B3838" w:themeColor="background2" w:themeShade="40"/>
        </w:rPr>
        <w:t>Paper 2:</w:t>
      </w:r>
      <w:r w:rsidR="008579ED" w:rsidRPr="00605F22">
        <w:rPr>
          <w:rFonts w:ascii="Helvetica Neue" w:hAnsi="Helvetica Neue"/>
          <w:color w:val="3B3838" w:themeColor="background2" w:themeShade="40"/>
        </w:rPr>
        <w:t xml:space="preserve"> </w:t>
      </w:r>
      <w:r w:rsidR="0046104E" w:rsidRPr="0046104E">
        <w:rPr>
          <w:rFonts w:ascii="Helvetica Neue" w:hAnsi="Helvetica Neue"/>
          <w:color w:val="3B3838" w:themeColor="background2" w:themeShade="40"/>
        </w:rPr>
        <w:t>Automated Global-to-Local Programming in 1-D Spatial Multi-Agent Systems, Daniel Yamins, Radhika Nagpal, Intl. Conf on Autonomous Agents and Multi-Agent Systems (AAMAS), 2008.</w:t>
      </w:r>
    </w:p>
    <w:p w14:paraId="0E195C52" w14:textId="77777777" w:rsidR="008579ED" w:rsidRDefault="008579ED" w:rsidP="008579ED">
      <w:pPr>
        <w:pStyle w:val="NormalWeb"/>
        <w:shd w:val="clear" w:color="auto" w:fill="FFFFFF"/>
        <w:spacing w:before="180" w:beforeAutospacing="0" w:after="0" w:afterAutospacing="0" w:line="375" w:lineRule="atLeast"/>
        <w:rPr>
          <w:rFonts w:ascii="Helvetica Neue" w:hAnsi="Helvetica Neue"/>
          <w:i/>
          <w:color w:val="3B3838" w:themeColor="background2" w:themeShade="40"/>
        </w:rPr>
      </w:pPr>
      <w:r w:rsidRPr="00605F22">
        <w:rPr>
          <w:rStyle w:val="Strong"/>
          <w:rFonts w:ascii="Helvetica Neue" w:hAnsi="Helvetica Neue"/>
          <w:i/>
          <w:color w:val="3B3838" w:themeColor="background2" w:themeShade="40"/>
        </w:rPr>
        <w:t>Paragraph or two on any/some of the following points:</w:t>
      </w:r>
      <w:r w:rsidRPr="00605F22">
        <w:rPr>
          <w:rFonts w:ascii="Helvetica Neue" w:hAnsi="Helvetica Neue"/>
          <w:i/>
          <w:color w:val="3B3838" w:themeColor="background2" w:themeShade="40"/>
        </w:rPr>
        <w:t> </w:t>
      </w:r>
      <w:r w:rsidRPr="00605F22">
        <w:rPr>
          <w:rFonts w:ascii="Helvetica Neue" w:hAnsi="Helvetica Neue"/>
          <w:i/>
          <w:color w:val="3B3838" w:themeColor="background2" w:themeShade="40"/>
        </w:rPr>
        <w:br/>
        <w:t>What do you feel the main contribution of this paper is? What's the essential principle that the paper exploits? What did you find most interesting about this work? </w:t>
      </w:r>
    </w:p>
    <w:p w14:paraId="0A6BE1F4" w14:textId="20E4FCEB" w:rsidR="00A93431" w:rsidRDefault="00E1267F" w:rsidP="008579ED">
      <w:pPr>
        <w:pStyle w:val="NormalWeb"/>
        <w:shd w:val="clear" w:color="auto" w:fill="FFFFFF"/>
        <w:spacing w:before="180" w:beforeAutospacing="0" w:after="0" w:afterAutospacing="0" w:line="375" w:lineRule="atLeast"/>
        <w:rPr>
          <w:rFonts w:ascii="Helvetica Neue" w:hAnsi="Helvetica Neue"/>
          <w:color w:val="3B3838" w:themeColor="background2" w:themeShade="40"/>
        </w:rPr>
      </w:pPr>
      <w:r>
        <w:rPr>
          <w:rFonts w:ascii="Helvetica Neue" w:hAnsi="Helvetica Neue"/>
          <w:color w:val="3B3838" w:themeColor="background2" w:themeShade="40"/>
        </w:rPr>
        <w:t xml:space="preserve">This paper presents </w:t>
      </w:r>
      <w:r w:rsidR="00AF5F95">
        <w:rPr>
          <w:rFonts w:ascii="Helvetica Neue" w:hAnsi="Helvetica Neue"/>
          <w:color w:val="3B3838" w:themeColor="background2" w:themeShade="40"/>
        </w:rPr>
        <w:t xml:space="preserve">an analysis of global-to-local programming for pattern formation problems in 1-D multi-agent </w:t>
      </w:r>
      <w:r w:rsidR="00F94FED">
        <w:rPr>
          <w:rFonts w:ascii="Helvetica Neue" w:hAnsi="Helvetica Neue"/>
          <w:color w:val="3B3838" w:themeColor="background2" w:themeShade="40"/>
        </w:rPr>
        <w:t>systems</w:t>
      </w:r>
      <w:r w:rsidR="00AF5F95">
        <w:rPr>
          <w:rFonts w:ascii="Helvetica Neue" w:hAnsi="Helvetica Neue"/>
          <w:color w:val="3B3838" w:themeColor="background2" w:themeShade="40"/>
        </w:rPr>
        <w:t>.</w:t>
      </w:r>
      <w:r w:rsidR="00F94FED">
        <w:rPr>
          <w:rFonts w:ascii="Helvetica Neue" w:hAnsi="Helvetica Neue"/>
          <w:color w:val="3B3838" w:themeColor="background2" w:themeShade="40"/>
        </w:rPr>
        <w:t xml:space="preserve"> </w:t>
      </w:r>
      <w:r w:rsidR="00893F8A">
        <w:rPr>
          <w:rFonts w:ascii="Helvetica Neue" w:hAnsi="Helvetica Neue"/>
          <w:color w:val="3B3838" w:themeColor="background2" w:themeShade="40"/>
        </w:rPr>
        <w:t xml:space="preserve">Like the </w:t>
      </w:r>
      <w:r w:rsidR="005652D4">
        <w:rPr>
          <w:rFonts w:ascii="Helvetica Neue" w:hAnsi="Helvetica Neue"/>
          <w:color w:val="3B3838" w:themeColor="background2" w:themeShade="40"/>
        </w:rPr>
        <w:t xml:space="preserve">biological and </w:t>
      </w:r>
      <w:r w:rsidR="00A96862">
        <w:rPr>
          <w:rFonts w:ascii="Helvetica Neue" w:hAnsi="Helvetica Neue"/>
          <w:color w:val="3B3838" w:themeColor="background2" w:themeShade="40"/>
        </w:rPr>
        <w:t xml:space="preserve">computational systems we have read about so far, </w:t>
      </w:r>
      <w:r w:rsidR="00E84F92">
        <w:rPr>
          <w:rFonts w:ascii="Helvetica Neue" w:hAnsi="Helvetica Neue"/>
          <w:color w:val="3B3838" w:themeColor="background2" w:themeShade="40"/>
        </w:rPr>
        <w:t xml:space="preserve">the multi-agent system this paper </w:t>
      </w:r>
      <w:r w:rsidR="008533C7">
        <w:rPr>
          <w:rFonts w:ascii="Helvetica Neue" w:hAnsi="Helvetica Neue"/>
          <w:color w:val="3B3838" w:themeColor="background2" w:themeShade="40"/>
        </w:rPr>
        <w:t>focuses on is decentralized and is made up of identically pr</w:t>
      </w:r>
      <w:r w:rsidR="002E0CA6">
        <w:rPr>
          <w:rFonts w:ascii="Helvetica Neue" w:hAnsi="Helvetica Neue"/>
          <w:color w:val="3B3838" w:themeColor="background2" w:themeShade="40"/>
        </w:rPr>
        <w:t xml:space="preserve">ogrammed individual agents whose computational constraints are local. </w:t>
      </w:r>
      <w:r w:rsidR="00E67CFA">
        <w:rPr>
          <w:rFonts w:ascii="Helvetica Neue" w:hAnsi="Helvetica Neue"/>
          <w:color w:val="3B3838" w:themeColor="background2" w:themeShade="40"/>
        </w:rPr>
        <w:t xml:space="preserve">Each </w:t>
      </w:r>
      <w:r w:rsidR="002C4FCD">
        <w:rPr>
          <w:rFonts w:ascii="Helvetica Neue" w:hAnsi="Helvetica Neue"/>
          <w:color w:val="3B3838" w:themeColor="background2" w:themeShade="40"/>
        </w:rPr>
        <w:t xml:space="preserve">has limited memory </w:t>
      </w:r>
      <w:r w:rsidR="00C42307">
        <w:rPr>
          <w:rFonts w:ascii="Helvetica Neue" w:hAnsi="Helvetica Neue"/>
          <w:color w:val="3B3838" w:themeColor="background2" w:themeShade="40"/>
        </w:rPr>
        <w:t xml:space="preserve">and processing power. Communications among the agents only occur with neighbors. </w:t>
      </w:r>
      <w:r w:rsidR="003B2544">
        <w:rPr>
          <w:rFonts w:ascii="Helvetica Neue" w:hAnsi="Helvetica Neue"/>
          <w:color w:val="3B3838" w:themeColor="background2" w:themeShade="40"/>
        </w:rPr>
        <w:t>However, t</w:t>
      </w:r>
      <w:r w:rsidR="00C51425">
        <w:rPr>
          <w:rFonts w:ascii="Helvetica Neue" w:hAnsi="Helvetica Neue"/>
          <w:color w:val="3B3838" w:themeColor="background2" w:themeShade="40"/>
        </w:rPr>
        <w:t>he</w:t>
      </w:r>
      <w:r w:rsidR="00AD38C1">
        <w:rPr>
          <w:rFonts w:ascii="Helvetica Neue" w:hAnsi="Helvetica Neue"/>
          <w:color w:val="3B3838" w:themeColor="background2" w:themeShade="40"/>
        </w:rPr>
        <w:t xml:space="preserve"> goals and tasks of the</w:t>
      </w:r>
      <w:r w:rsidR="00C51425">
        <w:rPr>
          <w:rFonts w:ascii="Helvetica Neue" w:hAnsi="Helvetica Neue"/>
          <w:color w:val="3B3838" w:themeColor="background2" w:themeShade="40"/>
        </w:rPr>
        <w:t xml:space="preserve"> system that thes</w:t>
      </w:r>
      <w:r w:rsidR="00AB2357">
        <w:rPr>
          <w:rFonts w:ascii="Helvetica Neue" w:hAnsi="Helvetica Neue"/>
          <w:color w:val="3B3838" w:themeColor="background2" w:themeShade="40"/>
        </w:rPr>
        <w:t>e individual agents belong to are</w:t>
      </w:r>
      <w:r w:rsidR="00C51425">
        <w:rPr>
          <w:rFonts w:ascii="Helvetica Neue" w:hAnsi="Helvetica Neue"/>
          <w:color w:val="3B3838" w:themeColor="background2" w:themeShade="40"/>
        </w:rPr>
        <w:t xml:space="preserve"> defined </w:t>
      </w:r>
      <w:r w:rsidR="00107DE8">
        <w:rPr>
          <w:rFonts w:ascii="Helvetica Neue" w:hAnsi="Helvetica Neue"/>
          <w:color w:val="3B3838" w:themeColor="background2" w:themeShade="40"/>
        </w:rPr>
        <w:t xml:space="preserve">globally. </w:t>
      </w:r>
    </w:p>
    <w:p w14:paraId="791BC397" w14:textId="7B5F71D3" w:rsidR="008F2743" w:rsidRPr="00A93431" w:rsidRDefault="00311F36" w:rsidP="008579ED">
      <w:pPr>
        <w:pStyle w:val="NormalWeb"/>
        <w:shd w:val="clear" w:color="auto" w:fill="FFFFFF"/>
        <w:spacing w:before="180" w:beforeAutospacing="0" w:after="0" w:afterAutospacing="0" w:line="375" w:lineRule="atLeast"/>
        <w:rPr>
          <w:rFonts w:ascii="Helvetica Neue" w:hAnsi="Helvetica Neue"/>
          <w:color w:val="3B3838" w:themeColor="background2" w:themeShade="40"/>
        </w:rPr>
      </w:pPr>
      <w:r>
        <w:rPr>
          <w:rFonts w:ascii="Helvetica Neue" w:hAnsi="Helvetica Neue"/>
          <w:color w:val="3B3838" w:themeColor="background2" w:themeShade="40"/>
        </w:rPr>
        <w:t>In this paper, the authors aimed the design a “global</w:t>
      </w:r>
      <w:r w:rsidR="00320F8E">
        <w:rPr>
          <w:rFonts w:ascii="Helvetica Neue" w:hAnsi="Helvetica Neue"/>
          <w:color w:val="3B3838" w:themeColor="background2" w:themeShade="40"/>
        </w:rPr>
        <w:t xml:space="preserve">-to-local” compiler </w:t>
      </w:r>
      <w:r w:rsidR="00062675">
        <w:rPr>
          <w:rFonts w:ascii="Helvetica Neue" w:hAnsi="Helvetica Neue"/>
          <w:color w:val="3B3838" w:themeColor="background2" w:themeShade="40"/>
        </w:rPr>
        <w:t xml:space="preserve">for </w:t>
      </w:r>
      <w:r w:rsidR="003D2C24">
        <w:rPr>
          <w:rFonts w:ascii="Helvetica Neue" w:hAnsi="Helvetica Neue"/>
          <w:color w:val="3B3838" w:themeColor="background2" w:themeShade="40"/>
        </w:rPr>
        <w:t xml:space="preserve">1-D pattern formation. The </w:t>
      </w:r>
      <w:r w:rsidR="00F6592F">
        <w:rPr>
          <w:rFonts w:ascii="Helvetica Neue" w:hAnsi="Helvetica Neue"/>
          <w:color w:val="3B3838" w:themeColor="background2" w:themeShade="40"/>
        </w:rPr>
        <w:t>compiler is composed of a combination of four subproblems/</w:t>
      </w:r>
      <w:r w:rsidR="00BF4D77">
        <w:rPr>
          <w:rFonts w:ascii="Helvetica Neue" w:hAnsi="Helvetica Neue"/>
          <w:color w:val="3B3838" w:themeColor="background2" w:themeShade="40"/>
        </w:rPr>
        <w:t xml:space="preserve"> </w:t>
      </w:r>
      <w:r w:rsidR="00F6592F">
        <w:rPr>
          <w:rFonts w:ascii="Helvetica Neue" w:hAnsi="Helvetica Neue"/>
          <w:color w:val="3B3838" w:themeColor="background2" w:themeShade="40"/>
        </w:rPr>
        <w:t xml:space="preserve">techniques: the existence, construction, resource, and description problems. </w:t>
      </w:r>
      <w:r w:rsidR="004E09BC">
        <w:rPr>
          <w:rFonts w:ascii="Helvetica Neue" w:hAnsi="Helvetica Neue"/>
          <w:color w:val="3B3838" w:themeColor="background2" w:themeShade="40"/>
        </w:rPr>
        <w:t xml:space="preserve">The compiler takes as input a pattern and resource parameters, and outputs </w:t>
      </w:r>
      <w:r w:rsidR="00FA6E9A">
        <w:rPr>
          <w:rFonts w:ascii="Helvetica Neue" w:hAnsi="Helvetica Neue"/>
          <w:color w:val="3B3838" w:themeColor="background2" w:themeShade="40"/>
        </w:rPr>
        <w:t xml:space="preserve">a local rule creating the pattern. </w:t>
      </w:r>
      <w:r w:rsidR="00BF4D77">
        <w:rPr>
          <w:rFonts w:ascii="Helvetica Neue" w:hAnsi="Helvetica Neue"/>
          <w:color w:val="3B3838" w:themeColor="background2" w:themeShade="40"/>
        </w:rPr>
        <w:t xml:space="preserve">I see their approach as inverse engineering the parts that make up a sum. </w:t>
      </w:r>
      <w:r w:rsidR="002C0959">
        <w:rPr>
          <w:rFonts w:ascii="Helvetica Neue" w:hAnsi="Helvetica Neue"/>
          <w:color w:val="3B3838" w:themeColor="background2" w:themeShade="40"/>
        </w:rPr>
        <w:t xml:space="preserve">Overall, I have </w:t>
      </w:r>
      <w:r w:rsidR="00647B87">
        <w:rPr>
          <w:rFonts w:ascii="Helvetica Neue" w:hAnsi="Helvetica Neue"/>
          <w:color w:val="3B3838" w:themeColor="background2" w:themeShade="40"/>
        </w:rPr>
        <w:t>long</w:t>
      </w:r>
      <w:r w:rsidR="002C0959">
        <w:rPr>
          <w:rFonts w:ascii="Helvetica Neue" w:hAnsi="Helvetica Neue"/>
          <w:color w:val="3B3838" w:themeColor="background2" w:themeShade="40"/>
        </w:rPr>
        <w:t xml:space="preserve"> been fascinated with </w:t>
      </w:r>
      <w:r w:rsidR="00E178BB">
        <w:rPr>
          <w:rFonts w:ascii="Helvetica Neue" w:hAnsi="Helvetica Neue"/>
          <w:color w:val="3B3838" w:themeColor="background2" w:themeShade="40"/>
        </w:rPr>
        <w:t xml:space="preserve">the diverse and complex emergent properties that arise from </w:t>
      </w:r>
      <w:r w:rsidR="00647B87">
        <w:rPr>
          <w:rFonts w:ascii="Helvetica Neue" w:hAnsi="Helvetica Neue"/>
          <w:color w:val="3B3838" w:themeColor="background2" w:themeShade="40"/>
        </w:rPr>
        <w:t xml:space="preserve">a group of individuals with limited capabilities (like ants and honeybees), and </w:t>
      </w:r>
      <w:r w:rsidR="008F2743">
        <w:rPr>
          <w:rFonts w:ascii="Helvetica Neue" w:hAnsi="Helvetica Neue"/>
          <w:color w:val="3B3838" w:themeColor="background2" w:themeShade="40"/>
        </w:rPr>
        <w:t>this paper helps me look at this phenomenon through a computational perspective, which is new and useful.</w:t>
      </w:r>
    </w:p>
    <w:p w14:paraId="55C6D680" w14:textId="40D7A041" w:rsidR="008579ED" w:rsidRDefault="008579ED" w:rsidP="008579ED">
      <w:pPr>
        <w:pStyle w:val="NormalWeb"/>
        <w:shd w:val="clear" w:color="auto" w:fill="FFFFFF"/>
        <w:spacing w:before="180" w:beforeAutospacing="0" w:after="0" w:afterAutospacing="0" w:line="375" w:lineRule="atLeast"/>
        <w:rPr>
          <w:rFonts w:ascii="Helvetica Neue" w:hAnsi="Helvetica Neue"/>
          <w:i/>
          <w:color w:val="3B3838" w:themeColor="background2" w:themeShade="40"/>
        </w:rPr>
      </w:pPr>
      <w:r w:rsidRPr="00605F22">
        <w:rPr>
          <w:rStyle w:val="Strong"/>
          <w:rFonts w:ascii="Helvetica Neue" w:hAnsi="Helvetica Neue"/>
          <w:i/>
          <w:color w:val="3B3838" w:themeColor="background2" w:themeShade="40"/>
        </w:rPr>
        <w:t>Short answers to the questions below</w:t>
      </w:r>
      <w:r w:rsidRPr="00605F22">
        <w:rPr>
          <w:rFonts w:ascii="Helvetica Neue" w:hAnsi="Helvetica Neue"/>
          <w:i/>
          <w:color w:val="3B3838" w:themeColor="background2" w:themeShade="40"/>
        </w:rPr>
        <w:t> </w:t>
      </w:r>
      <w:r w:rsidRPr="00605F22">
        <w:rPr>
          <w:rFonts w:ascii="Helvetica Neue" w:hAnsi="Helvetica Neue"/>
          <w:i/>
          <w:color w:val="3B3838" w:themeColor="background2" w:themeShade="40"/>
        </w:rPr>
        <w:br/>
        <w:t>One major strength of the paper</w:t>
      </w:r>
    </w:p>
    <w:p w14:paraId="2B2BAD43" w14:textId="79F9B710" w:rsidR="00A93431" w:rsidRPr="00A93431" w:rsidRDefault="007854E3" w:rsidP="008579ED">
      <w:pPr>
        <w:pStyle w:val="NormalWeb"/>
        <w:shd w:val="clear" w:color="auto" w:fill="FFFFFF"/>
        <w:spacing w:before="180" w:beforeAutospacing="0" w:after="0" w:afterAutospacing="0" w:line="375" w:lineRule="atLeast"/>
        <w:rPr>
          <w:rFonts w:ascii="Helvetica Neue" w:hAnsi="Helvetica Neue"/>
          <w:color w:val="3B3838" w:themeColor="background2" w:themeShade="40"/>
        </w:rPr>
      </w:pPr>
      <w:r>
        <w:rPr>
          <w:rFonts w:ascii="Helvetica Neue" w:hAnsi="Helvetica Neue"/>
          <w:color w:val="3B3838" w:themeColor="background2" w:themeShade="40"/>
        </w:rPr>
        <w:t>T</w:t>
      </w:r>
      <w:r w:rsidR="009F6791">
        <w:rPr>
          <w:rFonts w:ascii="Helvetica Neue" w:hAnsi="Helvetica Neue"/>
          <w:color w:val="3B3838" w:themeColor="background2" w:themeShade="40"/>
        </w:rPr>
        <w:t xml:space="preserve">he paper is fairly readable even for those not experienced with </w:t>
      </w:r>
      <w:r w:rsidR="00882F27">
        <w:rPr>
          <w:rFonts w:ascii="Helvetica Neue" w:hAnsi="Helvetica Neue"/>
          <w:color w:val="3B3838" w:themeColor="background2" w:themeShade="40"/>
        </w:rPr>
        <w:t xml:space="preserve">this topic or algorithms. </w:t>
      </w:r>
      <w:r w:rsidR="008A7FC1">
        <w:rPr>
          <w:rFonts w:ascii="Helvetica Neue" w:hAnsi="Helvetica Neue"/>
          <w:color w:val="3B3838" w:themeColor="background2" w:themeShade="40"/>
        </w:rPr>
        <w:t>I enjoy the authors’ bio inspiration</w:t>
      </w:r>
      <w:r w:rsidR="00C55F6E">
        <w:rPr>
          <w:rFonts w:ascii="Helvetica Neue" w:hAnsi="Helvetica Neue"/>
          <w:color w:val="3B3838" w:themeColor="background2" w:themeShade="40"/>
        </w:rPr>
        <w:t xml:space="preserve">, the fruit fly and gene expression that produces a pattern of colored stripes. </w:t>
      </w:r>
      <w:r w:rsidR="006C0ED0">
        <w:rPr>
          <w:rFonts w:ascii="Helvetica Neue" w:hAnsi="Helvetica Neue"/>
          <w:color w:val="3B3838" w:themeColor="background2" w:themeShade="40"/>
        </w:rPr>
        <w:t>I also like the clarification that there are many studies seeking to understand local-to-global connections (given a local rule of the agent, what patterns will emerge), but what this paper foc</w:t>
      </w:r>
      <w:r w:rsidR="00131DF2">
        <w:rPr>
          <w:rFonts w:ascii="Helvetica Neue" w:hAnsi="Helvetica Neue"/>
          <w:color w:val="3B3838" w:themeColor="background2" w:themeShade="40"/>
        </w:rPr>
        <w:t xml:space="preserve">uses on is the inverse: given an emerged </w:t>
      </w:r>
      <w:r w:rsidR="006C0ED0">
        <w:rPr>
          <w:rFonts w:ascii="Helvetica Neue" w:hAnsi="Helvetica Neue"/>
          <w:color w:val="3B3838" w:themeColor="background2" w:themeShade="40"/>
        </w:rPr>
        <w:t xml:space="preserve">pattern, </w:t>
      </w:r>
      <w:r w:rsidR="00C55F6E">
        <w:rPr>
          <w:rFonts w:ascii="Helvetica Neue" w:hAnsi="Helvetica Neue"/>
          <w:color w:val="3B3838" w:themeColor="background2" w:themeShade="40"/>
        </w:rPr>
        <w:t xml:space="preserve"> </w:t>
      </w:r>
      <w:r w:rsidR="00131DF2">
        <w:rPr>
          <w:rFonts w:ascii="Helvetica Neue" w:hAnsi="Helvetica Neue"/>
          <w:color w:val="3B3838" w:themeColor="background2" w:themeShade="40"/>
        </w:rPr>
        <w:t>what are the rules that produce it?</w:t>
      </w:r>
      <w:bookmarkStart w:id="0" w:name="_GoBack"/>
      <w:bookmarkEnd w:id="0"/>
    </w:p>
    <w:p w14:paraId="431C4D9F" w14:textId="73BA1166" w:rsidR="008579ED" w:rsidRDefault="008579ED" w:rsidP="008579ED">
      <w:pPr>
        <w:pStyle w:val="NormalWeb"/>
        <w:shd w:val="clear" w:color="auto" w:fill="FFFFFF"/>
        <w:spacing w:before="180" w:beforeAutospacing="0" w:after="0" w:afterAutospacing="0" w:line="375" w:lineRule="atLeast"/>
        <w:rPr>
          <w:rFonts w:ascii="Helvetica Neue" w:hAnsi="Helvetica Neue"/>
          <w:i/>
          <w:color w:val="3B3838" w:themeColor="background2" w:themeShade="40"/>
        </w:rPr>
      </w:pPr>
      <w:r w:rsidRPr="00605F22">
        <w:rPr>
          <w:rFonts w:ascii="Helvetica Neue" w:hAnsi="Helvetica Neue"/>
          <w:i/>
          <w:color w:val="3B3838" w:themeColor="background2" w:themeShade="40"/>
        </w:rPr>
        <w:t>One weakness of this paper</w:t>
      </w:r>
    </w:p>
    <w:p w14:paraId="45A2C067" w14:textId="7CB1EC71" w:rsidR="00A93431" w:rsidRPr="00A93431" w:rsidRDefault="00FF4E69" w:rsidP="008579ED">
      <w:pPr>
        <w:pStyle w:val="NormalWeb"/>
        <w:shd w:val="clear" w:color="auto" w:fill="FFFFFF"/>
        <w:spacing w:before="180" w:beforeAutospacing="0" w:after="0" w:afterAutospacing="0" w:line="375" w:lineRule="atLeast"/>
        <w:rPr>
          <w:rFonts w:ascii="Helvetica Neue" w:hAnsi="Helvetica Neue"/>
          <w:color w:val="3B3838" w:themeColor="background2" w:themeShade="40"/>
        </w:rPr>
      </w:pPr>
      <w:r>
        <w:rPr>
          <w:rFonts w:ascii="Helvetica Neue" w:hAnsi="Helvetica Neue"/>
          <w:color w:val="3B3838" w:themeColor="background2" w:themeShade="40"/>
        </w:rPr>
        <w:t>The authors clearly stated that thi</w:t>
      </w:r>
      <w:r w:rsidR="00AD0A68">
        <w:rPr>
          <w:rFonts w:ascii="Helvetica Neue" w:hAnsi="Helvetica Neue"/>
          <w:color w:val="3B3838" w:themeColor="background2" w:themeShade="40"/>
        </w:rPr>
        <w:t xml:space="preserve">s paper focuses on 1-D systems, but that </w:t>
      </w:r>
      <w:r w:rsidR="00CE5174">
        <w:rPr>
          <w:rFonts w:ascii="Helvetica Neue" w:hAnsi="Helvetica Neue"/>
          <w:color w:val="3B3838" w:themeColor="background2" w:themeShade="40"/>
        </w:rPr>
        <w:t xml:space="preserve">“many questions in spatial multi-agent systems turn out to be essentially 1-D in nature.” </w:t>
      </w:r>
      <w:r w:rsidR="00DD51EE">
        <w:rPr>
          <w:rFonts w:ascii="Helvetica Neue" w:hAnsi="Helvetica Neue"/>
          <w:color w:val="3B3838" w:themeColor="background2" w:themeShade="40"/>
        </w:rPr>
        <w:t xml:space="preserve">One example is the biological inspiration: the </w:t>
      </w:r>
      <w:r w:rsidR="007427C4" w:rsidRPr="007427C4">
        <w:rPr>
          <w:rFonts w:ascii="Helvetica Neue" w:hAnsi="Helvetica Neue"/>
          <w:i/>
          <w:color w:val="3B3838" w:themeColor="background2" w:themeShade="40"/>
        </w:rPr>
        <w:t>Drosophila</w:t>
      </w:r>
      <w:r w:rsidR="007427C4">
        <w:rPr>
          <w:rFonts w:ascii="Helvetica Neue" w:hAnsi="Helvetica Neue"/>
          <w:color w:val="3B3838" w:themeColor="background2" w:themeShade="40"/>
        </w:rPr>
        <w:t xml:space="preserve"> embryo is,</w:t>
      </w:r>
      <w:r w:rsidR="009B18A5">
        <w:rPr>
          <w:rFonts w:ascii="Helvetica Neue" w:hAnsi="Helvetica Neue"/>
          <w:color w:val="3B3838" w:themeColor="background2" w:themeShade="40"/>
        </w:rPr>
        <w:t xml:space="preserve"> in actuality, a 3-D ellipsoid, but the radial symmetry it forms is a 1-D pattern. </w:t>
      </w:r>
      <w:r w:rsidR="001B011B">
        <w:rPr>
          <w:rFonts w:ascii="Helvetica Neue" w:hAnsi="Helvetica Neue"/>
          <w:color w:val="3B3838" w:themeColor="background2" w:themeShade="40"/>
        </w:rPr>
        <w:t xml:space="preserve">I wonder though, whether it is true we can simplify </w:t>
      </w:r>
      <w:r w:rsidR="00054730">
        <w:rPr>
          <w:rFonts w:ascii="Helvetica Neue" w:hAnsi="Helvetica Neue"/>
          <w:color w:val="3B3838" w:themeColor="background2" w:themeShade="40"/>
        </w:rPr>
        <w:t xml:space="preserve">other multi-D systems into 1-D as the authors state. </w:t>
      </w:r>
      <w:r w:rsidR="00D865C3">
        <w:rPr>
          <w:rFonts w:ascii="Helvetica Neue" w:hAnsi="Helvetica Neue"/>
          <w:color w:val="3B3838" w:themeColor="background2" w:themeShade="40"/>
        </w:rPr>
        <w:t>This is not a weakness of the paper per se, because I don’t have the background in these topics to assess</w:t>
      </w:r>
      <w:r w:rsidR="00F37BCC">
        <w:rPr>
          <w:rFonts w:ascii="Helvetica Neue" w:hAnsi="Helvetica Neue"/>
          <w:color w:val="3B3838" w:themeColor="background2" w:themeShade="40"/>
        </w:rPr>
        <w:t xml:space="preserve"> and don’t have the intuition to turn 3-D objects into 1-D</w:t>
      </w:r>
      <w:r w:rsidR="00D865C3">
        <w:rPr>
          <w:rFonts w:ascii="Helvetica Neue" w:hAnsi="Helvetica Neue"/>
          <w:color w:val="3B3838" w:themeColor="background2" w:themeShade="40"/>
        </w:rPr>
        <w:t xml:space="preserve">, but </w:t>
      </w:r>
      <w:r w:rsidR="009F1315">
        <w:rPr>
          <w:rFonts w:ascii="Helvetica Neue" w:hAnsi="Helvetica Neue"/>
          <w:color w:val="3B3838" w:themeColor="background2" w:themeShade="40"/>
        </w:rPr>
        <w:t xml:space="preserve">I’d be interested in </w:t>
      </w:r>
      <w:r w:rsidR="00B0792B">
        <w:rPr>
          <w:rFonts w:ascii="Helvetica Neue" w:hAnsi="Helvetica Neue"/>
          <w:color w:val="3B3838" w:themeColor="background2" w:themeShade="40"/>
        </w:rPr>
        <w:t xml:space="preserve">a more substantial explanation. </w:t>
      </w:r>
    </w:p>
    <w:p w14:paraId="2FDAAE65" w14:textId="77777777" w:rsidR="008579ED" w:rsidRDefault="008579ED" w:rsidP="008579ED">
      <w:pPr>
        <w:pStyle w:val="NormalWeb"/>
        <w:shd w:val="clear" w:color="auto" w:fill="FFFFFF"/>
        <w:spacing w:before="180" w:beforeAutospacing="0" w:after="0" w:afterAutospacing="0" w:line="375" w:lineRule="atLeast"/>
        <w:rPr>
          <w:rFonts w:ascii="Helvetica Neue" w:hAnsi="Helvetica Neue"/>
          <w:i/>
          <w:color w:val="3B3838" w:themeColor="background2" w:themeShade="40"/>
        </w:rPr>
      </w:pPr>
      <w:r w:rsidRPr="00605F22">
        <w:rPr>
          <w:rStyle w:val="Strong"/>
          <w:rFonts w:ascii="Helvetica Neue" w:hAnsi="Helvetica Neue"/>
          <w:i/>
          <w:color w:val="3B3838" w:themeColor="background2" w:themeShade="40"/>
        </w:rPr>
        <w:t>Short discussion of</w:t>
      </w:r>
      <w:r w:rsidRPr="00605F22">
        <w:rPr>
          <w:rFonts w:ascii="Helvetica Neue" w:hAnsi="Helvetica Neue"/>
          <w:i/>
          <w:color w:val="3B3838" w:themeColor="background2" w:themeShade="40"/>
        </w:rPr>
        <w:t> </w:t>
      </w:r>
      <w:r w:rsidRPr="00605F22">
        <w:rPr>
          <w:rFonts w:ascii="Helvetica Neue" w:hAnsi="Helvetica Neue"/>
          <w:i/>
          <w:color w:val="3B3838" w:themeColor="background2" w:themeShade="40"/>
        </w:rPr>
        <w:br/>
        <w:t>One question or future work direction you think should be followed. Or some insight/connection you think is interesting to pursue.</w:t>
      </w:r>
    </w:p>
    <w:p w14:paraId="6C78A6BE" w14:textId="2C70705B" w:rsidR="00730BA2" w:rsidRDefault="00F001AE" w:rsidP="00C10453">
      <w:pPr>
        <w:pStyle w:val="NormalWeb"/>
        <w:shd w:val="clear" w:color="auto" w:fill="FFFFFF"/>
        <w:spacing w:before="180" w:beforeAutospacing="0" w:after="0" w:afterAutospacing="0" w:line="375" w:lineRule="atLeast"/>
        <w:rPr>
          <w:rFonts w:ascii="Helvetica Neue" w:hAnsi="Helvetica Neue"/>
          <w:color w:val="3B3838" w:themeColor="background2" w:themeShade="40"/>
        </w:rPr>
      </w:pPr>
      <w:r>
        <w:rPr>
          <w:rFonts w:ascii="Helvetica Neue" w:hAnsi="Helvetica Neue"/>
          <w:color w:val="3B3838" w:themeColor="background2" w:themeShade="40"/>
        </w:rPr>
        <w:t xml:space="preserve">Can </w:t>
      </w:r>
      <w:r w:rsidR="008C6C8F">
        <w:rPr>
          <w:rFonts w:ascii="Helvetica Neue" w:hAnsi="Helvetica Neue"/>
          <w:color w:val="3B3838" w:themeColor="background2" w:themeShade="40"/>
        </w:rPr>
        <w:t>the concepts of this</w:t>
      </w:r>
      <w:r>
        <w:rPr>
          <w:rFonts w:ascii="Helvetica Neue" w:hAnsi="Helvetica Neue"/>
          <w:color w:val="3B3838" w:themeColor="background2" w:themeShade="40"/>
        </w:rPr>
        <w:t xml:space="preserve"> global-to-local compiler </w:t>
      </w:r>
      <w:r w:rsidR="000957A6">
        <w:rPr>
          <w:rFonts w:ascii="Helvetica Neue" w:hAnsi="Helvetica Neue"/>
          <w:color w:val="3B3838" w:themeColor="background2" w:themeShade="40"/>
        </w:rPr>
        <w:t xml:space="preserve">be applied to multi-D models? </w:t>
      </w:r>
      <w:r w:rsidR="008C6C8F">
        <w:rPr>
          <w:rFonts w:ascii="Helvetica Neue" w:hAnsi="Helvetica Neue"/>
          <w:color w:val="3B3838" w:themeColor="background2" w:themeShade="40"/>
        </w:rPr>
        <w:t xml:space="preserve">The authors mention that </w:t>
      </w:r>
      <w:r w:rsidR="00C10453">
        <w:rPr>
          <w:rFonts w:ascii="Helvetica Neue" w:hAnsi="Helvetica Neue"/>
          <w:color w:val="3B3838" w:themeColor="background2" w:themeShade="40"/>
        </w:rPr>
        <w:t xml:space="preserve">they can reduce the dimensionality of </w:t>
      </w:r>
      <w:r w:rsidR="00C10453">
        <w:rPr>
          <w:rFonts w:ascii="Helvetica Neue" w:hAnsi="Helvetica Neue"/>
          <w:color w:val="3B3838" w:themeColor="background2" w:themeShade="40"/>
        </w:rPr>
        <w:t>multi-D</w:t>
      </w:r>
      <w:r w:rsidR="00C10453">
        <w:rPr>
          <w:rFonts w:ascii="Helvetica Neue" w:hAnsi="Helvetica Neue"/>
          <w:color w:val="3B3838" w:themeColor="background2" w:themeShade="40"/>
        </w:rPr>
        <w:t xml:space="preserve"> objects in order to use this compiler. </w:t>
      </w:r>
      <w:r w:rsidR="00301F22">
        <w:rPr>
          <w:rFonts w:ascii="Helvetica Neue" w:hAnsi="Helvetica Neue"/>
          <w:color w:val="3B3838" w:themeColor="background2" w:themeShade="40"/>
        </w:rPr>
        <w:t xml:space="preserve">But can the </w:t>
      </w:r>
      <w:r w:rsidR="00756272">
        <w:rPr>
          <w:rFonts w:ascii="Helvetica Neue" w:hAnsi="Helvetica Neue"/>
          <w:color w:val="3B3838" w:themeColor="background2" w:themeShade="40"/>
        </w:rPr>
        <w:t xml:space="preserve">compiler be generalized such that </w:t>
      </w:r>
      <w:r w:rsidR="00AA0028">
        <w:rPr>
          <w:rFonts w:ascii="Helvetica Neue" w:hAnsi="Helvetica Neue"/>
          <w:color w:val="3B3838" w:themeColor="background2" w:themeShade="40"/>
        </w:rPr>
        <w:t>it can address multi-D pattern formations?</w:t>
      </w:r>
      <w:r w:rsidR="00653228">
        <w:rPr>
          <w:rFonts w:ascii="Helvetica Neue" w:hAnsi="Helvetica Neue"/>
          <w:color w:val="3B3838" w:themeColor="background2" w:themeShade="40"/>
        </w:rPr>
        <w:t xml:space="preserve"> </w:t>
      </w:r>
    </w:p>
    <w:p w14:paraId="2FA7AB3B" w14:textId="32E0C94B" w:rsidR="00AA0028" w:rsidRPr="00E72852" w:rsidRDefault="00BC4D27" w:rsidP="00C10453">
      <w:pPr>
        <w:pStyle w:val="NormalWeb"/>
        <w:shd w:val="clear" w:color="auto" w:fill="FFFFFF"/>
        <w:spacing w:before="180" w:beforeAutospacing="0" w:after="0" w:afterAutospacing="0" w:line="375" w:lineRule="atLeast"/>
        <w:rPr>
          <w:rFonts w:ascii="Helvetica Neue" w:hAnsi="Helvetica Neue"/>
          <w:color w:val="3B3838" w:themeColor="background2" w:themeShade="40"/>
        </w:rPr>
      </w:pPr>
      <w:r>
        <w:rPr>
          <w:rFonts w:ascii="Helvetica Neue" w:hAnsi="Helvetica Neue"/>
          <w:color w:val="3B3838" w:themeColor="background2" w:themeShade="40"/>
        </w:rPr>
        <w:t xml:space="preserve"> </w:t>
      </w:r>
      <w:r w:rsidR="00E72852">
        <w:rPr>
          <w:rFonts w:ascii="Helvetica Neue" w:hAnsi="Helvetica Neue"/>
          <w:color w:val="3B3838" w:themeColor="background2" w:themeShade="40"/>
        </w:rPr>
        <w:t xml:space="preserve">I am thinking </w:t>
      </w:r>
      <w:r w:rsidR="002D0CB6">
        <w:rPr>
          <w:rFonts w:ascii="Helvetica Neue" w:hAnsi="Helvetica Neue"/>
          <w:color w:val="3B3838" w:themeColor="background2" w:themeShade="40"/>
        </w:rPr>
        <w:t>(</w:t>
      </w:r>
      <w:r w:rsidR="00E72852">
        <w:rPr>
          <w:rFonts w:ascii="Helvetica Neue" w:hAnsi="Helvetica Neue"/>
          <w:color w:val="3B3838" w:themeColor="background2" w:themeShade="40"/>
        </w:rPr>
        <w:t>biologically</w:t>
      </w:r>
      <w:r w:rsidR="002D0CB6">
        <w:rPr>
          <w:rFonts w:ascii="Helvetica Neue" w:hAnsi="Helvetica Neue"/>
          <w:color w:val="3B3838" w:themeColor="background2" w:themeShade="40"/>
        </w:rPr>
        <w:t xml:space="preserve">) about possible mutations in individual agents. </w:t>
      </w:r>
      <w:r w:rsidR="006F32A1">
        <w:rPr>
          <w:rFonts w:ascii="Helvetica Neue" w:hAnsi="Helvetica Neue"/>
          <w:color w:val="3B3838" w:themeColor="background2" w:themeShade="40"/>
        </w:rPr>
        <w:t xml:space="preserve">These would be seen as perturbations to the global goals the collective is trying to complete. </w:t>
      </w:r>
      <w:r w:rsidR="00D470B8">
        <w:rPr>
          <w:rFonts w:ascii="Helvetica Neue" w:hAnsi="Helvetica Neue"/>
          <w:color w:val="3B3838" w:themeColor="background2" w:themeShade="40"/>
        </w:rPr>
        <w:t xml:space="preserve">I’m interested in the rate or error/mutation in the individuals, and what this may mean for the collective. In some cases in biology, a single nucleotide error could be fatal. </w:t>
      </w:r>
    </w:p>
    <w:sectPr w:rsidR="00AA0028" w:rsidRPr="00E72852" w:rsidSect="000246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900FD6" w14:textId="77777777" w:rsidR="00F850E4" w:rsidRDefault="00F850E4" w:rsidP="00E04A43">
      <w:r>
        <w:separator/>
      </w:r>
    </w:p>
  </w:endnote>
  <w:endnote w:type="continuationSeparator" w:id="0">
    <w:p w14:paraId="4ADDE556" w14:textId="77777777" w:rsidR="00F850E4" w:rsidRDefault="00F850E4" w:rsidP="00E04A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dobe Hebrew">
    <w:panose1 w:val="02040503050201020203"/>
    <w:charset w:val="00"/>
    <w:family w:val="auto"/>
    <w:pitch w:val="variable"/>
    <w:sig w:usb0="8000086F" w:usb1="4000204A" w:usb2="00000000" w:usb3="00000000" w:csb0="0000002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E92A21" w14:textId="77777777" w:rsidR="00F850E4" w:rsidRDefault="00F850E4" w:rsidP="00E04A43">
      <w:r>
        <w:separator/>
      </w:r>
    </w:p>
  </w:footnote>
  <w:footnote w:type="continuationSeparator" w:id="0">
    <w:p w14:paraId="3B1D7309" w14:textId="77777777" w:rsidR="00F850E4" w:rsidRDefault="00F850E4" w:rsidP="00E04A43">
      <w:r>
        <w:continuationSeparator/>
      </w:r>
    </w:p>
  </w:footnote>
  <w:footnote w:id="1">
    <w:p w14:paraId="337B562B" w14:textId="10C2992D" w:rsidR="00B57E5E" w:rsidRPr="00B57E5E" w:rsidRDefault="00E04A43" w:rsidP="00B57E5E">
      <w:pPr>
        <w:rPr>
          <w:rFonts w:ascii="Helvetica" w:eastAsia="Times New Roman" w:hAnsi="Helvetica" w:cs="Times New Roman"/>
          <w:color w:val="000000" w:themeColor="text1"/>
          <w:sz w:val="18"/>
          <w:szCs w:val="18"/>
        </w:rPr>
      </w:pPr>
      <w:r w:rsidRPr="00B57E5E">
        <w:rPr>
          <w:rStyle w:val="FootnoteReference"/>
          <w:rFonts w:ascii="Helvetica" w:hAnsi="Helvetica" w:cs="Adobe Hebrew"/>
          <w:color w:val="000000" w:themeColor="text1"/>
          <w:sz w:val="18"/>
          <w:szCs w:val="18"/>
        </w:rPr>
        <w:footnoteRef/>
      </w:r>
      <w:r w:rsidR="00323248">
        <w:rPr>
          <w:rFonts w:ascii="Helvetica" w:hAnsi="Helvetica" w:cs="Adobe Hebrew"/>
          <w:color w:val="000000" w:themeColor="text1"/>
          <w:sz w:val="18"/>
          <w:szCs w:val="18"/>
        </w:rPr>
        <w:t xml:space="preserve"> Simkin J et al. (2</w:t>
      </w:r>
      <w:r w:rsidRPr="00B57E5E">
        <w:rPr>
          <w:rFonts w:ascii="Helvetica" w:hAnsi="Helvetica" w:cs="Adobe Hebrew"/>
          <w:color w:val="000000" w:themeColor="text1"/>
          <w:sz w:val="18"/>
          <w:szCs w:val="18"/>
        </w:rPr>
        <w:t>017</w:t>
      </w:r>
      <w:r w:rsidR="00323248">
        <w:rPr>
          <w:rFonts w:ascii="Helvetica" w:hAnsi="Helvetica" w:cs="Adobe Hebrew"/>
          <w:color w:val="000000" w:themeColor="text1"/>
          <w:sz w:val="18"/>
          <w:szCs w:val="18"/>
        </w:rPr>
        <w:t>)</w:t>
      </w:r>
      <w:r w:rsidRPr="00B57E5E">
        <w:rPr>
          <w:rFonts w:ascii="Helvetica" w:hAnsi="Helvetica" w:cs="Adobe Hebrew"/>
          <w:color w:val="000000" w:themeColor="text1"/>
          <w:sz w:val="18"/>
          <w:szCs w:val="18"/>
        </w:rPr>
        <w:t xml:space="preserve"> Macrophages are necessary for epimorphic regeneration in African spiny mice</w:t>
      </w:r>
      <w:r w:rsidR="00B57E5E" w:rsidRPr="00B57E5E">
        <w:rPr>
          <w:rFonts w:ascii="Helvetica" w:hAnsi="Helvetica" w:cs="Adobe Hebrew"/>
          <w:color w:val="000000" w:themeColor="text1"/>
          <w:sz w:val="18"/>
          <w:szCs w:val="18"/>
        </w:rPr>
        <w:t xml:space="preserve">. eLife. </w:t>
      </w:r>
      <w:r w:rsidR="00B57E5E" w:rsidRPr="00B57E5E">
        <w:rPr>
          <w:rFonts w:ascii="Helvetica" w:eastAsia="Times New Roman" w:hAnsi="Helvetica" w:cs="Times New Roman"/>
          <w:caps/>
          <w:color w:val="000000" w:themeColor="text1"/>
          <w:spacing w:val="8"/>
          <w:sz w:val="18"/>
          <w:szCs w:val="18"/>
          <w:shd w:val="clear" w:color="auto" w:fill="FFFFFF"/>
        </w:rPr>
        <w:t>DOI: </w:t>
      </w:r>
      <w:hyperlink r:id="rId1" w:history="1">
        <w:r w:rsidR="00B57E5E" w:rsidRPr="00B57E5E">
          <w:rPr>
            <w:rFonts w:ascii="Helvetica" w:eastAsia="Times New Roman" w:hAnsi="Helvetica" w:cs="Times New Roman"/>
            <w:color w:val="000000" w:themeColor="text1"/>
            <w:spacing w:val="8"/>
            <w:sz w:val="18"/>
            <w:szCs w:val="18"/>
            <w:shd w:val="clear" w:color="auto" w:fill="FFFFFF"/>
          </w:rPr>
          <w:t>10.7554/eLife.24623</w:t>
        </w:r>
      </w:hyperlink>
    </w:p>
    <w:p w14:paraId="0320245A" w14:textId="74AD182F" w:rsidR="00E04A43" w:rsidRPr="00B57E5E" w:rsidRDefault="00E04A43" w:rsidP="00E04A43">
      <w:pPr>
        <w:shd w:val="clear" w:color="auto" w:fill="FFFFFF"/>
        <w:spacing w:before="180" w:after="180"/>
        <w:rPr>
          <w:rFonts w:ascii="Helvetica" w:hAnsi="Helvetica" w:cs="Adobe Hebrew"/>
          <w:color w:val="3B3838" w:themeColor="background2" w:themeShade="40"/>
          <w:sz w:val="20"/>
          <w:szCs w:val="20"/>
        </w:rPr>
      </w:pPr>
    </w:p>
    <w:p w14:paraId="6B48DCA5" w14:textId="7C6B9255" w:rsidR="00E04A43" w:rsidRDefault="00E04A43">
      <w:pPr>
        <w:pStyle w:val="FootnoteText"/>
      </w:pPr>
    </w:p>
  </w:footnote>
  <w:footnote w:id="2">
    <w:p w14:paraId="0561877F" w14:textId="7EE03B1D" w:rsidR="00DB386C" w:rsidRPr="009445D7" w:rsidRDefault="00DB386C" w:rsidP="009445D7">
      <w:pPr>
        <w:rPr>
          <w:rFonts w:ascii="Helvetica" w:eastAsia="Times New Roman" w:hAnsi="Helvetica" w:cs="Times New Roman"/>
          <w:sz w:val="18"/>
          <w:szCs w:val="18"/>
        </w:rPr>
      </w:pPr>
      <w:r w:rsidRPr="00323248">
        <w:rPr>
          <w:rStyle w:val="FootnoteReference"/>
          <w:rFonts w:ascii="Helvetica" w:hAnsi="Helvetica"/>
          <w:b/>
          <w:sz w:val="18"/>
          <w:szCs w:val="18"/>
        </w:rPr>
        <w:footnoteRef/>
      </w:r>
      <w:r w:rsidRPr="00323248">
        <w:rPr>
          <w:rFonts w:ascii="Helvetica" w:hAnsi="Helvetica"/>
          <w:b/>
          <w:sz w:val="18"/>
          <w:szCs w:val="18"/>
        </w:rPr>
        <w:t xml:space="preserve"> </w:t>
      </w:r>
      <w:r w:rsidR="00323248" w:rsidRPr="00323248">
        <w:rPr>
          <w:rFonts w:ascii="Helvetica" w:eastAsia="Times New Roman" w:hAnsi="Helvetica" w:cs="Arial"/>
          <w:color w:val="333333"/>
          <w:sz w:val="18"/>
          <w:szCs w:val="18"/>
          <w:shd w:val="clear" w:color="auto" w:fill="FFFFFF"/>
        </w:rPr>
        <w:t>Marzullo TC (2016) Leg Regrowth in </w:t>
      </w:r>
      <w:r w:rsidR="00323248" w:rsidRPr="00323248">
        <w:rPr>
          <w:rFonts w:ascii="Helvetica" w:eastAsia="Times New Roman" w:hAnsi="Helvetica" w:cs="Arial"/>
          <w:i/>
          <w:iCs/>
          <w:color w:val="333333"/>
          <w:sz w:val="18"/>
          <w:szCs w:val="18"/>
          <w:shd w:val="clear" w:color="auto" w:fill="FFFFFF"/>
        </w:rPr>
        <w:t>Blaberus discoidalis</w:t>
      </w:r>
      <w:r w:rsidR="00323248" w:rsidRPr="00323248">
        <w:rPr>
          <w:rFonts w:ascii="Helvetica" w:eastAsia="Times New Roman" w:hAnsi="Helvetica" w:cs="Arial"/>
          <w:color w:val="333333"/>
          <w:sz w:val="18"/>
          <w:szCs w:val="18"/>
          <w:shd w:val="clear" w:color="auto" w:fill="FFFFFF"/>
        </w:rPr>
        <w:t> (Discoid Cockroach) following Limb Autotomy versus Limb Severance and Relevance to Neurophysiology Experim</w:t>
      </w:r>
      <w:r w:rsidR="00323248">
        <w:rPr>
          <w:rFonts w:ascii="Helvetica" w:eastAsia="Times New Roman" w:hAnsi="Helvetica" w:cs="Arial"/>
          <w:color w:val="333333"/>
          <w:sz w:val="18"/>
          <w:szCs w:val="18"/>
          <w:shd w:val="clear" w:color="auto" w:fill="FFFFFF"/>
        </w:rPr>
        <w:t xml:space="preserve">ents. PLoS ONE 11(1): e0146778. </w:t>
      </w:r>
      <w:r w:rsidR="00323248" w:rsidRPr="00323248">
        <w:rPr>
          <w:rFonts w:ascii="Helvetica" w:eastAsia="Times New Roman" w:hAnsi="Helvetica" w:cs="Arial"/>
          <w:color w:val="333333"/>
          <w:sz w:val="18"/>
          <w:szCs w:val="18"/>
          <w:shd w:val="clear" w:color="auto" w:fill="FFFFFF"/>
        </w:rPr>
        <w:t>https://doi.org/10.1371/journal.pone.0146778</w:t>
      </w:r>
    </w:p>
    <w:p w14:paraId="23904B70" w14:textId="718E391B" w:rsidR="00DB386C" w:rsidRPr="009445D7" w:rsidRDefault="00DB386C">
      <w:pPr>
        <w:pStyle w:val="FootnoteText"/>
        <w:rPr>
          <w:rFonts w:ascii="Helvetica" w:hAnsi="Helvetica"/>
          <w:color w:val="000000" w:themeColor="text1"/>
          <w:sz w:val="18"/>
          <w:szCs w:val="18"/>
        </w:rPr>
      </w:pPr>
    </w:p>
  </w:footnote>
  <w:footnote w:id="3">
    <w:p w14:paraId="0014ED88" w14:textId="35B1BE59" w:rsidR="009445D7" w:rsidRPr="009445D7" w:rsidRDefault="009445D7" w:rsidP="009445D7">
      <w:pPr>
        <w:rPr>
          <w:rFonts w:ascii="Helvetica" w:eastAsia="Times New Roman" w:hAnsi="Helvetica" w:cs="Times New Roman"/>
          <w:color w:val="000000" w:themeColor="text1"/>
          <w:sz w:val="18"/>
          <w:szCs w:val="18"/>
        </w:rPr>
      </w:pPr>
      <w:r w:rsidRPr="009445D7">
        <w:rPr>
          <w:rStyle w:val="FootnoteReference"/>
          <w:rFonts w:ascii="Helvetica" w:hAnsi="Helvetica"/>
          <w:color w:val="000000" w:themeColor="text1"/>
          <w:sz w:val="18"/>
          <w:szCs w:val="18"/>
        </w:rPr>
        <w:footnoteRef/>
      </w:r>
      <w:r w:rsidRPr="009445D7">
        <w:rPr>
          <w:rFonts w:ascii="Helvetica" w:hAnsi="Helvetica"/>
          <w:color w:val="000000" w:themeColor="text1"/>
          <w:sz w:val="18"/>
          <w:szCs w:val="18"/>
        </w:rPr>
        <w:t xml:space="preserve"> Arbas EA, Weidner MH (1991) </w:t>
      </w:r>
      <w:r w:rsidRPr="009445D7">
        <w:rPr>
          <w:rFonts w:ascii="Helvetica" w:eastAsia="Times New Roman" w:hAnsi="Helvetica" w:cs="Arial"/>
          <w:color w:val="000000" w:themeColor="text1"/>
          <w:sz w:val="18"/>
          <w:szCs w:val="18"/>
        </w:rPr>
        <w:t xml:space="preserve">Transneuronal induction of muscle atrophy in grasshoppers. </w:t>
      </w:r>
      <w:r w:rsidRPr="009445D7">
        <w:rPr>
          <w:rFonts w:ascii="Helvetica" w:eastAsia="Times New Roman" w:hAnsi="Helvetica" w:cs="Arial"/>
          <w:color w:val="000000" w:themeColor="text1"/>
          <w:sz w:val="18"/>
          <w:szCs w:val="18"/>
          <w:shd w:val="clear" w:color="auto" w:fill="FFFFFF"/>
        </w:rPr>
        <w:t>J Neurobiol. 1991 Jul;22(5):536-46.</w:t>
      </w:r>
    </w:p>
    <w:p w14:paraId="41D0017A" w14:textId="0ED832FB" w:rsidR="009445D7" w:rsidRPr="009445D7" w:rsidRDefault="009445D7" w:rsidP="009445D7">
      <w:pPr>
        <w:pStyle w:val="Heading1"/>
        <w:shd w:val="clear" w:color="auto" w:fill="FFFFFF"/>
        <w:spacing w:before="120" w:beforeAutospacing="0" w:after="120" w:afterAutospacing="0" w:line="300" w:lineRule="atLeast"/>
        <w:rPr>
          <w:rFonts w:ascii="Arial" w:eastAsia="Times New Roman" w:hAnsi="Arial" w:cs="Arial"/>
          <w:color w:val="000000"/>
          <w:sz w:val="34"/>
          <w:szCs w:val="34"/>
        </w:rPr>
      </w:pPr>
    </w:p>
    <w:p w14:paraId="63D57436" w14:textId="77777777" w:rsidR="009445D7" w:rsidRPr="009445D7" w:rsidRDefault="009445D7" w:rsidP="009445D7">
      <w:pPr>
        <w:rPr>
          <w:rFonts w:ascii="Times New Roman" w:eastAsia="Times New Roman" w:hAnsi="Times New Roman" w:cs="Times New Roman"/>
        </w:rPr>
      </w:pPr>
    </w:p>
    <w:p w14:paraId="765C1A07" w14:textId="043401A8" w:rsidR="009445D7" w:rsidRDefault="009445D7">
      <w:pPr>
        <w:pStyle w:val="FootnoteText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9ED"/>
    <w:rsid w:val="000246FE"/>
    <w:rsid w:val="00054730"/>
    <w:rsid w:val="00062675"/>
    <w:rsid w:val="000957A6"/>
    <w:rsid w:val="00107DE8"/>
    <w:rsid w:val="00131DF2"/>
    <w:rsid w:val="00167475"/>
    <w:rsid w:val="00173C50"/>
    <w:rsid w:val="001B011B"/>
    <w:rsid w:val="00276BB5"/>
    <w:rsid w:val="00280F12"/>
    <w:rsid w:val="002A4DE3"/>
    <w:rsid w:val="002B139F"/>
    <w:rsid w:val="002C0959"/>
    <w:rsid w:val="002C4FCD"/>
    <w:rsid w:val="002D0CB6"/>
    <w:rsid w:val="002D20CB"/>
    <w:rsid w:val="002D52E6"/>
    <w:rsid w:val="002E0CA6"/>
    <w:rsid w:val="00301F22"/>
    <w:rsid w:val="00311F36"/>
    <w:rsid w:val="00320F8E"/>
    <w:rsid w:val="00323248"/>
    <w:rsid w:val="0032718F"/>
    <w:rsid w:val="0033698A"/>
    <w:rsid w:val="0036618F"/>
    <w:rsid w:val="00376AFE"/>
    <w:rsid w:val="003B2544"/>
    <w:rsid w:val="003D2C24"/>
    <w:rsid w:val="0046104E"/>
    <w:rsid w:val="004C160F"/>
    <w:rsid w:val="004E09BC"/>
    <w:rsid w:val="00507B25"/>
    <w:rsid w:val="00532B81"/>
    <w:rsid w:val="005652D4"/>
    <w:rsid w:val="0058639D"/>
    <w:rsid w:val="005D6F74"/>
    <w:rsid w:val="006229C5"/>
    <w:rsid w:val="00625321"/>
    <w:rsid w:val="00647B87"/>
    <w:rsid w:val="00653228"/>
    <w:rsid w:val="00673C6A"/>
    <w:rsid w:val="006A7942"/>
    <w:rsid w:val="006B1140"/>
    <w:rsid w:val="006C0ED0"/>
    <w:rsid w:val="006F32A1"/>
    <w:rsid w:val="00730BA2"/>
    <w:rsid w:val="007427C4"/>
    <w:rsid w:val="00747509"/>
    <w:rsid w:val="00756272"/>
    <w:rsid w:val="007854E3"/>
    <w:rsid w:val="007D3AFC"/>
    <w:rsid w:val="0081731D"/>
    <w:rsid w:val="0082738A"/>
    <w:rsid w:val="008533C7"/>
    <w:rsid w:val="008579ED"/>
    <w:rsid w:val="00882F27"/>
    <w:rsid w:val="00893F8A"/>
    <w:rsid w:val="008A7FC1"/>
    <w:rsid w:val="008C6C8F"/>
    <w:rsid w:val="008F2743"/>
    <w:rsid w:val="00932B95"/>
    <w:rsid w:val="009445D7"/>
    <w:rsid w:val="00966B66"/>
    <w:rsid w:val="009A26F7"/>
    <w:rsid w:val="009B18A5"/>
    <w:rsid w:val="009B4BA5"/>
    <w:rsid w:val="009F1315"/>
    <w:rsid w:val="009F6791"/>
    <w:rsid w:val="00A00934"/>
    <w:rsid w:val="00A317D8"/>
    <w:rsid w:val="00A35962"/>
    <w:rsid w:val="00A93431"/>
    <w:rsid w:val="00A96862"/>
    <w:rsid w:val="00AA0028"/>
    <w:rsid w:val="00AB0CE9"/>
    <w:rsid w:val="00AB2357"/>
    <w:rsid w:val="00AC096A"/>
    <w:rsid w:val="00AD0A68"/>
    <w:rsid w:val="00AD38C1"/>
    <w:rsid w:val="00AE0027"/>
    <w:rsid w:val="00AF578A"/>
    <w:rsid w:val="00AF5F95"/>
    <w:rsid w:val="00B0792B"/>
    <w:rsid w:val="00B40EE2"/>
    <w:rsid w:val="00B57E5E"/>
    <w:rsid w:val="00BC4D27"/>
    <w:rsid w:val="00BD233C"/>
    <w:rsid w:val="00BD6A51"/>
    <w:rsid w:val="00BD6C5C"/>
    <w:rsid w:val="00BF4D77"/>
    <w:rsid w:val="00C10453"/>
    <w:rsid w:val="00C42307"/>
    <w:rsid w:val="00C51425"/>
    <w:rsid w:val="00C548CC"/>
    <w:rsid w:val="00C55F6E"/>
    <w:rsid w:val="00C62914"/>
    <w:rsid w:val="00C66CCF"/>
    <w:rsid w:val="00C72DD1"/>
    <w:rsid w:val="00CB69F1"/>
    <w:rsid w:val="00CE0131"/>
    <w:rsid w:val="00CE5174"/>
    <w:rsid w:val="00D06365"/>
    <w:rsid w:val="00D470B8"/>
    <w:rsid w:val="00D865C3"/>
    <w:rsid w:val="00DB386C"/>
    <w:rsid w:val="00DB4D5F"/>
    <w:rsid w:val="00DD51EE"/>
    <w:rsid w:val="00DE557C"/>
    <w:rsid w:val="00E04A43"/>
    <w:rsid w:val="00E1267F"/>
    <w:rsid w:val="00E178BB"/>
    <w:rsid w:val="00E67CFA"/>
    <w:rsid w:val="00E72852"/>
    <w:rsid w:val="00E84F92"/>
    <w:rsid w:val="00E964E3"/>
    <w:rsid w:val="00EA26AD"/>
    <w:rsid w:val="00EC6E17"/>
    <w:rsid w:val="00ED4881"/>
    <w:rsid w:val="00ED4DC2"/>
    <w:rsid w:val="00F001AE"/>
    <w:rsid w:val="00F37BCC"/>
    <w:rsid w:val="00F6592F"/>
    <w:rsid w:val="00F850E4"/>
    <w:rsid w:val="00F94FED"/>
    <w:rsid w:val="00FA6E9A"/>
    <w:rsid w:val="00FF4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C59D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579ED"/>
  </w:style>
  <w:style w:type="paragraph" w:styleId="Heading1">
    <w:name w:val="heading 1"/>
    <w:basedOn w:val="Normal"/>
    <w:link w:val="Heading1Char"/>
    <w:uiPriority w:val="9"/>
    <w:qFormat/>
    <w:rsid w:val="00DB386C"/>
    <w:pPr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579ED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8579ED"/>
    <w:rPr>
      <w:b/>
      <w:bCs/>
    </w:rPr>
  </w:style>
  <w:style w:type="paragraph" w:styleId="FootnoteText">
    <w:name w:val="footnote text"/>
    <w:basedOn w:val="Normal"/>
    <w:link w:val="FootnoteTextChar"/>
    <w:uiPriority w:val="99"/>
    <w:unhideWhenUsed/>
    <w:rsid w:val="00E04A43"/>
  </w:style>
  <w:style w:type="character" w:customStyle="1" w:styleId="FootnoteTextChar">
    <w:name w:val="Footnote Text Char"/>
    <w:basedOn w:val="DefaultParagraphFont"/>
    <w:link w:val="FootnoteText"/>
    <w:uiPriority w:val="99"/>
    <w:rsid w:val="00E04A43"/>
  </w:style>
  <w:style w:type="character" w:styleId="FootnoteReference">
    <w:name w:val="footnote reference"/>
    <w:basedOn w:val="DefaultParagraphFont"/>
    <w:uiPriority w:val="99"/>
    <w:unhideWhenUsed/>
    <w:rsid w:val="00E04A43"/>
    <w:rPr>
      <w:vertAlign w:val="superscript"/>
    </w:rPr>
  </w:style>
  <w:style w:type="character" w:styleId="Hyperlink">
    <w:name w:val="Hyperlink"/>
    <w:basedOn w:val="DefaultParagraphFont"/>
    <w:uiPriority w:val="99"/>
    <w:semiHidden/>
    <w:unhideWhenUsed/>
    <w:rsid w:val="00B57E5E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B386C"/>
    <w:rPr>
      <w:rFonts w:ascii="Times New Roman" w:hAnsi="Times New Roman" w:cs="Times New Roman"/>
      <w:b/>
      <w:bCs/>
      <w:kern w:val="3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32324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1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1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doi.org/10.7554/eLife.2462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823EE1C-771D-2847-824E-B59D26FE48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4</Pages>
  <Words>872</Words>
  <Characters>5717</Characters>
  <Application>Microsoft Macintosh Word</Application>
  <DocSecurity>0</DocSecurity>
  <Lines>238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6493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Dieu My Nguyen</dc:creator>
  <cp:keywords/>
  <dc:description/>
  <cp:lastModifiedBy>Dieu My Nguyen</cp:lastModifiedBy>
  <cp:revision>97</cp:revision>
  <dcterms:created xsi:type="dcterms:W3CDTF">2018-02-03T03:49:00Z</dcterms:created>
  <dcterms:modified xsi:type="dcterms:W3CDTF">2018-02-06T04:16:00Z</dcterms:modified>
</cp:coreProperties>
</file>