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60" w:after="230" w:line="310" w:lineRule="auto"/>
        <w:widowControl/>
      </w:pPr>
      <w:r>
        <w:rPr>
          <w:rFonts w:ascii="Noto Sans" w:hAnsi="Noto Sans" w:eastAsia="Noto Sans CJK SC"/>
          <w:b/>
          <w:color w:val="527CB3"/>
          <w:sz w:val="20"/>
          <w:szCs w:val="20"/>
        </w:rPr>
        <w:t xml:space="preserve">AGENTM  /  SNAPFLOW</w:t>
      </w:r>
    </w:p>
    <w:p>
      <w:pPr>
        <w:spacing w:before="0" w:after="100" w:line="310" w:lineRule="auto"/>
        <w:widowControl/>
      </w:pPr>
      <w:r>
        <w:rPr>
          <w:rFonts w:ascii="Noto Sans" w:hAnsi="Noto Sans" w:eastAsia="Noto Sans CJK SC"/>
          <w:b/>
          <w:color w:val="132D49"/>
          <w:sz w:val="52"/>
          <w:szCs w:val="52"/>
        </w:rPr>
        <w:t xml:space="preserve">截图行动助手</w:t>
      </w:r>
    </w:p>
    <w:p>
      <w:pPr>
        <w:spacing w:before="0" w:after="260" w:line="310" w:lineRule="auto"/>
        <w:widowControl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竞品分析与三天推进建议</w:t>
      </w:r>
    </w:p>
    <w:p>
      <w:pPr>
        <w:spacing w:before="0" w:after="250" w:line="310" w:lineRule="auto"/>
        <w:widowControl/>
      </w:pPr>
      <w:r>
        <w:rPr>
          <w:rFonts w:ascii="Noto Sans" w:hAnsi="Noto Sans" w:eastAsia="Noto Sans CJK SC"/>
          <w:color w:val="617183"/>
          <w:sz w:val="20"/>
          <w:szCs w:val="20"/>
        </w:rPr>
        <w:t xml:space="preserve">研究日期：2026 年 9 月 14 日  ·  项目决策版 V1.0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9900"/>
      </w:tblGrid>
      <w:tr>
        <w:trPr>
          <w:cantSplit/>
          <w:tblHeader/>
        </w:trPr>
        <w:tc>
          <w:tcPr>
            <w:tcW w:w="99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4"/>
                <w:szCs w:val="24"/>
              </w:rPr>
              <w:t xml:space="preserve">核心判断</w:t>
            </w:r>
          </w:p>
        </w:tc>
      </w:tr>
      <w:tr>
        <w:trPr>
          <w:cantSplit/>
        </w:trPr>
        <w:tc>
          <w:tcPr>
            <w:tcW w:w="9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4"/>
                <w:szCs w:val="24"/>
              </w:rPr>
              <w:t xml:space="preserve">这个方向已有直接竞品。SnapFlow 应把重点放在中文校园截图的低成本整理与可靠执行，优势需要通过同题实测建立。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最值得你先看懂的三个结论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1. 图片转任务、截图转日程已经商品化。Todoist 的 Task Capture 与 Agenda Hero 是功能对标重点；苹果系统入口也能把截图中的活动加入日历。</w:t>
      </w:r>
      <w:hyperlink r:id="src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[01]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5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[05]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1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[11]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2. “自动分类”和“批量确认”不能直接当作独有卖点。更值得验证的是：群聊中谁要做什么、报名与活动时间如何区分，以及用户究竟要改几处才能放心保存。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3. 当前最关键的交付差距是实际使用闭环：飞书真实授权和写入尚未验证，Windows 与手机真机体验仍需验收。先补齐这些，再扩大功能范围。〔本地证据 L1–L2〕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报告怎么读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第 2–5 页：10 款产品及功能边界；第 6 页：价格；第 7 页：SnapFlow 当前进度；第 8–9 页：差异化、三天计划和验证方法；第 10–11 页：可点击的官方来源。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研究范围：面向中国大学生的聊天通知、PPT 作业、活动海报及普通收藏截图。采用官方公开资料研究，未逐一购买、登录或实机测试竞品；不包含市场份额、用户规模或收入估算。战略判断与目标数值均为建议，非实测结果。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02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竞品全景：谁在解决同一个问题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“未核实”表示公开证据不足，不等于产品不支持。优先级是针对 SnapFlow 当前阶段的分析判断。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2200"/>
        <w:gridCol w:w="4100"/>
        <w:gridCol w:w="3600"/>
      </w:tblGrid>
      <w:tr>
        <w:trPr>
          <w:cantSplit/>
          <w:tblHeader/>
        </w:trPr>
        <w:tc>
          <w:tcPr>
            <w:tcW w:w="22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产品 / 类别</w:t>
            </w:r>
          </w:p>
        </w:tc>
        <w:tc>
          <w:tcPr>
            <w:tcW w:w="41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已核实的核心用途</w:t>
            </w:r>
          </w:p>
        </w:tc>
        <w:tc>
          <w:tcPr>
            <w:tcW w:w="36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对 SnapFlow 的对标价值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Todoist</w:t>
              <w:br/>
              <w:t xml:space="preserve">直接竞品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图片、文本、文件提取任务；保存前预览。</w:t>
            </w:r>
            <w:hyperlink r:id="src1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[01]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  <w:hyperlink r:id="src2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[02]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优先对测：多事项提取与确认成本。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Agenda Hero</w:t>
              <w:br/>
              <w:t xml:space="preserve">直接竞品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文本、图片、PDF 转日程；可添加到常见日历。</w:t>
            </w:r>
            <w:hyperlink r:id="src5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[05]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  <w:hyperlink r:id="src6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[06]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优先对测：学校通知与连续活动。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EventScan</w:t>
              <w:br/>
              <w:t xml:space="preserve">直接竞品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海报/截图转事件，编辑后加到日历；分享扩展。</w:t>
            </w:r>
            <w:hyperlink r:id="src7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[07]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借鉴：从看到图片到保存的短流程。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Snap2Cal</w:t>
              <w:br/>
              <w:t xml:space="preserve">直接竞品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官网展示照片转日程；条款描述 .ics 生成。</w:t>
            </w:r>
            <w:hyperlink r:id="src9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[09]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  <w:hyperlink r:id="src10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[10]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对比：单一场景与低价购买模式。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Apple 视觉智能</w:t>
              <w:br/>
              <w:t xml:space="preserve">系统替代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从屏幕内容识别活动并添加日历。</w:t>
            </w:r>
            <w:hyperlink r:id="src11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[11]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竞争发生在截图完成的那一刻。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Pixel Screenshots</w:t>
              <w:br/>
              <w:t xml:space="preserve">系统替代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截图检索、整理、建议动作与提醒。</w:t>
            </w:r>
            <w:hyperlink r:id="src13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[13]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借鉴：原图和行动在同一处。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mymind</w:t>
              <w:br/>
              <w:t xml:space="preserve">收藏替代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自动图片标签、截图文字检索、智能归组。</w:t>
            </w:r>
            <w:hyperlink r:id="src14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[14]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借鉴：无需用户先搭分类体系。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Fabric</w:t>
              <w:br/>
              <w:t xml:space="preserve">收藏替代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截图、文件、网页等资料的智能整理。</w:t>
            </w:r>
            <w:hyperlink r:id="src15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[15]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对比：混合资料的统一收集入口。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滴答清单 / TickTick</w:t>
              <w:br/>
              <w:t xml:space="preserve">清单替代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微信图片建任务；已有提醒和清单体系。</w:t>
            </w:r>
            <w:hyperlink r:id="src17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[17]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  <w:hyperlink r:id="src18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[18]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优先体验：中文用户原有工作流。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飞书任务与日历</w:t>
              <w:br/>
              <w:t xml:space="preserve">生态替代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文档内建任务；日历连接器可配置操作。</w:t>
            </w:r>
            <w:hyperlink r:id="src20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[20]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  <w:hyperlink r:id="src21">
              <w:r>
                <w:rPr>
                  <w:rFonts w:ascii="Noto Sans" w:hAnsi="Noto Sans" w:eastAsia="Noto Sans CJK SC"/>
                  <w:color w:val="3467BC"/>
                  <w:sz w:val="19"/>
                  <w:szCs w:val="19"/>
                </w:rPr>
                <w:t xml:space="preserve">[21]</w:t>
              </w:r>
            </w:hyperlink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/>
            </w:r>
          </w:p>
        </w:tc>
        <w:tc>
          <w:tcPr>
            <w:tcW w:w="36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既是输出目的地，也能直接承接部分任务。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这张表不能证明什么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0"/>
          <w:szCs w:val="20"/>
        </w:rPr>
        <w:t xml:space="preserve">本次没有取得十款产品在同一组中文截图上的结果，因此不能排序“谁识别最准”。竞品的飞书直连、跨多图去重、复杂群聊受众识别，多数尚未核实，应进入试用清单。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03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直接竞品：提取之后，如何变成行动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首轮优先实测 Todoist 与 Agenda Hero，再体验两个轻量日程工具。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Todoist Task Capture｜最需要认真对标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官方流程支持从图文内容提取任务，并在确认前展示结果。当前帮助文档列出日期、优先级等字段；图片与文本提取的能力并不完全相同，不能把所有字段能力都算到图片上。</w:t>
      </w:r>
      <w:hyperlink r:id="src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[01]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2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[02]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它已有完整任务管理体系，并可接入 Google 或 Outlook 日历。</w:t>
      </w:r>
      <w:hyperlink r:id="src4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[04]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> 对 SnapFlow 的启示：提取成功只是起点，用户还会比较后续提醒、修改和完成管理的体验。〔分析〕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开放范围有口径差异：Beta 公告称面向所有套餐；当前价格表和帮助页排障说明指向 Pro / Business。免费账户能否使用、额度多少，需以登录后界面为准。</w:t>
      </w:r>
      <w:hyperlink r:id="src1">
        <w:r>
          <w:rPr>
            <w:rFonts w:ascii="Noto Sans" w:hAnsi="Noto Sans" w:eastAsia="Noto Sans CJK SC"/>
            <w:color w:val="3467BC"/>
            <w:sz w:val="18"/>
            <w:szCs w:val="18"/>
          </w:rPr>
          <w:t xml:space="preserve">[01]</w:t>
        </w:r>
      </w:hyperlink>
      <w:r>
        <w:rPr>
          <w:rFonts w:ascii="Noto Sans" w:hAnsi="Noto Sans" w:eastAsia="Noto Sans CJK SC"/>
          <w:color w:val="617183"/>
          <w:sz w:val="18"/>
          <w:szCs w:val="18"/>
        </w:rPr>
        <w:t xml:space="preserve"/>
      </w:r>
      <w:hyperlink r:id="src2">
        <w:r>
          <w:rPr>
            <w:rFonts w:ascii="Noto Sans" w:hAnsi="Noto Sans" w:eastAsia="Noto Sans CJK SC"/>
            <w:color w:val="3467BC"/>
            <w:sz w:val="18"/>
            <w:szCs w:val="18"/>
          </w:rPr>
          <w:t xml:space="preserve">[02]</w:t>
        </w:r>
      </w:hyperlink>
      <w:r>
        <w:rPr>
          <w:rFonts w:ascii="Noto Sans" w:hAnsi="Noto Sans" w:eastAsia="Noto Sans CJK SC"/>
          <w:color w:val="617183"/>
          <w:sz w:val="18"/>
          <w:szCs w:val="18"/>
        </w:rPr>
        <w:t xml:space="preserve"/>
      </w:r>
      <w:hyperlink r:id="src3">
        <w:r>
          <w:rPr>
            <w:rFonts w:ascii="Noto Sans" w:hAnsi="Noto Sans" w:eastAsia="Noto Sans CJK SC"/>
            <w:color w:val="3467BC"/>
            <w:sz w:val="18"/>
            <w:szCs w:val="18"/>
          </w:rPr>
          <w:t xml:space="preserve">[03]</w:t>
        </w:r>
      </w:hyperlink>
      <w:r>
        <w:rPr>
          <w:rFonts w:ascii="Noto Sans" w:hAnsi="Noto Sans" w:eastAsia="Noto Sans CJK SC"/>
          <w:color w:val="617183"/>
          <w:sz w:val="18"/>
          <w:szCs w:val="18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Agenda Hero｜学校与家庭日程场景高度相邻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把文本、图片和 PDF 转成可分享的日历内容，支持添加到 Google、Apple、Outlook。官网面向学校、家庭和组织等使用场景。</w:t>
      </w:r>
      <w:hyperlink r:id="src5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[05]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6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[06]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对测重点应是多场活动、报名截止与活动开始时间的区分，以及生成后需要的修改步骤。不要把官网演示中的事件数量当作准确率。〔建议〕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EventScan｜借鉴分享入口与短流程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用户分享截图或拍摄海报，检查提取出的事件字段后加入日历；官网列出分享扩展。App Store 可核实 iPhone / iPad 应用及内购。</w:t>
      </w:r>
      <w:hyperlink r:id="src7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[07]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8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[08]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名称核对：原 eventsnap.app 跳转到 eventscan.app；本报告分析的是该产品，不是其他同名 EventSnap 服务。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Snap2Cal｜单用途、低价的竞争方式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官网描述照片转日程和多日历使用；条款明确提及生成 .ics 文件。因此只能确认其导入型流程，不能据此认定有账户授权或双向同步。本次未核验应用商店与实机。</w:t>
      </w:r>
      <w:hyperlink r:id="src9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[09]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10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[10]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对 SnapFlow 的共同要求：少跳转、少补字段、明确显示即将创建的内容。多任务拆分与预览已有竞品，差异要落到中文场景的实际纠错成本。〔分析〕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04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系统与收藏工具：入口和整理习惯的竞争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这四款产品并不完全替代 SnapFlow，但会降低用户额外安装一个工具的意愿。〔分析〕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Apple 视觉智能｜截图入口本身就是优势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Apple 官方指南已介绍从屏幕截图中的活动信息添加日历。它具备系统入口优势，但需要兼容设备、系统和 Apple Intelligence 可用条件。</w:t>
      </w:r>
      <w:hyperlink r:id="src1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[11]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12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[12]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中国大陆有明确限制：大陆购买的兼容设备目前不能使用 Apple Intelligence；境外购买设备在位于大陆且 Apple 账户地区也为大陆时同样受限。不能因此推导为所有中文用户都不可用。</w:t>
      </w:r>
      <w:hyperlink r:id="src12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[12]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Pixel Screenshots｜截图可以直接成为可找回的资料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官方说明覆盖搜索、自动整理、提醒和批量后台处理。当前支持设备、国家与语言有限，列出的语言包括英语、德语、日语；中国大陆不在所列支持地区内。</w:t>
      </w:r>
      <w:hyperlink r:id="src13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[13]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数据处理说明包含设备或云端的安全隔离环境，不能宣传成纯本地识别。截图提醒也不能直接等同于向第三方日历写入。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mymind｜自动分类已经有成熟的产品表达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以保存与重新找到内容为中心，提供图像自动标签、截图文字检索和 Smart Spaces 自动归组。本次资料没有确认任务/日程外部写入能力。</w:t>
      </w:r>
      <w:hyperlink r:id="src14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[14]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可借鉴的设计：普通截图直接进入收藏，让用户之后能找到；不要强迫每张搞笑图或资料图都变成待办。〔建议〕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Fabric｜面向多种资料的整理空间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fabric.so 的智能整理页面覆盖截图、文件、网页等输入及自动元信息、动态集合。页面中的 Smart fields 仍标为 Coming soon，不应计作已上线功能。</w:t>
      </w:r>
      <w:hyperlink r:id="src15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[15]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本报告的 Fabric 指 fabric.so，不是 Microsoft Fabric。其具体付费价格未核实。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9900"/>
      </w:tblGrid>
      <w:tr>
        <w:trPr>
          <w:cantSplit/>
          <w:tblHeader/>
        </w:trPr>
        <w:tc>
          <w:tcPr>
            <w:tcW w:w="99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0"/>
                <w:szCs w:val="20"/>
              </w:rPr>
              <w:t xml:space="preserve">对 SnapFlow 的产品要求</w:t>
            </w:r>
          </w:p>
        </w:tc>
      </w:tr>
      <w:tr>
        <w:trPr>
          <w:cantSplit/>
        </w:trPr>
        <w:tc>
          <w:tcPr>
            <w:tcW w:w="9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先判断“需不需要行动”，再提取字段；每条行动可回到原图核对；普通收藏不追问日期。手机分享入口应列入后续优先级，但当前浏览器文件夹授权不能冒充原生相册常驻访问。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05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中文用户的现有选择：滴答清单与飞书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它们可能已经安装在用户设备上。迁移成本、提醒可靠性和组织权限都影响新产品采用。〔分析〕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滴答清单 / TickTick｜已有任务体系的替代方案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滴答清单官方帮助说明可以通过微信发送文字、语音或图片来创建任务；中国区价格页还列出自然语言输入、任务提醒和跨平台同步。</w:t>
      </w:r>
      <w:hyperlink r:id="src17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[17]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18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[18]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需要严格区分：图片建任务入口已被证实，但本次没有证实它能从复杂聊天截图里自动拆出多条事项、识别受众并准确分离时间。图片作为任务内容，也可能满足一部分“先存下来”的需求。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SnapFlow 若让用户再次手动填写标题、日期和分类，就容易退回到普通清单工具的使用成本。应拿同一条班级通知，实际比较从微信到可提醒任务的总耗时。〔分析与建议〕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飞书｜作为目的地，也作为部分场景的替代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飞书支持在文档里创建任务并与任务中心关联；官方日历连接器可配置日历相关操作，但需要应用凭据与权限。这是可组合的工作流能力，不是开箱即用的截图整理服务。</w:t>
      </w:r>
      <w:hyperlink r:id="src20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[20]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  <w:hyperlink r:id="src2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[21]</w:t>
        </w:r>
      </w:hyperlink>
      <w:r>
        <w:rPr>
          <w:rFonts w:ascii="Noto Sans" w:hAnsi="Noto Sans" w:eastAsia="Noto Sans CJK SC"/>
          <w:color w:val="243449"/>
          <w:sz w:val="21"/>
          <w:szCs w:val="21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对已经在飞书中产生的任务，优先使用原生流程更合理。SnapFlow 更适合承接来自其他聊天应用、课件和海报的外部信息，再交给飞书日历。〔分析〕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1700"/>
        <w:gridCol w:w="4100"/>
        <w:gridCol w:w="4100"/>
      </w:tblGrid>
      <w:tr>
        <w:trPr>
          <w:cantSplit/>
          <w:tblHeader/>
        </w:trPr>
        <w:tc>
          <w:tcPr>
            <w:tcW w:w="17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w="41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0"/>
                <w:szCs w:val="20"/>
              </w:rPr>
              <w:t xml:space="preserve">滴答清单应对标</w:t>
            </w:r>
          </w:p>
        </w:tc>
        <w:tc>
          <w:tcPr>
            <w:tcW w:w="41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0"/>
                <w:szCs w:val="20"/>
              </w:rPr>
              <w:t xml:space="preserve">飞书应对标</w:t>
            </w:r>
          </w:p>
        </w:tc>
      </w:tr>
      <w:tr>
        <w:trPr>
          <w:cantSplit/>
        </w:trPr>
        <w:tc>
          <w:tcPr>
            <w:tcW w:w="17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进入成本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发送图片后还要操作多少步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授权需要哪些个人/组织条件</w:t>
            </w:r>
          </w:p>
        </w:tc>
      </w:tr>
      <w:tr>
        <w:trPr>
          <w:cantSplit/>
        </w:trPr>
        <w:tc>
          <w:tcPr>
            <w:tcW w:w="17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时间处理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是否自动得到正确截止时间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日程起止时间与时区是否一致</w:t>
            </w:r>
          </w:p>
        </w:tc>
      </w:tr>
      <w:tr>
        <w:trPr>
          <w:cantSplit/>
        </w:trPr>
        <w:tc>
          <w:tcPr>
            <w:tcW w:w="17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提醒闭环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用户是否在需要时收到提醒</w:t>
            </w:r>
          </w:p>
        </w:tc>
        <w:tc>
          <w:tcPr>
            <w:tcW w:w="41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创建结果、失败与重试是否清楚</w:t>
            </w:r>
          </w:p>
        </w:tc>
      </w:tr>
      <w:tr>
        <w:trPr>
          <w:cantSplit/>
        </w:trPr>
        <w:tc>
          <w:tcPr>
            <w:tcW w:w="17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真实使用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愿不愿意从现有清单切换</w:t>
            </w:r>
          </w:p>
        </w:tc>
        <w:tc>
          <w:tcPr>
            <w:tcW w:w="41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是否真的日常使用飞书日历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优先做一个关键用户访谈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向首批学生确认“你现在在哪里看课表、任务和提醒”。如果多数人不用飞书，飞书接入可作为演示闭环，但不应被当成已经验证的核心需求。〔建议，尚未访谈〕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06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价格与商业模式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以下为 2026-09-14 查询到的公开标价；币种、地区与计费周期保留原样，未做汇率换算。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2000"/>
        <w:gridCol w:w="3900"/>
        <w:gridCol w:w="4000"/>
      </w:tblGrid>
      <w:tr>
        <w:trPr>
          <w:cantSplit/>
          <w:tblHeader/>
        </w:trPr>
        <w:tc>
          <w:tcPr>
            <w:tcW w:w="20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8"/>
                <w:szCs w:val="18"/>
              </w:rPr>
              <w:t xml:space="preserve">产品</w:t>
            </w:r>
          </w:p>
        </w:tc>
        <w:tc>
          <w:tcPr>
            <w:tcW w:w="39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8"/>
                <w:szCs w:val="18"/>
              </w:rPr>
              <w:t xml:space="preserve">免费 / 付费锚点</w:t>
            </w:r>
          </w:p>
        </w:tc>
        <w:tc>
          <w:tcPr>
            <w:tcW w:w="40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8"/>
                <w:szCs w:val="18"/>
              </w:rPr>
              <w:t xml:space="preserve">解释与证据</w:t>
            </w:r>
          </w:p>
        </w:tc>
      </w:tr>
      <w:tr>
        <w:trPr>
          <w:cantSplit/>
        </w:trPr>
        <w:tc>
          <w:tcPr>
            <w:tcW w:w="2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Todoist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免费 Beginner；Pro US$7/月或 US$60/年</w:t>
            </w:r>
          </w:p>
        </w:tc>
        <w:tc>
          <w:tcPr>
            <w:tcW w:w="4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Task Capture 免费开放口径有差异，见第 3 页。</w:t>
            </w:r>
            <w:hyperlink r:id="src2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[02]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  <w:hyperlink r:id="src3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[03]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Agenda Hero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Free；Plus US$5/月（月付）</w:t>
            </w:r>
          </w:p>
        </w:tc>
        <w:tc>
          <w:tcPr>
            <w:tcW w:w="4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免费列 10 次文件上传，未说明按月刷新；Plus 列无限 Magic。</w:t>
            </w:r>
            <w:hyperlink r:id="src6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[06]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EventScan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免费下载；US$4.99/月或 US$29.99/年</w:t>
            </w:r>
          </w:p>
        </w:tc>
        <w:tc>
          <w:tcPr>
            <w:tcW w:w="4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美国 App Store 应用内购买价格。</w:t>
            </w:r>
            <w:hyperlink r:id="src8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[08]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Snap2Cal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免费含广告；Premium €4.99 一次性</w:t>
            </w:r>
          </w:p>
        </w:tc>
        <w:tc>
          <w:tcPr>
            <w:tcW w:w="4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官网展示价；未核验当前应用内结算。</w:t>
            </w:r>
            <w:hyperlink r:id="src9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[09]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  <w:hyperlink r:id="src10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[10]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Apple 视觉智能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随兼容设备/系统提供的功能</w:t>
            </w:r>
          </w:p>
        </w:tc>
        <w:tc>
          <w:tcPr>
            <w:tcW w:w="4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未见单独功能报价；设备与地区条件是门槛。</w:t>
            </w:r>
            <w:hyperlink r:id="src11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[11]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  <w:hyperlink r:id="src12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[12]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Pixel Screenshots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支持的 Pixel 设备上的功能</w:t>
            </w:r>
          </w:p>
        </w:tc>
        <w:tc>
          <w:tcPr>
            <w:tcW w:w="4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未核实单独收费；有设备、语言、地区条件。</w:t>
            </w:r>
            <w:hyperlink r:id="src13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[13]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mymind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Student of Life US$7.99/月或 US$79/年</w:t>
            </w:r>
          </w:p>
        </w:tc>
        <w:tc>
          <w:tcPr>
            <w:tcW w:w="4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Mastermind US$12.99/月或 US$129/年；官方索引价格。</w:t>
            </w:r>
            <w:hyperlink r:id="src14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[14]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Fabric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本次未核实具体价格</w:t>
            </w:r>
          </w:p>
        </w:tc>
        <w:tc>
          <w:tcPr>
            <w:tcW w:w="4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价格页可定位，但未取得可核对报价。</w:t>
            </w:r>
            <w:hyperlink r:id="src16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[16]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滴答清单 / TickTick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滴答高级会员 ¥139/年；TickTick US$49.99/年</w:t>
            </w:r>
          </w:p>
        </w:tc>
        <w:tc>
          <w:tcPr>
            <w:tcW w:w="40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中国区与国际版分别标价，不视为同一地区优惠。</w:t>
            </w:r>
            <w:hyperlink r:id="src18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[18]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  <w:hyperlink r:id="src19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[19]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2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飞书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本次未核实具体版本价格</w:t>
            </w:r>
          </w:p>
        </w:tc>
        <w:tc>
          <w:tcPr>
            <w:tcW w:w="40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>费用应结合组织版本和所用能力确认。</w:t>
            </w:r>
            <w:hyperlink r:id="src22">
              <w:r>
                <w:rPr>
                  <w:rFonts w:ascii="Noto Sans" w:hAnsi="Noto Sans" w:eastAsia="Noto Sans CJK SC"/>
                  <w:color w:val="3467BC"/>
                  <w:sz w:val="18"/>
                  <w:szCs w:val="18"/>
                </w:rPr>
                <w:t xml:space="preserve">[22]</w:t>
              </w:r>
            </w:hyperlink>
            <w:r>
              <w:rPr>
                <w:rFonts w:ascii="Noto Sans" w:hAnsi="Noto Sans" w:eastAsia="Noto Sans CJK SC"/>
                <w:color w:val="243449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对 SnapFlow 定价的含义〔分析〕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0"/>
          <w:szCs w:val="20"/>
        </w:rPr>
        <w:t xml:space="preserve">单张海报转日程面临系统功能与低价工具竞争；仅凭“接了更先进的模型”不足以解释长期订阅。应先证明高频、持续节省整理时间，再讨论付费。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0"/>
          <w:szCs w:val="20"/>
        </w:rPr>
        <w:t xml:space="preserve">现阶段建议限额试用，不承诺无限识别或终身服务。先记录每张图片的实际账单、重试、失败和每位活跃用户消耗，再确定免费额度和价格。项目 API 预算不等于商业模式可持续。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税费、应用商店地区与促销可能改变结算价。公开标价不构成学生付费意愿的证据。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07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SnapFlow 现在有什么，还缺什么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依据项目 README 与 2026-09-13 检验报告；这是项目证据复核，不是本次重新运行模型测试。〔L1–L2〕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2200"/>
        <w:gridCol w:w="3900"/>
        <w:gridCol w:w="3800"/>
      </w:tblGrid>
      <w:tr>
        <w:trPr>
          <w:cantSplit/>
          <w:tblHeader/>
        </w:trPr>
        <w:tc>
          <w:tcPr>
            <w:tcW w:w="22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能力</w:t>
            </w:r>
          </w:p>
        </w:tc>
        <w:tc>
          <w:tcPr>
            <w:tcW w:w="39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当前证据</w:t>
            </w:r>
          </w:p>
        </w:tc>
        <w:tc>
          <w:tcPr>
            <w:tcW w:w="38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对外表述边界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自动分类与多事项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支持日程/任务/收藏；每图最多 10 条</w:t>
            </w:r>
          </w:p>
        </w:tc>
        <w:tc>
          <w:tcPr>
            <w:tcW w:w="38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样例已检验，不代表任意截图可靠。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批量选择与确认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最多 30 图，每图 8 MB；统一保存</w:t>
            </w:r>
          </w:p>
        </w:tc>
        <w:tc>
          <w:tcPr>
            <w:tcW w:w="38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这是处理容量，不是 30 图同时返回。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相册入口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系统选图；部分桌面浏览器可只读授权图片文件夹</w:t>
            </w:r>
          </w:p>
        </w:tc>
        <w:tc>
          <w:tcPr>
            <w:tcW w:w="38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仍需用户选择；所选图片会发送给模型服务。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模糊时间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保留原文；任务可无截止时间，日程缺时间待核对</w:t>
            </w:r>
          </w:p>
        </w:tc>
        <w:tc>
          <w:tcPr>
            <w:tcW w:w="38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不应为了“全自动”而补造年份或结束时间。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飞书日历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授权、刷新、选日历与创建流程已有模拟测试</w:t>
            </w:r>
          </w:p>
        </w:tc>
        <w:tc>
          <w:tcPr>
            <w:tcW w:w="38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缺真实凭据与用户授权；尚无真实写入验证。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同步范围</w:t>
            </w:r>
          </w:p>
        </w:tc>
        <w:tc>
          <w:tcPr>
            <w:tcW w:w="3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当前设计为确认后创建日程</w:t>
            </w:r>
          </w:p>
        </w:tc>
        <w:tc>
          <w:tcPr>
            <w:tcW w:w="38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未实现飞书任务同步或双向状态同步。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提醒与平台</w:t>
            </w:r>
          </w:p>
        </w:tc>
        <w:tc>
          <w:tcPr>
            <w:tcW w:w="3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本机服务与浏览器通知；响应式界面已检查</w:t>
            </w:r>
          </w:p>
        </w:tc>
        <w:tc>
          <w:tcPr>
            <w:tcW w:w="38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关电脑无后台推送；Windows / 手机真机尚待验证。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如何准确理解“30 张测试通过”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最后一轮 30 张样例都返回有效结构，得到 35 条行动草稿；保存 29 条，另 6 条日程因时间不完整保留待核对。该样例集已参与提示修订，不是独立盲测，更不能写成“识别准确率 100%”。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已有 54 项后端/HTTP 检查与 33 组浏览器交互检查。部分授权及飞书流程使用模拟，浏览器批量流程回放了云端识别结果；这些证据不能替代真实账号、真实终端的验收。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目前最需要补齐的三件事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真实日历写入和提醒证据；目标 Windows 上的新用户完整操作；未参与调试的中文截图对测。完成后，才能更有把握地描述产品可用性。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本次竞品报告没有新增付费模型调用，也没有修改应用代码。模型网关别名和请求名不能单独证明原厂身份。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08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差异化定位与三天推进方案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以下为产品建议。三天目标是做出可验证的完整体验，不承诺在三天内交付完整原生手机应用。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建议定位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9900"/>
      </w:tblGrid>
      <w:tr>
        <w:trPr>
          <w:cantSplit/>
          <w:tblHeader/>
        </w:trPr>
        <w:tc>
          <w:tcPr>
            <w:tcW w:w="99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3"/>
                <w:szCs w:val="23"/>
              </w:rPr>
              <w:t xml:space="preserve">面向经常截存群通知和作业要求的大学生</w:t>
            </w:r>
          </w:p>
        </w:tc>
      </w:tr>
      <w:tr>
        <w:trPr>
          <w:cantSplit/>
        </w:trPr>
        <w:tc>
          <w:tcPr>
            <w:tcW w:w="9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3"/>
                <w:szCs w:val="23"/>
              </w:rPr>
              <w:t xml:space="preserve">一次选好截图，整理出自己要做的事；只核对不确定信息，再保存到日常使用的任务和日历中。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定位要通过三个难题来证明：一张群聊里有多条通知时能否拆全；报名截止与活动开始能否分清；与自己无关的受众、旧消息和搞笑截图能否少误建任务。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2600"/>
        <w:gridCol w:w="7300"/>
      </w:tblGrid>
      <w:tr>
        <w:trPr>
          <w:cantSplit/>
          <w:tblHeader/>
        </w:trPr>
        <w:tc>
          <w:tcPr>
            <w:tcW w:w="26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0"/>
                <w:szCs w:val="20"/>
              </w:rPr>
              <w:t xml:space="preserve">候选优势</w:t>
            </w:r>
          </w:p>
        </w:tc>
        <w:tc>
          <w:tcPr>
            <w:tcW w:w="73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20"/>
                <w:szCs w:val="20"/>
              </w:rPr>
              <w:t xml:space="preserve">需要证明的结果</w:t>
            </w:r>
          </w:p>
        </w:tc>
      </w:tr>
      <w:tr>
        <w:trPr>
          <w:cantSplit/>
        </w:trPr>
        <w:tc>
          <w:tcPr>
            <w:tcW w:w="26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中文校园上下文</w:t>
            </w:r>
          </w:p>
        </w:tc>
        <w:tc>
          <w:tcPr>
            <w:tcW w:w="73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同组未见截图上，关键事项遗漏与错误时间低于可用对照。</w:t>
            </w:r>
          </w:p>
        </w:tc>
      </w:tr>
      <w:tr>
        <w:trPr>
          <w:cantSplit/>
        </w:trPr>
        <w:tc>
          <w:tcPr>
            <w:tcW w:w="26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批量省操作</w:t>
            </w:r>
          </w:p>
        </w:tc>
        <w:tc>
          <w:tcPr>
            <w:tcW w:w="73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处理 10 张混合图片所需人工修订与点击明显减少。</w:t>
            </w:r>
          </w:p>
        </w:tc>
      </w:tr>
      <w:tr>
        <w:trPr>
          <w:cantSplit/>
        </w:trPr>
        <w:tc>
          <w:tcPr>
            <w:tcW w:w="26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原图可核对</w:t>
            </w:r>
          </w:p>
        </w:tc>
        <w:tc>
          <w:tcPr>
            <w:tcW w:w="73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用户能快速找到每个日期/要求的原文，不必反复翻相册。</w:t>
            </w:r>
          </w:p>
        </w:tc>
      </w:tr>
      <w:tr>
        <w:trPr>
          <w:cantSplit/>
        </w:trPr>
        <w:tc>
          <w:tcPr>
            <w:tcW w:w="26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可靠执行</w:t>
            </w:r>
          </w:p>
        </w:tc>
        <w:tc>
          <w:tcPr>
            <w:tcW w:w="73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20"/>
                <w:szCs w:val="20"/>
              </w:rPr>
              <w:t xml:space="preserve">授权、保存、重复提交与失败恢复都有可见结果。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接下来三天〔相对计划，依赖条件需满足〕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1300"/>
        <w:gridCol w:w="4900"/>
        <w:gridCol w:w="3700"/>
      </w:tblGrid>
      <w:tr>
        <w:trPr>
          <w:cantSplit/>
          <w:tblHeader/>
        </w:trPr>
        <w:tc>
          <w:tcPr>
            <w:tcW w:w="13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w="49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要完成的工作</w:t>
            </w:r>
          </w:p>
        </w:tc>
        <w:tc>
          <w:tcPr>
            <w:tcW w:w="37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验收产物</w:t>
            </w:r>
          </w:p>
        </w:tc>
      </w:tr>
      <w:tr>
        <w:trPr>
          <w:cantSplit/>
        </w:trPr>
        <w:tc>
          <w:tcPr>
            <w:tcW w:w="13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第 1 天</w:t>
            </w:r>
          </w:p>
        </w:tc>
        <w:tc>
          <w:tcPr>
            <w:tcW w:w="4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在目标 Windows 走完首次启动；拿到本人授权后验证飞书真实创建与重复提交。</w:t>
            </w:r>
          </w:p>
        </w:tc>
        <w:tc>
          <w:tcPr>
            <w:tcW w:w="37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一条可在飞书中核对的日程；操作录屏与问题清单。</w:t>
            </w:r>
          </w:p>
        </w:tc>
      </w:tr>
      <w:tr>
        <w:trPr>
          <w:cantSplit/>
        </w:trPr>
        <w:tc>
          <w:tcPr>
            <w:tcW w:w="13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第 2 天</w:t>
            </w:r>
          </w:p>
        </w:tc>
        <w:tc>
          <w:tcPr>
            <w:tcW w:w="49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冻结版本，用未参与调试的中文截图测试；先修漏任务、时间误判和批量失败。</w:t>
            </w:r>
          </w:p>
        </w:tc>
        <w:tc>
          <w:tcPr>
            <w:tcW w:w="37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带原文依据的对照表；保留失败案例和修订记录。</w:t>
            </w:r>
          </w:p>
        </w:tc>
      </w:tr>
      <w:tr>
        <w:trPr>
          <w:cantSplit/>
        </w:trPr>
        <w:tc>
          <w:tcPr>
            <w:tcW w:w="13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第 3 天</w:t>
            </w:r>
          </w:p>
        </w:tc>
        <w:tc>
          <w:tcPr>
            <w:tcW w:w="49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请 3–5 位目标学生独立体验；修阻断问题，打包可演示版本。</w:t>
            </w:r>
          </w:p>
        </w:tc>
        <w:tc>
          <w:tcPr>
            <w:tcW w:w="37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首次使用耗时、修订次数、成功闭环录屏和待办。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飞书依赖应用权限与真实用户授权，缺少时不能把模拟成功当成验收。手机原生分享入口、后台推送、双向同步放入后续迭代；完整 7 天留存观察延续到三天冲刺之后。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09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如何证明“比现在好用”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建议的对测方案；本报告没有执行以下用户实验或竞品模型评测。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固定样本和对照，先留一组从未用来调试的截图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建议准备 60 张经授权、去除无关个人信息的截图：群聊通知 20、作业/PPT 15、海报 15、无行动内容 10。先人工标注应产生的事项、时间、受众及原文位置；允许“缺少信息”和多个合理解释。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任务类先对 Todoist / 滴答清单，日程类先对 Agenda Hero；符合设备地区条件时补 Apple。对照产品若不支持某种输入，记录为无法完成该流程，不把它折算成 OCR 错误。</w:t>
      </w:r>
    </w:p>
    <w:tbl>
      <w:tblPr>
        <w:tblW w:w="9900" w:type="dxa"/>
        <w:tblLayout w:type="fixed"/>
        <w:tblBorders>
          <w:bottom w:val="single" w:sz="4" w:color="D8E2EC"/>
          <w:insideH w:val="single" w:sz="4" w:color="D8E2EC"/>
        </w:tblBorders>
      </w:tblPr>
      <w:tblGrid>
        <w:gridCol w:w="2200"/>
        <w:gridCol w:w="4500"/>
        <w:gridCol w:w="3200"/>
      </w:tblGrid>
      <w:tr>
        <w:trPr>
          <w:cantSplit/>
          <w:tblHeader/>
        </w:trPr>
        <w:tc>
          <w:tcPr>
            <w:tcW w:w="22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w="45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记录方式</w:t>
            </w:r>
          </w:p>
        </w:tc>
        <w:tc>
          <w:tcPr>
            <w:tcW w:w="3200" w:type="dxa"/>
            <w:shd w:fill="173B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b/>
                <w:color w:val="FFFFFF"/>
                <w:sz w:val="19"/>
                <w:szCs w:val="19"/>
              </w:rPr>
              <w:t xml:space="preserve">为什么要看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重要事项召回</w:t>
            </w:r>
          </w:p>
        </w:tc>
        <w:tc>
          <w:tcPr>
            <w:tcW w:w="45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找到的应办事项 ÷ 人工标注应办事项</w:t>
            </w:r>
          </w:p>
        </w:tc>
        <w:tc>
          <w:tcPr>
            <w:tcW w:w="3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防止看似简洁，实际漏掉作业。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错误行动比例</w:t>
            </w:r>
          </w:p>
        </w:tc>
        <w:tc>
          <w:tcPr>
            <w:tcW w:w="45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不该创建的行动 ÷ 提议行动总数</w:t>
            </w:r>
          </w:p>
        </w:tc>
        <w:tc>
          <w:tcPr>
            <w:tcW w:w="3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检验搞笑图、历史消息和受众判断。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关键字段准确</w:t>
            </w:r>
          </w:p>
        </w:tc>
        <w:tc>
          <w:tcPr>
            <w:tcW w:w="45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分别核对日期、时间、任务要求；允许留空</w:t>
            </w:r>
          </w:p>
        </w:tc>
        <w:tc>
          <w:tcPr>
            <w:tcW w:w="3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区分识别错误和合理的不确定。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免关键修改率</w:t>
            </w:r>
          </w:p>
        </w:tc>
        <w:tc>
          <w:tcPr>
            <w:tcW w:w="45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无需改标题含义/日期/要求即可接受的行动比例</w:t>
            </w:r>
          </w:p>
        </w:tc>
        <w:tc>
          <w:tcPr>
            <w:tcW w:w="3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衡量用户是否还要反复补充。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实际操作成本</w:t>
            </w:r>
          </w:p>
        </w:tc>
        <w:tc>
          <w:tcPr>
            <w:tcW w:w="45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从选图到确认完成的耗时、点击和改字段数</w:t>
            </w:r>
          </w:p>
        </w:tc>
        <w:tc>
          <w:tcPr>
            <w:tcW w:w="3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把识别等待与手工整理一起计算。</w:t>
            </w:r>
          </w:p>
        </w:tc>
      </w:tr>
      <w:tr>
        <w:trPr>
          <w:cantSplit/>
        </w:trPr>
        <w:tc>
          <w:tcPr>
            <w:tcW w:w="2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外部写入成功</w:t>
            </w:r>
          </w:p>
        </w:tc>
        <w:tc>
          <w:tcPr>
            <w:tcW w:w="45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用户确认后实际可在目标日历找到的比例</w:t>
            </w:r>
          </w:p>
        </w:tc>
        <w:tc>
          <w:tcPr>
            <w:tcW w:w="3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另计重复创建、失败恢复与提醒。</w:t>
            </w:r>
          </w:p>
        </w:tc>
      </w:tr>
      <w:tr>
        <w:trPr>
          <w:cantSplit/>
        </w:trPr>
        <w:tc>
          <w:tcPr>
            <w:tcW w:w="2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成本与重复使用</w:t>
            </w:r>
          </w:p>
        </w:tc>
        <w:tc>
          <w:tcPr>
            <w:tcW w:w="45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实际账单/有效保存行动；次周是否主动再用</w:t>
            </w:r>
          </w:p>
        </w:tc>
        <w:tc>
          <w:tcPr>
            <w:tcW w:w="3200" w:type="dxa"/>
            <w:shd w:fill="F1F5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310" w:lineRule="auto"/>
              <w:widowControl/>
            </w:pPr>
            <w:r>
              <w:rPr>
                <w:rFonts w:ascii="Noto Sans" w:hAnsi="Noto Sans" w:eastAsia="Noto Sans CJK SC"/>
                <w:color w:val="243449"/>
                <w:sz w:val="19"/>
                <w:szCs w:val="19"/>
              </w:rPr>
              <w:t xml:space="preserve">决定是否值得继续做和如何收费。</w:t>
            </w:r>
          </w:p>
        </w:tc>
      </w:tr>
    </w:tbl>
    <w:p>
      <w:pPr>
        <w:spacing w:before="0" w:after="30" w:line="310" w:lineRule="auto"/>
        <w:widowControl/>
      </w:pPr>
      <w:r>
        <w:rPr>
          <w:rFonts w:ascii="Noto Sans" w:hAnsi="Noto Sans" w:eastAsia="Noto Sans CJK SC"/>
          <w:color w:val="243449"/>
          <w:sz w:val="5"/>
          <w:szCs w:val="5"/>
        </w:rPr>
        <w:t xml:space="preserve"/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建议采用的发布门槛〔目标，不是已有成绩〕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所有用于演示的流程均在目标设备完成；测试中不能出现未经确认或凭空猜日期的外部创建；关键修改率、漏事项和失败率逐项公开。若仍需频繁补填，就优先改体验，不增加更多分类。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后续验证规模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21"/>
          <w:szCs w:val="21"/>
        </w:rPr>
        <w:t xml:space="preserve">三天后扩展至 10–15 位学生、连续 7 天观察。记录他们真正保留了哪些任务、哪里放弃了，以及是否比原来的相册/清单办法省事；先验证需求，再讨论固定价格与扩大推广。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10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来源与核验说明（一）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全部查询日期：2026-09-14。正文和附录中的蓝色编号可点击打开官方页面。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[01]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Todoist：图片、文本与文档提取任务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任务提取、确认流程、支持字段；2026-09-11 更新。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2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[02]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Todoist：Task Capture Beta 公告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多任务预览、Beta 开放口径；与当前套餐说明有差异。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3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[03]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Todoist：套餐、价格与计费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Pro 价格与付费功能；2026-08-28 更新。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4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[04]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Todoist：日历集成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Google / Outlook 日历接入与时间块任务同步。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5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[05]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Agenda Hero：产品官网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文本、图片、PDF 转日程，学校与家庭场景。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6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[06]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Agenda Hero：价格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Free 文件额度、Plus 月付价格及日历目的地。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7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[07]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EventScan：产品官网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截图/海报转日程、分享扩展、确认编辑。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8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[08]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EventScan：美国 App Store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iPhone / iPad、应用内购买价格。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9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[09]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Snap2Cal：产品官网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照片转日程、官网展示平台及一次性购买价格。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0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[10]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Snap2Cal：使用条款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照片生成 .ics 文件；须与原生日历同步区分。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[11]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Apple：屏幕内容的视觉智能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从屏幕截图识别活动并添加到日历。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证据优先级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19"/>
          <w:szCs w:val="19"/>
        </w:rPr>
        <w:t xml:space="preserve">优先官方帮助、价格页与应用商店。官网功能说明代表供应商公开宣称，不等同于独立性能验证；不采用营销准确率、用户数或未经证实的“最强”排名。</w:t>
      </w:r>
    </w:p>
    <w:p>
      <w:r>
        <w:br w:type="page"/>
      </w:r>
    </w:p>
    <w:p>
      <w:pPr>
        <w:spacing w:before="0" w:after="80" w:line="310" w:lineRule="auto"/>
        <w:widowControl/>
      </w:pPr>
      <w:r>
        <w:rPr>
          <w:rFonts w:ascii="Noto Sans" w:hAnsi="Noto Sans" w:eastAsia="Noto Sans CJK SC"/>
          <w:b/>
          <w:color w:val="527CB3"/>
          <w:sz w:val="16"/>
          <w:szCs w:val="16"/>
        </w:rPr>
        <w:t xml:space="preserve">COMPETITIVE ANALYSIS  /  11</w:t>
      </w:r>
    </w:p>
    <w:p>
      <w:pPr>
        <w:spacing w:before="0" w:after="130" w:line="310" w:lineRule="auto"/>
        <w:widowControl/>
        <w:pStyle w:val="Heading1"/>
      </w:pPr>
      <w:r>
        <w:rPr>
          <w:rFonts w:ascii="Noto Sans" w:hAnsi="Noto Sans" w:eastAsia="Noto Sans CJK SC"/>
          <w:b/>
          <w:color w:val="132D49"/>
          <w:sz w:val="37"/>
          <w:szCs w:val="37"/>
        </w:rPr>
        <w:t xml:space="preserve">来源与核验说明（二）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全部查询日期：2026-09-14。正文和附录中的蓝色编号可点击打开官方页面。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2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[12]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Apple：Apple Intelligence 可用条件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硬件、系统、语言及中国大陆可用性限制。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3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[13]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Google：Pixel Screenshots 使用说明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搜索、整理、提醒、批量处理及设备/语言/地区条件。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4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[14]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mymind：功能与价格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自动标签、图片文字检索、Smart Spaces 与套餐；官方搜索索引可读，直接打开受限。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5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[15]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Fabric：智能整理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截图与资料自动整理；Smart fields 标为 Coming soon。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6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[16]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Fabric：价格入口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页面未能提取可核对的价格，本报告不填报价。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7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[17]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滴答清单：添加任务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通过微信发送文字、语音、图片创建任务；依据官方搜索索引内容。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8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[18]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滴答清单：高级会员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中国区人民币年费与免费/付费功能。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19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[19]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TickTick：国际版高级会员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国际版美元年费；不与滴答清单中国区混算。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20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[20]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飞书：文档内创建和管理任务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文档任务与任务中心关联；依据官方搜索索引内容。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21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[21]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飞书：日历连接器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低代码日历操作及应用/权限配置条件。</w:t>
      </w:r>
    </w:p>
    <w:p>
      <w:pPr>
        <w:spacing w:before="0" w:after="25" w:line="310" w:lineRule="auto"/>
        <w:widowControl/>
        <w:keepNext/>
      </w:pPr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/>
      </w:r>
      <w:hyperlink r:id="src22">
        <w:r>
          <w:rPr>
            <w:rFonts w:ascii="Noto Sans" w:hAnsi="Noto Sans" w:eastAsia="Noto Sans CJK SC"/>
            <w:color w:val="3467BC"/>
            <w:sz w:val="21"/>
            <w:szCs w:val="21"/>
          </w:rPr>
          <w:t xml:space="preserve">[22]</w:t>
        </w:r>
      </w:hyperlink>
      <w:r>
        <w:rPr>
          <w:rFonts w:ascii="Noto Sans" w:hAnsi="Noto Sans" w:eastAsia="Noto Sans CJK SC"/>
          <w:b/>
          <w:color w:val="214F77"/>
          <w:sz w:val="21"/>
          <w:szCs w:val="21"/>
        </w:rPr>
        <w:t xml:space="preserve"> 飞书：服务与版本入口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本次未提取到可核对的具体版本价格。</w:t>
      </w:r>
    </w:p>
    <w:p>
      <w:pPr>
        <w:spacing w:before="140" w:after="80" w:line="310" w:lineRule="auto"/>
        <w:widowControl/>
        <w:keepNext/>
        <w:pStyle w:val="Heading2"/>
      </w:pPr>
      <w:r>
        <w:rPr>
          <w:rFonts w:ascii="Noto Sans" w:hAnsi="Noto Sans" w:eastAsia="Noto Sans CJK SC"/>
          <w:b/>
          <w:color w:val="214F77"/>
          <w:sz w:val="26"/>
          <w:szCs w:val="26"/>
        </w:rPr>
        <w:t xml:space="preserve">本地项目证据</w:t>
      </w:r>
    </w:p>
    <w:p>
      <w:pPr>
        <w:spacing w:before="0" w:after="105" w:line="310" w:lineRule="auto"/>
        <w:widowControl/>
      </w:pPr>
      <w:r>
        <w:rPr>
          <w:rFonts w:ascii="Noto Sans" w:hAnsi="Noto Sans" w:eastAsia="Noto Sans CJK SC"/>
          <w:color w:val="243449"/>
          <w:sz w:val="18"/>
          <w:szCs w:val="18"/>
        </w:rPr>
        <w:t xml:space="preserve">L1  snapflow/README.md：功能、启动、照片权限、飞书与提醒边界。</w:t>
        <w:br/>
        <w:t xml:space="preserve">L2  snapflow/verification/REPORT.md：2026-09-13 样例与应用检验结果。</w:t>
        <w:br/>
        <w:t xml:space="preserve">L3  SnapFlow_截图行动Agent_产品定义_V0.1.docx：原始学生场景定义。</w:t>
      </w:r>
    </w:p>
    <w:p>
      <w:pPr>
        <w:spacing w:before="0" w:after="90" w:line="310" w:lineRule="auto"/>
        <w:widowControl/>
      </w:pPr>
      <w:r>
        <w:rPr>
          <w:rFonts w:ascii="Noto Sans" w:hAnsi="Noto Sans" w:eastAsia="Noto Sans CJK SC"/>
          <w:color w:val="617183"/>
          <w:sz w:val="18"/>
          <w:szCs w:val="18"/>
        </w:rPr>
        <w:t xml:space="preserve">未知项保留：Fabric / 飞书的具体报价；部分竞品的批量数量、飞书直连和中文复杂截图效果。mymind 等页面使用官方搜索索引可读内容，未登录核验。分析结论只用于当前项目决策。</w:t>
      </w:r>
    </w:p>
    <w:sectPr>
      <w:headerReference w:type="default" r:id="header"/>
      <w:footerReference w:type="default" r:id="footer"/>
      <w:pgSz w:w="11906" w:h="16838"/>
      <w:pgMar w:top="1040" w:right="1000" w:bottom="1000" w:left="1000" w:header="460" w:footer="4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Noto Sans" w:hAnsi="Noto Sans" w:eastAsia="Noto Sans CJK SC"/>
        <w:color w:val="617183"/>
        <w:sz w:val="16"/>
        <w:szCs w:val="16"/>
      </w:rPr>
      <w:t xml:space="preserve">AgentM · </w:t>
    </w:r>
    <w:fldSimple w:instr="PAGE">
      <w:r>
        <w:rPr>
          <w:rFonts w:ascii="Noto Sans" w:hAnsi="Noto Sans" w:eastAsia="Noto Sans CJK SC"/>
          <w:color w:val="243449"/>
          <w:sz w:val="16"/>
          <w:szCs w:val="16"/>
        </w:rPr>
        <w:t xml:space="preserve">1</w:t>
      </w:r>
    </w:fldSimple>
    <w:r>
      <w:rPr>
        <w:rFonts w:ascii="Noto Sans" w:hAnsi="Noto Sans" w:eastAsia="Noto Sans CJK SC"/>
        <w:color w:val="243449"/>
        <w:sz w:val="16"/>
        <w:szCs w:val="16"/>
      </w:rPr>
      <w:t xml:space="preserve"> / </w:t>
    </w:r>
    <w:fldSimple w:instr="NUMPAGES">
      <w:r>
        <w:rPr>
          <w:rFonts w:ascii="Noto Sans" w:hAnsi="Noto Sans" w:eastAsia="Noto Sans CJK SC"/>
          <w:color w:val="243449"/>
          <w:sz w:val="16"/>
          <w:szCs w:val="16"/>
        </w:rPr>
        <w:t xml:space="preserve">11</w:t>
      </w:r>
    </w:fldSimple>
  </w:p>
</w:ftr>
</file>

<file path=word/header1.xml><?xml version="1.0" encoding="utf-8"?>
<w:hdr xmlns:w="http://schemas.openxmlformats.org/wordprocessingml/2006/main">
  <w:p>
    <w:pPr>
      <w:spacing w:before="0" w:after="0" w:line="310" w:lineRule="auto"/>
      <w:widowControl/>
    </w:pPr>
    <w:r>
      <w:rPr>
        <w:rFonts w:ascii="Noto Sans" w:hAnsi="Noto Sans" w:eastAsia="Noto Sans CJK SC"/>
        <w:color w:val="617183"/>
        <w:sz w:val="16"/>
        <w:szCs w:val="16"/>
      </w:rPr>
      <w:t xml:space="preserve">SNAPFLOW  /  竞品分析                                          项目决策资料 · 2026.09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src1" Type="http://schemas.openxmlformats.org/officeDocument/2006/relationships/hyperlink" Target="https://www.todoist.com/help/todoist/todoist-and-ai/capture-tasks-from-text-images-and-documents-cAflh0WKe" TargetMode="External"/><Relationship Id="src2" Type="http://schemas.openxmlformats.org/officeDocument/2006/relationships/hyperlink" Target="https://www.todoist.com/help/todoist/product-updates/scan-notes-photos-and-files-for-tasks-task-capture-beta-apr-21-2026-S5GOh7A0e" TargetMode="External"/><Relationship Id="src3" Type="http://schemas.openxmlformats.org/officeDocument/2006/relationships/hyperlink" Target="https://www.todoist.com/help/todoist/billing/todoist-plans-pricing-and-billing-faq-Vq2z0HWL6" TargetMode="External"/><Relationship Id="src4" Type="http://schemas.openxmlformats.org/officeDocument/2006/relationships/hyperlink" Target="https://www.todoist.com/help/todoist/integrations/use-the-calendar-integration-rCqwLCt3G" TargetMode="External"/><Relationship Id="src5" Type="http://schemas.openxmlformats.org/officeDocument/2006/relationships/hyperlink" Target="https://agendahero.com/" TargetMode="External"/><Relationship Id="src6" Type="http://schemas.openxmlformats.org/officeDocument/2006/relationships/hyperlink" Target="https://agendahero.com/pricing" TargetMode="External"/><Relationship Id="src7" Type="http://schemas.openxmlformats.org/officeDocument/2006/relationships/hyperlink" Target="https://eventscan.app/" TargetMode="External"/><Relationship Id="src8" Type="http://schemas.openxmlformats.org/officeDocument/2006/relationships/hyperlink" Target="https://apps.apple.com/us/app/eventscan-picture-to-calendar/id6737088852" TargetMode="External"/><Relationship Id="src9" Type="http://schemas.openxmlformats.org/officeDocument/2006/relationships/hyperlink" Target="https://www.snap2cal.app/" TargetMode="External"/><Relationship Id="src10" Type="http://schemas.openxmlformats.org/officeDocument/2006/relationships/hyperlink" Target="https://www.snap2cal.app/terms" TargetMode="External"/><Relationship Id="src11" Type="http://schemas.openxmlformats.org/officeDocument/2006/relationships/hyperlink" Target="https://support.apple.com/en-lamr/guide/iphone/iph12eb1545e/ios" TargetMode="External"/><Relationship Id="src12" Type="http://schemas.openxmlformats.org/officeDocument/2006/relationships/hyperlink" Target="https://support.apple.com/en-us/121115" TargetMode="External"/><Relationship Id="src13" Type="http://schemas.openxmlformats.org/officeDocument/2006/relationships/hyperlink" Target="https://support.google.com/pixelphone/answer/15312581?hl=en" TargetMode="External"/><Relationship Id="src14" Type="http://schemas.openxmlformats.org/officeDocument/2006/relationships/hyperlink" Target="https://access.mymind.com/pricing" TargetMode="External"/><Relationship Id="src15" Type="http://schemas.openxmlformats.org/officeDocument/2006/relationships/hyperlink" Target="https://fabric.so/features/smart-organization" TargetMode="External"/><Relationship Id="src16" Type="http://schemas.openxmlformats.org/officeDocument/2006/relationships/hyperlink" Target="https://fabric.so/pricing" TargetMode="External"/><Relationship Id="src17" Type="http://schemas.openxmlformats.org/officeDocument/2006/relationships/hyperlink" Target="https://help.dida365.com/articles/6950658877373284352" TargetMode="External"/><Relationship Id="src18" Type="http://schemas.openxmlformats.org/officeDocument/2006/relationships/hyperlink" Target="https://dida365.com/about/upgrade" TargetMode="External"/><Relationship Id="src19" Type="http://schemas.openxmlformats.org/officeDocument/2006/relationships/hyperlink" Target="https://ticktick.com/about/upgrade" TargetMode="External"/><Relationship Id="src20" Type="http://schemas.openxmlformats.org/officeDocument/2006/relationships/hyperlink" Target="https://www.feishu.cn/hc/en-US/articles/545362352539-create-and-manage-tasks-in-docs" TargetMode="External"/><Relationship Id="src21" Type="http://schemas.openxmlformats.org/officeDocument/2006/relationships/hyperlink" Target="https://www.feishu.cn/content/472065636504" TargetMode="External"/><Relationship Id="src22" Type="http://schemas.openxmlformats.org/officeDocument/2006/relationships/hyperlink" Target="https://www.feishu.cn/service" TargetMode="External"/></Relationships>
</file>

<file path=docProps/core.xml><?xml version="1.0" encoding="utf-8"?>
<cp:coreProperties xmlns:cp="http://schemas.openxmlformats.org/package/2006/metadata/core-properties" xmlns:dc="http://purl.org/dc/elements/1.1/">
  <dc:title>SnapFlow 竞品分析与三天推进建议</dc:title>
  <dc:subject>10 款相关产品、功能价格对比与项目差异化</dc:subject>
  <dc:creator>AgentM</dc:creator>
  <dc:language>zh-CN</dc:language>
</cp:coreProperties>
</file>