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4 de marzo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fcbhxfc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fgbhfxd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4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