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VdG/C49/22 suscrito con fecha  11 de marzo de 2022 entre el Centro educativo  CIFP Virgen de Gracia y la Empresa o Entidad NTT Data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Calle de Toledo, 12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Sánchez Barragán David</w:t>
            </w:r>
          </w:p>
        </w:tc>
        <w:tc>
          <w:tcPr>
            <w:tcW w:w="1500" w:type="dxa"/>
          </w:tcPr>
          <w:p>
            <w:pPr/>
            <w:r>
              <w:rPr/>
              <w:t xml:space="preserve">05935919X</w:t>
            </w:r>
          </w:p>
        </w:tc>
        <w:tc>
          <w:tcPr>
            <w:tcW w:w="1500" w:type="dxa"/>
          </w:tcPr>
          <w:p>
            <w:pPr/>
            <w:r>
              <w:rPr/>
              <w:t xml:space="preserve">Puertollano</w:t>
            </w:r>
          </w:p>
        </w:tc>
        <w:tc>
          <w:tcPr>
            <w:tcW w:w="1500" w:type="dxa"/>
          </w:tcPr>
          <w:p>
            <w:pPr/>
            <w:r>
              <w:rPr/>
              <w:t xml:space="preserve">08:00 a 18:00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2022-03-29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2022-06-20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Inventado.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11  de marzo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                                                   Fdo.:Inventado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