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2022-03-09  -  2022-03-10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 Díez Viñas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803</Characters>
  <CharactersWithSpaces>1217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2022-05-23T22:51:43Z</dcterms:modified>
  <cp:revision>29</cp:revision>
  <dc:subject/>
  <dc:title>ACTIVIDADES FORMATIVO-PRODUCTIVAS</dc:title>
</cp:coreProperties>
</file>