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AB suscrito con fecha  11 de febrero de 2022 entre el Centro educativo  CIFP Virgen de Gracia y la Empresa o Entidad Empresa 2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Calle de la abundancia, 1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  Curso académico  21/22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Alumno 3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12x</w:t>
            </w:r>
          </w:p>
        </w:tc>
        <w:tc>
          <w:tcPr>
            <w:tcW w:w="1500" w:type="dxa"/>
          </w:tcPr>
          <w:p>
            <w:pPr/>
            <w:r>
              <w:rPr/>
              <w:t xml:space="preserve">Puertollano</w:t>
            </w:r>
          </w:p>
        </w:tc>
        <w:tc>
          <w:tcPr>
            <w:tcW w:w="1500" w:type="dxa"/>
          </w:tcPr>
          <w:p>
            <w:pPr/>
            <w:r>
              <w:rPr/>
              <w:t xml:space="preserve">08:00 a 14:00 y 15:00 a 18:00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2022-02-02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Pepi.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11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leticia                                                    Fdo.:Pepi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