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headerReference w:type="first" r:id="rId8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49A72" w:sz="4" w:space="4"/>
      </w:pBdr>
      <w:tabs>
        <w:tab w:val="right" w:pos="9638"/>
      </w:tabs>
      <w:spacing w:after="240" w:before="0" w:line="240" w:lineRule="auto"/>
    </w:pPr>
    <w:r>
      <w:rPr>
        <w:rFonts w:ascii="Arial" w:cs="Arial" w:eastAsia="Arial" w:hAnsi="Arial"/>
        <w:b/>
        <w:bCs/>
        <w:color w:val="263746"/>
        <w:sz w:val="18"/>
        <w:szCs w:val="18"/>
      </w:rPr>
      <w:t xml:space="preserve">ООО «Интегро»</w:t>
    </w:r>
    <w:r>
      <w:rPr>
        <w:rFonts w:ascii="Arial" w:cs="Arial" w:eastAsia="Arial" w:hAnsi="Arial"/>
        <w:color w:val="5E676C"/>
        <w:sz w:val="15"/>
        <w:szCs w:val="15"/>
      </w:rPr>
      <w:t xml:space="preserve">	Тел.: +7 (936) 313-32-02  ·  info@intsoftholding.ru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  <w:tblLayout w:type="fixed"/>
    </w:tblPr>
    <w:tblGrid>
      <w:gridCol w:w="1080"/>
      <w:gridCol w:w="4878"/>
      <w:gridCol w:w="3680"/>
    </w:tblGrid>
    <w:tr>
      <w:trPr>
        <w:cantSplit/>
      </w:trPr>
      <w:tc>
        <w:tcPr>
          <w:tcW w:type="dxa" w:w="10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240" w:lineRule="auto"/>
          </w:pPr>
          <w:r>
            <w:drawing>
              <wp:inline distT="0" distB="0" distL="0" distR="0">
                <wp:extent cx="552450" cy="571500"/>
                <wp:effectExtent t="0" r="0" b="0" l="0"/>
                <wp:docPr id="1" name="logo" descr="Логотип ООО «Интегро»" title="Логотип ООО «Интегро»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245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140"/>
            <w:bottom w:type="dxa" w:w="0"/>
            <w:right w:type="dxa" w:w="0"/>
          </w:tcMar>
          <w:vAlign w:val="center"/>
        </w:tcPr>
        <w:p>
          <w:pPr>
            <w:spacing w:after="30" w:before="0" w:line="240" w:lineRule="auto"/>
          </w:pPr>
          <w:r>
            <w:rPr>
              <w:rFonts w:ascii="Arial" w:cs="Arial" w:eastAsia="Arial" w:hAnsi="Arial"/>
              <w:b/>
              <w:bCs/>
              <w:color w:val="263746"/>
              <w:sz w:val="34"/>
              <w:szCs w:val="34"/>
            </w:rPr>
            <w:t xml:space="preserve">ООО «Интегро»</w:t>
          </w:r>
        </w:p>
        <w:p>
          <w:pPr>
            <w:spacing w:after="30" w:before="0" w:line="240" w:lineRule="auto"/>
          </w:pPr>
          <w:r>
            <w:rPr>
              <w:rFonts w:ascii="Arial" w:cs="Arial" w:eastAsia="Arial" w:hAnsi="Arial"/>
              <w:color w:val="263746"/>
              <w:sz w:val="17"/>
              <w:szCs w:val="17"/>
            </w:rPr>
            <w:t xml:space="preserve">Общество с ограниченной ответственностью «Интегро»</w:t>
          </w:r>
        </w:p>
        <w:p>
          <w:pPr>
            <w:spacing w:after="0" w:before="0" w:line="240" w:lineRule="auto"/>
          </w:pPr>
          <w:r>
            <w:rPr>
              <w:rFonts w:ascii="Arial" w:cs="Arial" w:eastAsia="Arial" w:hAnsi="Arial"/>
              <w:b/>
              <w:bCs/>
              <w:color w:val="B49A72"/>
              <w:sz w:val="16"/>
              <w:szCs w:val="16"/>
            </w:rPr>
            <w:t xml:space="preserve">Оценка и судебная экспертиза</w:t>
          </w:r>
        </w:p>
      </w:tc>
      <w:tc>
        <w:tcPr>
          <w:tcW w:type="dxa" w:w="368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20" w:before="0" w:line="240" w:lineRule="auto"/>
            <w:jc w:val="right"/>
          </w:pPr>
          <w:r>
            <w:rPr>
              <w:rFonts w:ascii="Arial" w:cs="Arial" w:eastAsia="Arial" w:hAnsi="Arial"/>
              <w:color w:val="5E676C"/>
              <w:sz w:val="16"/>
              <w:szCs w:val="16"/>
            </w:rPr>
            <w:t xml:space="preserve">123592, Россия, г. Москва,</w:t>
          </w:r>
        </w:p>
        <w:p>
          <w:pPr>
            <w:spacing w:after="20" w:before="0" w:line="240" w:lineRule="auto"/>
            <w:jc w:val="right"/>
          </w:pPr>
          <w:r>
            <w:rPr>
              <w:rFonts w:ascii="Arial" w:cs="Arial" w:eastAsia="Arial" w:hAnsi="Arial"/>
              <w:color w:val="5E676C"/>
              <w:sz w:val="16"/>
              <w:szCs w:val="16"/>
            </w:rPr>
            <w:t xml:space="preserve">ул. Маршала Катукова, д. 22, корп. 1</w:t>
          </w:r>
        </w:p>
        <w:p>
          <w:pPr>
            <w:spacing w:after="20" w:before="0" w:line="240" w:lineRule="auto"/>
            <w:jc w:val="right"/>
          </w:pPr>
          <w:r>
            <w:rPr>
              <w:rFonts w:ascii="Arial" w:cs="Arial" w:eastAsia="Arial" w:hAnsi="Arial"/>
              <w:color w:val="5E676C"/>
              <w:sz w:val="16"/>
              <w:szCs w:val="16"/>
            </w:rPr>
            <w:t xml:space="preserve">Тел.: +7 (936) 313-32-02</w:t>
          </w:r>
        </w:p>
        <w:p>
          <w:pPr>
            <w:spacing w:after="0" w:before="0" w:line="240" w:lineRule="auto"/>
            <w:jc w:val="right"/>
          </w:pPr>
          <w:r>
            <w:rPr>
              <w:rFonts w:ascii="Arial" w:cs="Arial" w:eastAsia="Arial" w:hAnsi="Arial"/>
              <w:color w:val="5E676C"/>
              <w:sz w:val="16"/>
              <w:szCs w:val="16"/>
            </w:rPr>
            <w:t xml:space="preserve">E-mail: info@intsoftholding.ru</w:t>
          </w:r>
        </w:p>
      </w:tc>
    </w:tr>
  </w:tbl>
  <w:p>
    <w:pPr>
      <w:pBdr>
        <w:bottom w:val="single" w:color="B49A72" w:sz="8" w:space="4"/>
      </w:pBdr>
      <w:spacing w:after="60" w:before="120" w:line="240" w:lineRule="auto"/>
    </w:pPr>
    <w:r>
      <w:rPr>
        <w:rFonts w:ascii="Arial" w:cs="Arial" w:eastAsia="Arial" w:hAnsi="Arial"/>
        <w:sz w:val="4"/>
        <w:szCs w:val="4"/>
      </w:rPr>
      <w:t xml:space="preserve"/>
    </w:r>
  </w:p>
  <w:p>
    <w:pPr>
      <w:pBdr>
        <w:bottom w:val="single" w:color="C9CFD3" w:sz="2" w:space="4"/>
      </w:pBdr>
      <w:tabs>
        <w:tab w:val="center" w:pos="4819"/>
        <w:tab w:val="right" w:pos="9638"/>
      </w:tabs>
      <w:spacing w:after="360" w:before="0" w:line="240" w:lineRule="auto"/>
    </w:pPr>
    <w:r>
      <w:rPr>
        <w:rFonts w:ascii="Arial" w:cs="Arial" w:eastAsia="Arial" w:hAnsi="Arial"/>
        <w:color w:val="5E676C"/>
        <w:sz w:val="15"/>
        <w:szCs w:val="15"/>
      </w:rPr>
      <w:t xml:space="preserve">ОГРН </w:t>
    </w:r>
    <w:r>
      <w:rPr>
        <w:rFonts w:ascii="Arial" w:cs="Arial" w:eastAsia="Arial" w:hAnsi="Arial"/>
        <w:color w:val="263746"/>
        <w:sz w:val="15"/>
        <w:szCs w:val="15"/>
      </w:rPr>
      <w:t xml:space="preserve">1257700559269</w:t>
    </w:r>
    <w:r>
      <w:rPr>
        <w:rFonts w:ascii="Arial" w:cs="Arial" w:eastAsia="Arial" w:hAnsi="Arial"/>
        <w:color w:val="5E676C"/>
        <w:sz w:val="15"/>
        <w:szCs w:val="15"/>
      </w:rPr>
      <w:t xml:space="preserve">	ИНН </w:t>
    </w:r>
    <w:r>
      <w:rPr>
        <w:rFonts w:ascii="Arial" w:cs="Arial" w:eastAsia="Arial" w:hAnsi="Arial"/>
        <w:color w:val="263746"/>
        <w:sz w:val="15"/>
        <w:szCs w:val="15"/>
      </w:rPr>
      <w:t xml:space="preserve">9734021152</w:t>
    </w:r>
    <w:r>
      <w:rPr>
        <w:rFonts w:ascii="Arial" w:cs="Arial" w:eastAsia="Arial" w:hAnsi="Arial"/>
        <w:color w:val="5E676C"/>
        <w:sz w:val="15"/>
        <w:szCs w:val="15"/>
      </w:rPr>
      <w:t xml:space="preserve">	КПП </w:t>
    </w:r>
    <w:r>
      <w:rPr>
        <w:rFonts w:ascii="Arial" w:cs="Arial" w:eastAsia="Arial" w:hAnsi="Arial"/>
        <w:color w:val="263746"/>
        <w:sz w:val="15"/>
        <w:szCs w:val="15"/>
      </w:rPr>
      <w:t xml:space="preserve">773401001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A33"/>
        <w:sz w:val="22"/>
        <w:szCs w:val="22"/>
        <w:lang w:val="ru-RU"/>
      </w:rPr>
    </w:rPrDefault>
    <w:pPrDefault>
      <w:pPr>
        <w:spacing w:after="120"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7eed4165a30fd163c2b485af0b31d3e88f2bfe8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Фирменный бланк ООО «Интегро»</dc:title>
  <dc:creator>ООО «Интегро»</dc:creator>
  <cp:lastModifiedBy>Un-named</cp:lastModifiedBy>
  <cp:revision>1</cp:revision>
  <dcterms:created xsi:type="dcterms:W3CDTF">2026-10-22T14:59:30.250Z</dcterms:created>
  <dcterms:modified xsi:type="dcterms:W3CDTF">2026-10-22T14:59:30.250Z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