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ADR: xhls_scraper.py 商业化可行性决策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**ADR编号**</w:t>
            </w:r>
          </w:p>
        </w:tc>
        <w:tc>
          <w:tcPr>
            <w:tcW w:type="dxa" w:w="4320"/>
          </w:tcPr>
          <w:p>
            <w:r>
              <w:t>ADR-2026-06-06-001</w:t>
            </w:r>
          </w:p>
        </w:tc>
      </w:tr>
      <w:tr>
        <w:tc>
          <w:tcPr>
            <w:tcW w:type="dxa" w:w="4320"/>
          </w:tcPr>
          <w:p>
            <w:r>
              <w:t>**日期**</w:t>
            </w:r>
          </w:p>
        </w:tc>
        <w:tc>
          <w:tcPr>
            <w:tcW w:type="dxa" w:w="4320"/>
          </w:tcPr>
          <w:p>
            <w:r>
              <w:t>2026-06-06</w:t>
            </w:r>
          </w:p>
        </w:tc>
      </w:tr>
      <w:tr>
        <w:tc>
          <w:tcPr>
            <w:tcW w:type="dxa" w:w="4320"/>
          </w:tcPr>
          <w:p>
            <w:r>
              <w:t>**状态**</w:t>
            </w:r>
          </w:p>
        </w:tc>
        <w:tc>
          <w:tcPr>
            <w:tcW w:type="dxa" w:w="4320"/>
          </w:tcPr>
          <w:p>
            <w:r>
              <w:t>已决策</w:t>
            </w:r>
          </w:p>
        </w:tc>
      </w:tr>
      <w:tr>
        <w:tc>
          <w:tcPr>
            <w:tcW w:type="dxa" w:w="4320"/>
          </w:tcPr>
          <w:p>
            <w:r>
              <w:t>**决策者**</w:t>
            </w:r>
          </w:p>
        </w:tc>
        <w:tc>
          <w:tcPr>
            <w:tcW w:type="dxa" w:w="4320"/>
          </w:tcPr>
          <w:p>
            <w:r>
              <w:t>小黑 (XHLS v3.0 总架构师)</w:t>
            </w:r>
          </w:p>
        </w:tc>
      </w:tr>
      <w:tr>
        <w:tc>
          <w:tcPr>
            <w:tcW w:type="dxa" w:w="4320"/>
          </w:tcPr>
          <w:p>
            <w:r>
              <w:t>**影响范围**</w:t>
            </w:r>
          </w:p>
        </w:tc>
        <w:tc>
          <w:tcPr>
            <w:tcW w:type="dxa" w:w="4320"/>
          </w:tcPr>
          <w:p>
            <w:r>
              <w:t>xhls_scraper 产品路线、基础设施规划、商业模式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背景</w:t>
      </w:r>
    </w:p>
    <w:p>
      <w:r>
        <w:t>用户提出：</w:t>
      </w:r>
      <w:r>
        <w:rPr>
          <w:rFonts w:ascii="Consolas" w:hAnsi="Consolas"/>
          <w:color w:val="CC3333"/>
          <w:sz w:val="18"/>
        </w:rPr>
        <w:t>xhls_scraper.py</w:t>
      </w:r>
      <w:r>
        <w:t xml:space="preserve"> 是否可以直接放入市场进行商业变现？</w:t>
      </w:r>
    </w:p>
    <w:p>
      <w:r/>
      <w:r>
        <w:rPr>
          <w:rFonts w:ascii="Consolas" w:hAnsi="Consolas"/>
          <w:color w:val="CC3333"/>
          <w:sz w:val="18"/>
        </w:rPr>
        <w:t>xhls_scraper.py</w:t>
      </w:r>
      <w:r>
        <w:t>（~1040行单文件）是 XHLS v3.0 自研的 Firecrawl 平替，具备 11 项能力：</w:t>
      </w:r>
    </w:p>
    <w:p>
      <w:r>
        <w:t>scrape / map / search / monitor / monitor-ai / session / crawl / download / interact / extract / extract-llm。</w:t>
      </w:r>
    </w:p>
    <w:p>
      <w:r>
        <w:t>核心依赖链：</w:t>
      </w:r>
      <w:r>
        <w:rPr>
          <w:rFonts w:ascii="Consolas" w:hAnsi="Consolas"/>
          <w:color w:val="CC3333"/>
          <w:sz w:val="18"/>
        </w:rPr>
        <w:t>SearXNG 私有实例 (47.236.24.76:9999)</w:t>
      </w:r>
      <w:r>
        <w:t xml:space="preserve"> → </w:t>
      </w:r>
      <w:r>
        <w:rPr>
          <w:rFonts w:ascii="Consolas" w:hAnsi="Consolas"/>
          <w:color w:val="CC3333"/>
          <w:sz w:val="18"/>
        </w:rPr>
        <w:t>httpx + trafilatura</w:t>
      </w:r>
      <w:r>
        <w:t xml:space="preserve"> → </w:t>
      </w:r>
      <w:r>
        <w:rPr>
          <w:rFonts w:ascii="Consolas" w:hAnsi="Consolas"/>
          <w:color w:val="CC3333"/>
          <w:sz w:val="18"/>
        </w:rPr>
        <w:t>Playwright (浏览器交互)</w:t>
      </w:r>
      <w:r>
        <w:t xml:space="preserve"> → </w:t>
      </w:r>
      <w:r>
        <w:rPr>
          <w:rFonts w:ascii="Consolas" w:hAnsi="Consolas"/>
          <w:color w:val="CC3333"/>
          <w:sz w:val="18"/>
        </w:rPr>
        <w:t>Ollama + qwen2.5:7b (LLM提取)</w:t>
      </w:r>
      <w:r/>
    </w:p>
    <w:p>
      <w:r/>
      <w:r>
        <w:rPr>
          <w:b/>
        </w:rPr>
        <w:t>关键差异化</w:t>
      </w:r>
      <w:r>
        <w:t>：自有 SearXNG 实例实现零边际成本无限调用，不依赖任何外部付费 API。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决策问题</w:t>
      </w:r>
    </w:p>
    <w:p>
      <w:r/>
      <w:r>
        <w:rPr>
          <w:rFonts w:ascii="Consolas" w:hAnsi="Consolas"/>
          <w:color w:val="CC3333"/>
          <w:sz w:val="18"/>
        </w:rPr>
        <w:t>xhls_scraper.py</w:t>
      </w:r>
      <w:r>
        <w:t xml:space="preserve"> 当前形态是否具备直接商业变现条件？如果否，是否存在可行路径？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方案对比</w:t>
      </w:r>
    </w:p>
    <w:p>
      <w:pPr>
        <w:pStyle w:val="Heading3"/>
      </w:pPr>
      <w:r>
        <w:t>方案A：直接挂 marketplace 卖源码</w:t>
      </w:r>
    </w:p>
    <w:p>
      <w:r>
        <w:t xml:space="preserve">- </w:t>
      </w:r>
      <w:r>
        <w:rPr>
          <w:b/>
        </w:rPr>
        <w:t>优势</w:t>
      </w:r>
      <w:r>
        <w:t>：零额外投入，即插即卖</w:t>
      </w:r>
    </w:p>
    <w:p>
      <w:r>
        <w:t xml:space="preserve">- </w:t>
      </w:r>
      <w:r>
        <w:rPr>
          <w:b/>
        </w:rPr>
        <w:t>劣势</w:t>
      </w:r>
      <w:r>
        <w:t>：单文件脚本无产品壁垒，竞品泛滥，客单价必然极低（&lt;$10）</w:t>
      </w:r>
    </w:p>
    <w:p>
      <w:r>
        <w:t xml:space="preserve">- </w:t>
      </w:r>
      <w:r>
        <w:rPr>
          <w:b/>
        </w:rPr>
        <w:t>风险</w:t>
      </w:r>
      <w:r>
        <w:t>：无持续收入，一次交易后无复购</w:t>
      </w:r>
    </w:p>
    <w:p>
      <w:pPr>
        <w:pStyle w:val="Heading3"/>
      </w:pPr>
      <w:r>
        <w:t>方案B：封装为 SaaS API 服务</w:t>
      </w:r>
    </w:p>
    <w:p>
      <w:r>
        <w:t xml:space="preserve">- </w:t>
      </w:r>
      <w:r>
        <w:rPr>
          <w:b/>
        </w:rPr>
        <w:t>优势</w:t>
      </w:r>
      <w:r>
        <w:t>：对标 Firecrawl $19-299/月定价，MRR 模型清晰</w:t>
      </w:r>
    </w:p>
    <w:p>
      <w:r>
        <w:t xml:space="preserve">- </w:t>
      </w:r>
      <w:r>
        <w:rPr>
          <w:b/>
        </w:rPr>
        <w:t>劣势</w:t>
      </w:r>
      <w:r>
        <w:t>：需要多租户隔离、计费系统、API 网关、SLA 保障、运维团队——与当前单文件脚本差距 2-3 人月工作</w:t>
      </w:r>
    </w:p>
    <w:p>
      <w:r>
        <w:t xml:space="preserve">- </w:t>
      </w:r>
      <w:r>
        <w:rPr>
          <w:b/>
        </w:rPr>
        <w:t>风险</w:t>
      </w:r>
      <w:r>
        <w:t>：Firecrawl 先发优势 + 品牌认知，正面竞争无胜算</w:t>
      </w:r>
    </w:p>
    <w:p>
      <w:pPr>
        <w:pStyle w:val="Heading3"/>
      </w:pPr>
      <w:r>
        <w:t>方案C：开源核心 + 中国本土化托管（推荐）✅</w:t>
      </w:r>
    </w:p>
    <w:p>
      <w:r>
        <w:t xml:space="preserve">- </w:t>
      </w:r>
      <w:r>
        <w:rPr>
          <w:b/>
        </w:rPr>
        <w:t>优势</w:t>
      </w:r>
      <w:r>
        <w:t>：</w:t>
      </w:r>
    </w:p>
    <w:p>
      <w:r>
        <w:t xml:space="preserve">  - Firecrawl 等竞品在中国不可用（GFW + 不支持百度/搜狗/微信搜索后端）</w:t>
      </w:r>
    </w:p>
    <w:p>
      <w:r>
        <w:t xml:space="preserve">  - SearXNG 可配置中文搜索引擎，填补真空</w:t>
      </w:r>
    </w:p>
    <w:p>
      <w:r>
        <w:t xml:space="preserve">  - qwen2.5:7b 中文 LLM 提取是端到端中文处理独有能力</w:t>
      </w:r>
    </w:p>
    <w:p>
      <w:r>
        <w:t xml:space="preserve">  - 开源建社区信任 → 托管服务变现，路径清晰</w:t>
      </w:r>
    </w:p>
    <w:p>
      <w:r>
        <w:t xml:space="preserve">- </w:t>
      </w:r>
      <w:r>
        <w:rPr>
          <w:b/>
        </w:rPr>
        <w:t>劣势</w:t>
      </w:r>
      <w:r>
        <w:t>：需要 1-3 个月产品化投入</w:t>
      </w:r>
    </w:p>
    <w:p>
      <w:r>
        <w:t xml:space="preserve">- </w:t>
      </w:r>
      <w:r>
        <w:rPr>
          <w:b/>
        </w:rPr>
        <w:t>风险</w:t>
      </w:r>
      <w:r>
        <w:t>：中国市场付费习惯培养周期长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方案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投入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天花板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护城河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推荐</w:t>
            </w:r>
          </w:p>
        </w:tc>
      </w:tr>
      <w:tr>
        <w:tc>
          <w:tcPr>
            <w:tcW w:type="dxa" w:w="1728"/>
          </w:tcPr>
          <w:p>
            <w:r>
              <w:t>A: 源码直销</w:t>
            </w:r>
          </w:p>
        </w:tc>
        <w:tc>
          <w:tcPr>
            <w:tcW w:type="dxa" w:w="1728"/>
          </w:tcPr>
          <w:p>
            <w:r>
              <w:t>极低</w:t>
            </w:r>
          </w:p>
        </w:tc>
        <w:tc>
          <w:tcPr>
            <w:tcW w:type="dxa" w:w="1728"/>
          </w:tcPr>
          <w:p>
            <w:r>
              <w:t>极低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B: SaaS 正面对标</w:t>
            </w:r>
          </w:p>
        </w:tc>
        <w:tc>
          <w:tcPr>
            <w:tcW w:type="dxa" w:w="1728"/>
          </w:tcPr>
          <w:p>
            <w:r>
              <w:t>极高</w:t>
            </w:r>
          </w:p>
        </w:tc>
        <w:tc>
          <w:tcPr>
            <w:tcW w:type="dxa" w:w="1728"/>
          </w:tcPr>
          <w:p>
            <w:r>
              <w:t>中高</w:t>
            </w:r>
          </w:p>
        </w:tc>
        <w:tc>
          <w:tcPr>
            <w:tcW w:type="dxa" w:w="1728"/>
          </w:tcPr>
          <w:p>
            <w:r>
              <w:t>弱</w:t>
            </w:r>
          </w:p>
        </w:tc>
        <w:tc>
          <w:tcPr>
            <w:tcW w:type="dxa" w:w="1728"/>
          </w:tcPr>
          <w:p>
            <w:r>
              <w:t>❌</w:t>
            </w:r>
          </w:p>
        </w:tc>
      </w:tr>
      <w:tr>
        <w:tc>
          <w:tcPr>
            <w:tcW w:type="dxa" w:w="1728"/>
          </w:tcPr>
          <w:p>
            <w:r>
              <w:t>C: 开源+中国托管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中高</w:t>
            </w:r>
          </w:p>
        </w:tc>
        <w:tc>
          <w:tcPr>
            <w:tcW w:type="dxa" w:w="1728"/>
          </w:tcPr>
          <w:p>
            <w:r>
              <w:t>强（中文搜索独占）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决策</w:t>
      </w:r>
    </w:p>
    <w:p>
      <w:r/>
      <w:r>
        <w:rPr>
          <w:b/>
        </w:rPr>
        <w:t>选择方案C：开源核心 + 中国本土化托管</w:t>
      </w:r>
      <w:r/>
    </w:p>
    <w:p>
      <w:pPr>
        <w:pStyle w:val="Heading3"/>
      </w:pPr>
      <w:r>
        <w:t>理由链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GFW 阻隔海外 API → 中国开发者需要境内可用的搜索抓取链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Firecrawl 不支持百度/搜狗/微信搜索 → 中文内容搜索是真空地带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SearXNG 可配百度/360 后端 → 私有实例有中文搜索能力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qwen2.5:7b 中文提取 → 端到端中文内容处理，竞品无此能力</w:t>
      </w:r>
    </w:p>
    <w:p>
      <w:pPr>
        <w:pStyle w:val="Heading3"/>
      </w:pPr>
      <w:r>
        <w:t>四阶段路线图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动作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预估时间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开源 `xhls_scraper`，README 突出「零成本 + 中文搜索 + 本地 LLM」三合一卖点</w:t>
            </w:r>
          </w:p>
        </w:tc>
        <w:tc>
          <w:tcPr>
            <w:tcW w:type="dxa" w:w="2880"/>
          </w:tcPr>
          <w:p>
            <w:r>
              <w:t>1-2周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封装 Docker 一键部署（SearXNG + Ollama + scraper），降低试用门槛</w:t>
            </w:r>
          </w:p>
        </w:tc>
        <w:tc>
          <w:tcPr>
            <w:tcW w:type="dxa" w:w="2880"/>
          </w:tcPr>
          <w:p>
            <w:r>
              <w:t>1周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境内云主机托管版（阿里云/腾讯云），按月收费，卖「免部署 + 中文搜索」</w:t>
            </w:r>
          </w:p>
        </w:tc>
        <w:tc>
          <w:tcPr>
            <w:tcW w:type="dxa" w:w="2880"/>
          </w:tcPr>
          <w:p>
            <w:r>
              <w:t>1月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社区版免费 + Pro 版（更多并发/更深抓取/企业 SSO）</w:t>
            </w:r>
          </w:p>
        </w:tc>
        <w:tc>
          <w:tcPr>
            <w:tcW w:type="dxa" w:w="2880"/>
          </w:tcPr>
          <w:p>
            <w:r>
              <w:t>持续</w:t>
            </w:r>
          </w:p>
        </w:tc>
      </w:tr>
    </w:tbl>
    <w:p/>
    <w:p>
      <w:pPr>
        <w:pStyle w:val="Heading3"/>
      </w:pPr>
      <w:r>
        <w:t>定价锚点</w:t>
      </w:r>
    </w:p>
    <w:p>
      <w:r>
        <w:t>Firecrawl 在中国不可用 → 掌握定价权。</w:t>
      </w:r>
    </w:p>
    <w:p>
      <w:r>
        <w:t>- 个人版：¥29/月</w:t>
      </w:r>
    </w:p>
    <w:p>
      <w:r>
        <w:t>- 团队版：¥199/月</w:t>
      </w:r>
    </w:p>
    <w:p>
      <w:r>
        <w:t>- 企业版：¥999/月（含私有部署 + SLA）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后果</w:t>
      </w:r>
    </w:p>
    <w:p>
      <w:pPr>
        <w:pStyle w:val="Heading3"/>
      </w:pPr>
      <w:r>
        <w:t>正面</w:t>
      </w:r>
    </w:p>
    <w:p>
      <w:r>
        <w:t>- 开辟独立于短剧流水线的第二增长曲线</w:t>
      </w:r>
    </w:p>
    <w:p>
      <w:r>
        <w:t>- 开源社区反馈可反向优化 scraper 能力</w:t>
      </w:r>
    </w:p>
    <w:p>
      <w:r>
        <w:t>- 中国市场独占期（预计 12-18 个月窗口）</w:t>
      </w:r>
    </w:p>
    <w:p>
      <w:pPr>
        <w:pStyle w:val="Heading3"/>
      </w:pPr>
      <w:r>
        <w:t>负面</w:t>
      </w:r>
    </w:p>
    <w:p>
      <w:r>
        <w:t>- 分走短剧项目的注意力（需评估优先级）</w:t>
      </w:r>
    </w:p>
    <w:p>
      <w:r>
        <w:t>- SearXNG 私有实例需扩容（当前 1 台阿里云 SG 仅够内部使用）</w:t>
      </w:r>
    </w:p>
    <w:p>
      <w:r>
        <w:t>- Ollama 本地推理需云端 GPU 实例（托管版必须上云端 LLM）</w:t>
      </w:r>
    </w:p>
    <w:p>
      <w:pPr>
        <w:pStyle w:val="Heading3"/>
      </w:pPr>
      <w:r>
        <w:t>前置条件</w:t>
      </w:r>
    </w:p>
    <w:p>
      <w:r>
        <w:t>- [ ] 短剧流水线到达稳定里程碑后再启动阶段1</w:t>
      </w:r>
    </w:p>
    <w:p>
      <w:r>
        <w:t xml:space="preserve">- [x] </w:t>
      </w:r>
      <w:r>
        <w:rPr>
          <w:b/>
        </w:rPr>
        <w:t>评估 SearXNG 多租户架构方案</w:t>
      </w:r>
      <w:r>
        <w:t>（详见下方）</w:t>
      </w:r>
    </w:p>
    <w:p>
      <w:r>
        <w:t>- [ ] 调研境内云 GPU 实例价格（用于托管 qwen2.5）</w:t>
      </w:r>
    </w:p>
    <w:p>
      <w:r>
        <w:t>- [ ] 法律合规检查（中国境内数据抓取法规）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附：SearXNG 多租户架构方案</w:t>
      </w:r>
    </w:p>
    <w:p>
      <w:pPr>
        <w:pStyle w:val="Heading3"/>
      </w:pPr>
      <w:r>
        <w:t>问题</w:t>
      </w:r>
    </w:p>
    <w:p>
      <w:r>
        <w:t>SearXNG 单实例无法直接支持多租户 SaaS，因为：</w:t>
      </w:r>
    </w:p>
    <w:p>
      <w:r>
        <w:t xml:space="preserve">1. </w:t>
      </w:r>
      <w:r>
        <w:rPr>
          <w:b/>
        </w:rPr>
        <w:t>IP 风控连坐</w:t>
      </w:r>
      <w:r>
        <w:t>：百度/360 反爬按出口 IP 限流。一个用户滥用 → 同 IP 所有用户被封</w:t>
      </w:r>
    </w:p>
    <w:p>
      <w:r>
        <w:t xml:space="preserve">2. </w:t>
      </w:r>
      <w:r>
        <w:rPr>
          <w:b/>
        </w:rPr>
        <w:t>搜索偏好隔离</w:t>
      </w:r>
      <w:r>
        <w:t>：不同租户需要不同搜索引擎组合（企业要百度+360+搜狗，个人只要百度）</w:t>
      </w:r>
    </w:p>
    <w:p>
      <w:r>
        <w:t xml:space="preserve">3. </w:t>
      </w:r>
      <w:r>
        <w:rPr>
          <w:b/>
        </w:rPr>
        <w:t>计量计费</w:t>
      </w:r>
      <w:r>
        <w:t>：单实例日志混在一起，无法按租户统计用量</w:t>
      </w:r>
    </w:p>
    <w:p>
      <w:pPr>
        <w:pStyle w:val="Heading3"/>
      </w:pPr>
      <w:r>
        <w:t>方案</w:t>
      </w:r>
    </w:p>
    <w:p>
      <w:r/>
      <w:r>
        <w:rPr>
          <w:b/>
        </w:rPr>
        <w:t>推荐：共享实例 + 出口 IP 池轮转</w:t>
      </w:r>
      <w:r/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           ┌─────────────────┐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           │  API Gateway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           │  per-tenant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           │  rate limit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           └──────┬──────────┘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            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           ┌──────▼──────────┐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           │  xhls_scraper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           │  (单实例)  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           └──────┬──────────┘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            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     ┌────────────┼────────────┐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     ▼            ▼            ▼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┌──────────┐ ┌──────────┐ ┌──────────┐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│ SearXNG  │ │ SearXNG  │ │ SearXNG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│ 实例 1   │ │ 实例 2   │ │ 实例 3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│ 引擎:百度│ │ 引擎:360 │ │ 引擎:必应│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│ IP: X.1  │ │ IP: X.2  │ │ IP: X.3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└──────────┘ └──────────┘ └──────────┘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     │            │      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     └────────────┼────────────┘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            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           出口 IP 池轮转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           (5-10个弹性公网IP)</w:t>
      </w:r>
    </w:p>
    <w:p>
      <w:r/>
      <w:r>
        <w:rPr>
          <w:b/>
        </w:rPr>
        <w:t>成本（阶段2）</w:t>
      </w:r>
      <w:r>
        <w:t xml:space="preserve">：SearXNG ×3（~¥300/月）+ 弹性公网IP ×5（~¥100/月）= </w:t>
      </w:r>
      <w:r>
        <w:rPr>
          <w:b/>
        </w:rPr>
        <w:t>~¥400/月</w:t>
      </w:r>
      <w:r/>
    </w:p>
    <w:p>
      <w:r/>
      <w:r>
        <w:rPr>
          <w:b/>
        </w:rPr>
        <w:t>实施复杂度</w:t>
      </w:r>
      <w:r>
        <w:t>：Docker Compose 多实例 + Nginx upstream 分配，一天可完成。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引用</w:t>
      </w:r>
    </w:p>
    <w:p>
      <w:r>
        <w:t>- 源码：</w:t>
      </w:r>
      <w:r>
        <w:rPr>
          <w:rFonts w:ascii="Consolas" w:hAnsi="Consolas"/>
          <w:color w:val="CC3333"/>
          <w:sz w:val="18"/>
        </w:rPr>
        <w:t>.codex/xhls/xhls_scraper.py</w:t>
      </w:r>
      <w:r/>
    </w:p>
    <w:p>
      <w:r>
        <w:t>- Skill 定义：</w:t>
      </w:r>
      <w:r>
        <w:rPr>
          <w:rFonts w:ascii="Consolas" w:hAnsi="Consolas"/>
          <w:color w:val="CC3333"/>
          <w:sz w:val="18"/>
        </w:rPr>
        <w:t>.codex/skills/xhls-scraper/SKILL.md</w:t>
      </w:r>
      <w:r/>
    </w:p>
    <w:p>
      <w:r>
        <w:t>- SearXNG 实例：</w:t>
      </w:r>
      <w:r>
        <w:rPr>
          <w:rFonts w:ascii="Consolas" w:hAnsi="Consolas"/>
          <w:color w:val="CC3333"/>
          <w:sz w:val="18"/>
        </w:rPr>
        <w:t>47.236.24.76:9999</w:t>
      </w:r>
      <w:r>
        <w:t>（阿里云新加坡）</w:t>
      </w:r>
    </w:p>
    <w:p>
      <w:r>
        <w:t>- 深度分析：</w:t>
      </w:r>
      <w:r>
        <w:rPr>
          <w:rFonts w:ascii="Consolas" w:hAnsi="Consolas"/>
          <w:color w:val="CC3333"/>
          <w:sz w:val="18"/>
        </w:rPr>
        <w:t>knowledge/pipeline-decisions/deep-2026-06-06-three-step-path.md</w:t>
      </w:r>
      <w:r/>
    </w:p>
    <w:p>
      <w:r>
        <w:t>- 记忆：</w:t>
      </w:r>
      <w:r>
        <w:rPr>
          <w:rFonts w:ascii="Consolas" w:hAnsi="Consolas"/>
          <w:color w:val="CC3333"/>
          <w:sz w:val="18"/>
        </w:rPr>
        <w:t>pipeline-active-project: 职场逆袭 (S4)</w:t>
      </w:r>
      <w:r/>
    </w:p>
    <w:p>
      <w:pPr>
        <w:spacing w:before="120" w:after="120"/>
        <w:pBdr>
          <w:bottom w:val="single" w:sz="6" w:space="1" w:color="CCCCCC"/>
        </w:pBdr>
      </w:pPr>
    </w:p>
    <w:p>
      <w:r>
        <w:t>&gt; *"刀是好刀，但现在是裸刀。需要刀鞘（产品化）+ 靶场（中国市场）才能卖出去。"* — 小黑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