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4DB6D" w14:textId="77777777" w:rsidR="00C92606" w:rsidRPr="00C92606" w:rsidRDefault="00C92606" w:rsidP="00C92606"/>
    <w:p w14:paraId="4B929839" w14:textId="77777777" w:rsidR="00C92606" w:rsidRPr="00C92606" w:rsidRDefault="00C92606" w:rsidP="00C92606"/>
    <w:p w14:paraId="51E6A251" w14:textId="77777777" w:rsidR="00C92606" w:rsidRPr="00C92606" w:rsidRDefault="00C92606" w:rsidP="00C92606">
      <w:pPr>
        <w:rPr>
          <w:b/>
          <w:bCs/>
        </w:rPr>
      </w:pPr>
      <w:r w:rsidRPr="00C92606">
        <w:rPr>
          <w:b/>
          <w:bCs/>
        </w:rPr>
        <w:t>Mudanças no apontamento</w:t>
      </w:r>
    </w:p>
    <w:p w14:paraId="17EDCE93" w14:textId="77777777" w:rsidR="00C92606" w:rsidRPr="00C92606" w:rsidRDefault="00C92606" w:rsidP="00C92606">
      <w:r w:rsidRPr="00C92606">
        <w:t xml:space="preserve">Nesta tela precisamos inserir os campos de intervalo de caixas e troca de temperatura, onde o operador irá inserir o tempo de intervalo deixado entre um lote e outro. Destes dois campos sempre será utilizado apenas um campo. Isto será somente utilizado para os tratamentos de cementação, recozimento e austenitização. </w:t>
      </w:r>
    </w:p>
    <w:p w14:paraId="191AAC61" w14:textId="77777777" w:rsidR="00C92606" w:rsidRPr="00C92606" w:rsidRDefault="00C92606" w:rsidP="00C92606"/>
    <w:p w14:paraId="2F53C9F3" w14:textId="77777777" w:rsidR="00C92606" w:rsidRPr="00C92606" w:rsidRDefault="00C92606" w:rsidP="00C92606">
      <w:pPr>
        <w:rPr>
          <w:bCs/>
        </w:rPr>
      </w:pPr>
      <w:r w:rsidRPr="00C92606">
        <w:rPr>
          <w:bCs/>
        </w:rPr>
        <w:drawing>
          <wp:inline distT="0" distB="0" distL="0" distR="0" wp14:anchorId="7AFE28FF" wp14:editId="0377B1A8">
            <wp:extent cx="5391150" cy="2529205"/>
            <wp:effectExtent l="0" t="0" r="0" b="4445"/>
            <wp:docPr id="3"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2529205"/>
                    </a:xfrm>
                    <a:prstGeom prst="rect">
                      <a:avLst/>
                    </a:prstGeom>
                    <a:noFill/>
                    <a:ln>
                      <a:noFill/>
                    </a:ln>
                  </pic:spPr>
                </pic:pic>
              </a:graphicData>
            </a:graphic>
          </wp:inline>
        </w:drawing>
      </w:r>
    </w:p>
    <w:p w14:paraId="3C773868" w14:textId="77777777" w:rsidR="00C92606" w:rsidRPr="00C92606" w:rsidRDefault="00C92606" w:rsidP="00C92606">
      <w:pPr>
        <w:rPr>
          <w:bCs/>
        </w:rPr>
      </w:pPr>
    </w:p>
    <w:p w14:paraId="44BBD269" w14:textId="77777777" w:rsidR="00C92606" w:rsidRPr="00C92606" w:rsidRDefault="00C92606" w:rsidP="00C92606">
      <w:pPr>
        <w:rPr>
          <w:bCs/>
        </w:rPr>
      </w:pPr>
      <w:r w:rsidRPr="00C92606">
        <w:rPr>
          <w:bCs/>
        </w:rPr>
        <w:t xml:space="preserve">Na finalização da etapa de austenitização </w:t>
      </w:r>
      <w:proofErr w:type="spellStart"/>
      <w:r w:rsidRPr="00C92606">
        <w:rPr>
          <w:bCs/>
        </w:rPr>
        <w:t>sera</w:t>
      </w:r>
      <w:proofErr w:type="spellEnd"/>
      <w:r w:rsidRPr="00C92606">
        <w:rPr>
          <w:bCs/>
        </w:rPr>
        <w:t xml:space="preserve"> </w:t>
      </w:r>
      <w:proofErr w:type="spellStart"/>
      <w:r w:rsidRPr="00C92606">
        <w:rPr>
          <w:bCs/>
        </w:rPr>
        <w:t>necessario</w:t>
      </w:r>
      <w:proofErr w:type="spellEnd"/>
      <w:r w:rsidRPr="00C92606">
        <w:rPr>
          <w:bCs/>
        </w:rPr>
        <w:t xml:space="preserve"> inserir a dureza de tempera, </w:t>
      </w:r>
      <w:proofErr w:type="spellStart"/>
      <w:r w:rsidRPr="00C92606">
        <w:rPr>
          <w:bCs/>
        </w:rPr>
        <w:t>soemente</w:t>
      </w:r>
      <w:proofErr w:type="spellEnd"/>
      <w:r w:rsidRPr="00C92606">
        <w:rPr>
          <w:bCs/>
        </w:rPr>
        <w:t xml:space="preserve"> neste tratamento é preciso inserir.</w:t>
      </w:r>
    </w:p>
    <w:p w14:paraId="7483DDCF" w14:textId="77777777" w:rsidR="00C92606" w:rsidRPr="00C92606" w:rsidRDefault="00C92606" w:rsidP="00C92606">
      <w:pPr>
        <w:rPr>
          <w:bCs/>
        </w:rPr>
      </w:pPr>
      <w:r w:rsidRPr="00C92606">
        <w:rPr>
          <w:bCs/>
        </w:rPr>
        <w:drawing>
          <wp:inline distT="0" distB="0" distL="0" distR="0" wp14:anchorId="21E7269E" wp14:editId="3BC131CC">
            <wp:extent cx="5394960" cy="265176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4960" cy="2651760"/>
                    </a:xfrm>
                    <a:prstGeom prst="rect">
                      <a:avLst/>
                    </a:prstGeom>
                    <a:noFill/>
                    <a:ln>
                      <a:noFill/>
                    </a:ln>
                  </pic:spPr>
                </pic:pic>
              </a:graphicData>
            </a:graphic>
          </wp:inline>
        </w:drawing>
      </w:r>
    </w:p>
    <w:p w14:paraId="01E13BF9" w14:textId="77777777" w:rsidR="00C92606" w:rsidRPr="00C92606" w:rsidRDefault="00C92606" w:rsidP="00C92606">
      <w:pPr>
        <w:rPr>
          <w:bCs/>
        </w:rPr>
      </w:pPr>
      <w:r w:rsidRPr="00C92606">
        <w:rPr>
          <w:bCs/>
        </w:rPr>
        <w:br w:type="page"/>
      </w:r>
    </w:p>
    <w:p w14:paraId="38C676FB" w14:textId="77777777" w:rsidR="00C92606" w:rsidRPr="00C92606" w:rsidRDefault="00C92606" w:rsidP="00C92606">
      <w:pPr>
        <w:rPr>
          <w:bCs/>
        </w:rPr>
      </w:pPr>
      <w:r w:rsidRPr="00C92606">
        <w:rPr>
          <w:bCs/>
        </w:rPr>
        <w:lastRenderedPageBreak/>
        <w:t xml:space="preserve">Ao finalizar o revenimento no tratamento de austenitização, </w:t>
      </w:r>
      <w:proofErr w:type="spellStart"/>
      <w:r w:rsidRPr="00C92606">
        <w:rPr>
          <w:bCs/>
        </w:rPr>
        <w:t>tera</w:t>
      </w:r>
      <w:proofErr w:type="spellEnd"/>
      <w:r w:rsidRPr="00C92606">
        <w:rPr>
          <w:bCs/>
        </w:rPr>
        <w:t xml:space="preserve"> que ter um campo para o operador apontar a dureza encontrada durante a inspeção final do item, somente será </w:t>
      </w:r>
      <w:proofErr w:type="spellStart"/>
      <w:r w:rsidRPr="00C92606">
        <w:rPr>
          <w:bCs/>
        </w:rPr>
        <w:t>necessario</w:t>
      </w:r>
      <w:proofErr w:type="spellEnd"/>
      <w:r w:rsidRPr="00C92606">
        <w:rPr>
          <w:bCs/>
        </w:rPr>
        <w:t xml:space="preserve"> nos apontamentos dos itens do tratamento de austenitização </w:t>
      </w:r>
    </w:p>
    <w:p w14:paraId="30CF4584" w14:textId="77777777" w:rsidR="00C92606" w:rsidRPr="00C92606" w:rsidRDefault="00C92606" w:rsidP="00C92606">
      <w:pPr>
        <w:rPr>
          <w:b/>
        </w:rPr>
      </w:pPr>
      <w:r w:rsidRPr="00C92606">
        <w:rPr>
          <w:b/>
        </w:rPr>
        <w:drawing>
          <wp:inline distT="0" distB="0" distL="0" distR="0" wp14:anchorId="7DA03400" wp14:editId="05F7DC7D">
            <wp:extent cx="5394960" cy="2560320"/>
            <wp:effectExtent l="0" t="0" r="0" b="0"/>
            <wp:docPr id="5" name="Imagem 5"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960" cy="2560320"/>
                    </a:xfrm>
                    <a:prstGeom prst="rect">
                      <a:avLst/>
                    </a:prstGeom>
                    <a:noFill/>
                    <a:ln>
                      <a:noFill/>
                    </a:ln>
                  </pic:spPr>
                </pic:pic>
              </a:graphicData>
            </a:graphic>
          </wp:inline>
        </w:drawing>
      </w:r>
    </w:p>
    <w:p w14:paraId="1AAAAAA1" w14:textId="77777777" w:rsidR="00C92606" w:rsidRPr="00C92606" w:rsidRDefault="00C92606" w:rsidP="00C92606">
      <w:pPr>
        <w:rPr>
          <w:bCs/>
        </w:rPr>
      </w:pPr>
    </w:p>
    <w:p w14:paraId="20609584" w14:textId="77777777" w:rsidR="00C92606" w:rsidRPr="00C92606" w:rsidRDefault="00C92606" w:rsidP="00C92606">
      <w:pPr>
        <w:rPr>
          <w:b/>
        </w:rPr>
      </w:pPr>
      <w:r w:rsidRPr="00C92606">
        <w:rPr>
          <w:b/>
        </w:rPr>
        <w:t>Apontamento de horas paradas ou manutenção</w:t>
      </w:r>
    </w:p>
    <w:p w14:paraId="3454B72E" w14:textId="77777777" w:rsidR="00C92606" w:rsidRPr="00C92606" w:rsidRDefault="00C92606" w:rsidP="00C92606">
      <w:pPr>
        <w:rPr>
          <w:bCs/>
        </w:rPr>
      </w:pPr>
      <w:r w:rsidRPr="00C92606">
        <w:rPr>
          <w:bCs/>
        </w:rPr>
        <w:t xml:space="preserve">Para o apontamento precisamos apontar as horas de equipamentos parados e tempo de manutenção por equipamento, isto seria somado no </w:t>
      </w:r>
      <w:proofErr w:type="spellStart"/>
      <w:r w:rsidRPr="00C92606">
        <w:rPr>
          <w:bCs/>
        </w:rPr>
        <w:t>relatorio</w:t>
      </w:r>
      <w:proofErr w:type="spellEnd"/>
      <w:r w:rsidRPr="00C92606">
        <w:rPr>
          <w:bCs/>
        </w:rPr>
        <w:t xml:space="preserve"> de apontamentos, abaixo segue uma tabela com os dados que acho relevante inserir nestes casos. O apontamento seria realizado somente pelo </w:t>
      </w:r>
      <w:proofErr w:type="spellStart"/>
      <w:r w:rsidRPr="00C92606">
        <w:rPr>
          <w:bCs/>
        </w:rPr>
        <w:t>lider</w:t>
      </w:r>
      <w:proofErr w:type="spellEnd"/>
      <w:r w:rsidRPr="00C92606">
        <w:rPr>
          <w:bCs/>
        </w:rPr>
        <w:t xml:space="preserve"> de produção ao final do turno, com os dados que os operadores iriam anotar. </w:t>
      </w:r>
    </w:p>
    <w:p w14:paraId="31042B77" w14:textId="77777777" w:rsidR="00C92606" w:rsidRPr="00C92606" w:rsidRDefault="00C92606" w:rsidP="00C92606">
      <w:pPr>
        <w:rPr>
          <w:bCs/>
        </w:rPr>
      </w:pPr>
      <w:r w:rsidRPr="00C92606">
        <w:rPr>
          <w:bCs/>
        </w:rPr>
        <w:t xml:space="preserve">Os motivos seriam tabelados conforme (Excesso de peso, falta de ar, lavação, temperatura baixa austenitização, parada da esteira, queda de energia, temperatura óleo de tempera alta, temperatura de revenimento baixa, parada programada de manutenção, falta de peças). </w:t>
      </w:r>
    </w:p>
    <w:p w14:paraId="08044036" w14:textId="77777777" w:rsidR="00C92606" w:rsidRPr="00C92606" w:rsidRDefault="00C92606" w:rsidP="00C92606">
      <w:pPr>
        <w:rPr>
          <w:bCs/>
        </w:rPr>
      </w:pPr>
    </w:p>
    <w:tbl>
      <w:tblPr>
        <w:tblStyle w:val="Tabelacomgrade"/>
        <w:tblW w:w="0" w:type="auto"/>
        <w:tblInd w:w="720" w:type="dxa"/>
        <w:tblLook w:val="04A0" w:firstRow="1" w:lastRow="0" w:firstColumn="1" w:lastColumn="0" w:noHBand="0" w:noVBand="1"/>
      </w:tblPr>
      <w:tblGrid>
        <w:gridCol w:w="1518"/>
        <w:gridCol w:w="1592"/>
        <w:gridCol w:w="1556"/>
        <w:gridCol w:w="1554"/>
        <w:gridCol w:w="1554"/>
      </w:tblGrid>
      <w:tr w:rsidR="00C92606" w:rsidRPr="00C92606" w14:paraId="69086B6D" w14:textId="77777777" w:rsidTr="0032481F">
        <w:tc>
          <w:tcPr>
            <w:tcW w:w="1698" w:type="dxa"/>
          </w:tcPr>
          <w:p w14:paraId="26201223" w14:textId="77777777" w:rsidR="00C92606" w:rsidRPr="00C92606" w:rsidRDefault="00C92606" w:rsidP="00C92606">
            <w:pPr>
              <w:rPr>
                <w:bCs/>
              </w:rPr>
            </w:pPr>
            <w:r w:rsidRPr="00C92606">
              <w:rPr>
                <w:bCs/>
              </w:rPr>
              <w:t>Data</w:t>
            </w:r>
          </w:p>
        </w:tc>
        <w:tc>
          <w:tcPr>
            <w:tcW w:w="1699" w:type="dxa"/>
          </w:tcPr>
          <w:p w14:paraId="37649D3C" w14:textId="77777777" w:rsidR="00C92606" w:rsidRPr="00C92606" w:rsidRDefault="00C92606" w:rsidP="00C92606">
            <w:pPr>
              <w:rPr>
                <w:bCs/>
              </w:rPr>
            </w:pPr>
            <w:r w:rsidRPr="00C92606">
              <w:rPr>
                <w:bCs/>
              </w:rPr>
              <w:t>Ordem de produção</w:t>
            </w:r>
          </w:p>
        </w:tc>
        <w:tc>
          <w:tcPr>
            <w:tcW w:w="1699" w:type="dxa"/>
          </w:tcPr>
          <w:p w14:paraId="29F0DC71" w14:textId="77777777" w:rsidR="00C92606" w:rsidRPr="00C92606" w:rsidRDefault="00C92606" w:rsidP="00C92606">
            <w:pPr>
              <w:rPr>
                <w:bCs/>
              </w:rPr>
            </w:pPr>
            <w:r w:rsidRPr="00C92606">
              <w:rPr>
                <w:bCs/>
              </w:rPr>
              <w:t>Motivo da parada</w:t>
            </w:r>
          </w:p>
        </w:tc>
        <w:tc>
          <w:tcPr>
            <w:tcW w:w="1699" w:type="dxa"/>
          </w:tcPr>
          <w:p w14:paraId="1845A622" w14:textId="77777777" w:rsidR="00C92606" w:rsidRPr="00C92606" w:rsidRDefault="00C92606" w:rsidP="00C92606">
            <w:pPr>
              <w:rPr>
                <w:bCs/>
              </w:rPr>
            </w:pPr>
            <w:proofErr w:type="spellStart"/>
            <w:proofErr w:type="gramStart"/>
            <w:r w:rsidRPr="00C92606">
              <w:rPr>
                <w:bCs/>
              </w:rPr>
              <w:t>Inicio</w:t>
            </w:r>
            <w:proofErr w:type="spellEnd"/>
            <w:proofErr w:type="gramEnd"/>
            <w:r w:rsidRPr="00C92606">
              <w:rPr>
                <w:bCs/>
              </w:rPr>
              <w:t xml:space="preserve"> (horas)</w:t>
            </w:r>
          </w:p>
        </w:tc>
        <w:tc>
          <w:tcPr>
            <w:tcW w:w="1699" w:type="dxa"/>
          </w:tcPr>
          <w:p w14:paraId="430319FA" w14:textId="77777777" w:rsidR="00C92606" w:rsidRPr="00C92606" w:rsidRDefault="00C92606" w:rsidP="00C92606">
            <w:pPr>
              <w:rPr>
                <w:bCs/>
              </w:rPr>
            </w:pPr>
            <w:r w:rsidRPr="00C92606">
              <w:rPr>
                <w:bCs/>
              </w:rPr>
              <w:t>Fim (horas)</w:t>
            </w:r>
          </w:p>
        </w:tc>
      </w:tr>
      <w:tr w:rsidR="00C92606" w:rsidRPr="00C92606" w14:paraId="00BA0E15" w14:textId="77777777" w:rsidTr="0032481F">
        <w:tc>
          <w:tcPr>
            <w:tcW w:w="1698" w:type="dxa"/>
          </w:tcPr>
          <w:p w14:paraId="030E2C1D" w14:textId="77777777" w:rsidR="00C92606" w:rsidRPr="00C92606" w:rsidRDefault="00C92606" w:rsidP="00C92606">
            <w:pPr>
              <w:rPr>
                <w:bCs/>
              </w:rPr>
            </w:pPr>
          </w:p>
        </w:tc>
        <w:tc>
          <w:tcPr>
            <w:tcW w:w="1699" w:type="dxa"/>
          </w:tcPr>
          <w:p w14:paraId="51BEFD25" w14:textId="77777777" w:rsidR="00C92606" w:rsidRPr="00C92606" w:rsidRDefault="00C92606" w:rsidP="00C92606">
            <w:pPr>
              <w:rPr>
                <w:bCs/>
              </w:rPr>
            </w:pPr>
          </w:p>
        </w:tc>
        <w:tc>
          <w:tcPr>
            <w:tcW w:w="1699" w:type="dxa"/>
          </w:tcPr>
          <w:p w14:paraId="27025F85" w14:textId="77777777" w:rsidR="00C92606" w:rsidRPr="00C92606" w:rsidRDefault="00C92606" w:rsidP="00C92606">
            <w:pPr>
              <w:rPr>
                <w:bCs/>
              </w:rPr>
            </w:pPr>
          </w:p>
        </w:tc>
        <w:tc>
          <w:tcPr>
            <w:tcW w:w="1699" w:type="dxa"/>
          </w:tcPr>
          <w:p w14:paraId="21172B17" w14:textId="77777777" w:rsidR="00C92606" w:rsidRPr="00C92606" w:rsidRDefault="00C92606" w:rsidP="00C92606">
            <w:pPr>
              <w:rPr>
                <w:bCs/>
              </w:rPr>
            </w:pPr>
          </w:p>
        </w:tc>
        <w:tc>
          <w:tcPr>
            <w:tcW w:w="1699" w:type="dxa"/>
          </w:tcPr>
          <w:p w14:paraId="10DCC68F" w14:textId="77777777" w:rsidR="00C92606" w:rsidRPr="00C92606" w:rsidRDefault="00C92606" w:rsidP="00C92606">
            <w:pPr>
              <w:rPr>
                <w:bCs/>
              </w:rPr>
            </w:pPr>
          </w:p>
        </w:tc>
      </w:tr>
    </w:tbl>
    <w:p w14:paraId="7CBADC98" w14:textId="77777777" w:rsidR="00C92606" w:rsidRPr="00C92606" w:rsidRDefault="00C92606" w:rsidP="00C92606">
      <w:pPr>
        <w:rPr>
          <w:bCs/>
        </w:rPr>
      </w:pPr>
    </w:p>
    <w:p w14:paraId="27ADB06D" w14:textId="77777777" w:rsidR="00C92606" w:rsidRPr="00C92606" w:rsidRDefault="00C92606" w:rsidP="00C92606">
      <w:pPr>
        <w:rPr>
          <w:bCs/>
        </w:rPr>
      </w:pPr>
    </w:p>
    <w:p w14:paraId="4D5618B1" w14:textId="77777777" w:rsidR="00C92606" w:rsidRPr="00C92606" w:rsidRDefault="00C92606" w:rsidP="00C92606">
      <w:pPr>
        <w:rPr>
          <w:bCs/>
        </w:rPr>
      </w:pPr>
    </w:p>
    <w:p w14:paraId="1978A21E" w14:textId="77777777" w:rsidR="0002347E" w:rsidRDefault="0002347E"/>
    <w:sectPr w:rsidR="000234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06"/>
    <w:rsid w:val="0002347E"/>
    <w:rsid w:val="00C926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C77E"/>
  <w15:chartTrackingRefBased/>
  <w15:docId w15:val="{F07DB9B5-7022-40B9-901C-8A3BC4B7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9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231</Words>
  <Characters>1252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kirschner</dc:creator>
  <cp:keywords/>
  <dc:description/>
  <cp:lastModifiedBy>Cristian kirschner</cp:lastModifiedBy>
  <cp:revision>1</cp:revision>
  <dcterms:created xsi:type="dcterms:W3CDTF">2020-05-21T19:27:00Z</dcterms:created>
  <dcterms:modified xsi:type="dcterms:W3CDTF">2020-05-21T19:28:00Z</dcterms:modified>
</cp:coreProperties>
</file>