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EthiCross — PBL Platform Submission</w:t>
      </w:r>
    </w:p>
    <w:p>
      <w:pPr>
        <w:jc w:val="center"/>
      </w:pPr>
      <w:r>
        <w:rPr>
          <w:sz w:val="22"/>
        </w:rPr>
        <w:t>Ethics and Professionalism for Software Engineers (953420)</w:t>
        <w:br/>
        <w:t>College of Arts, Media, and Technology, Chiang Mai University</w:t>
        <w:br/>
        <w:t>Instructors: Asst. Prof. Dr. Pradorn Sureephong, Asst. Prof. Dr. Suepphong Chernbumroong</w:t>
      </w:r>
    </w:p>
    <w:p>
      <w:pPr>
        <w:pStyle w:val="Heading1"/>
      </w:pPr>
      <w:r>
        <w:t>1. Group Number</w:t>
      </w:r>
    </w:p>
    <w:p>
      <w:r>
        <w:t>Group ___</w:t>
      </w:r>
    </w:p>
    <w:p>
      <w:pPr>
        <w:pStyle w:val="Heading1"/>
      </w:pPr>
      <w:r>
        <w:t>2. Project / Platform Name</w:t>
      </w:r>
    </w:p>
    <w:p>
      <w:r>
        <w:t>EthiCross — an educational crossword game for learning software-ethics terminology.</w:t>
      </w:r>
    </w:p>
    <w:p>
      <w:pPr>
        <w:pStyle w:val="Heading1"/>
      </w:pPr>
      <w:r>
        <w:t>3. Platform Link</w:t>
      </w:r>
    </w:p>
    <w:p>
      <w:r>
        <w:rPr>
          <w:b/>
        </w:rPr>
        <w:t>https://differXI.github.io/EthiCross/</w:t>
      </w:r>
    </w:p>
    <w:p>
      <w:r>
        <w:t>If the link does not open yet, enable hosting once: GitHub repository Settings → Pages → Build and deployment → Source: “GitHub Actions”. Every push to the main branch then redeploys the platform automatically.</w:t>
      </w:r>
    </w:p>
    <w:p>
      <w:pPr>
        <w:pStyle w:val="Heading1"/>
      </w:pPr>
      <w:r>
        <w:t>4. Access / Login Instructions</w:t>
      </w:r>
    </w:p>
    <w:p>
      <w:pPr>
        <w:pStyle w:val="ListBullet"/>
      </w:pPr>
      <w:r>
        <w:t>No account, no login, and no special permission are required.</w:t>
      </w:r>
    </w:p>
    <w:p>
      <w:pPr>
        <w:pStyle w:val="ListBullet"/>
      </w:pPr>
      <w:r>
        <w:t>Open the Platform Link above on a mobile phone, tablet, or computer with internet access.</w:t>
      </w:r>
    </w:p>
    <w:p>
      <w:pPr>
        <w:pStyle w:val="ListBullet"/>
      </w:pPr>
      <w:r>
        <w:t>All modes needed for user testing are available immediately: Levels, Endless, Daily, Study Index, Knowledge Test, and theme selection.</w:t>
      </w:r>
    </w:p>
    <w:p>
      <w:pPr>
        <w:pStyle w:val="ListBullet"/>
      </w:pPr>
      <w:r>
        <w:t>Progress (levels cleared, stars, streaks, test results) is stored in the browser on the user's own device.</w:t>
      </w:r>
    </w:p>
    <w:p>
      <w:pPr>
        <w:pStyle w:val="Heading1"/>
      </w:pPr>
      <w:r>
        <w:t>5. Brief Description of the Platform</w:t>
      </w:r>
    </w:p>
    <w:p>
      <w:r>
        <w:t>EthiCross turns software-ethics terminology into interactive play. Instead of memorizing definitions from slides, students solve crossword clues about real software-engineering situations. Every correct answer unlocks a short lesson (definition, why it matters, and a real-world example), following the loop Learn → Play → Feedback → Understand → Review.</w:t>
      </w:r>
    </w:p>
    <w:p>
      <w:r>
        <w:t>The platform teaches 70 ethics terms — privacy, security, fairness, accountability, transparency, copyright, accessibility, plus data-care, AI-fairness, professional-duty, and open-source topics such as consent, encryption, bias, plagiarism, and liability.</w:t>
      </w:r>
    </w:p>
    <w:p>
      <w:pPr>
        <w:pStyle w:val="Heading2"/>
      </w:pPr>
      <w:r>
        <w:t>5.1 Main functions (all operational for user testing)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What the user can do</w:t>
            </w:r>
          </w:p>
        </w:tc>
      </w:tr>
      <w:tr>
        <w:tc>
          <w:tcPr>
            <w:tcW w:type="dxa" w:w="4320"/>
          </w:tcPr>
          <w:p>
            <w:r>
              <w:t>🏁 Levels</w:t>
            </w:r>
          </w:p>
        </w:tc>
        <w:tc>
          <w:tcPr>
            <w:tcW w:type="dxa" w:w="4320"/>
          </w:tcPr>
          <w:p>
            <w:r>
              <w:t>100 crosswords in 20 themed chapters (4→7 words, warm-up→expert) with locks, stars, and score/time tracking.</w:t>
            </w:r>
          </w:p>
        </w:tc>
      </w:tr>
      <w:tr>
        <w:tc>
          <w:tcPr>
            <w:tcW w:type="dxa" w:w="4320"/>
          </w:tcPr>
          <w:p>
            <w:r>
              <w:t>♾️ Endless</w:t>
            </w:r>
          </w:p>
        </w:tc>
        <w:tc>
          <w:tcPr>
            <w:tcW w:type="dxa" w:w="4320"/>
          </w:tcPr>
          <w:p>
            <w:r>
              <w:t>Survival mode: clues keep coming until 3 wrong answers cost all hearts; streaks and best score.</w:t>
            </w:r>
          </w:p>
        </w:tc>
      </w:tr>
      <w:tr>
        <w:tc>
          <w:tcPr>
            <w:tcW w:type="dxa" w:w="4320"/>
          </w:tcPr>
          <w:p>
            <w:r>
              <w:t>📅 Daily</w:t>
            </w:r>
          </w:p>
        </w:tc>
        <w:tc>
          <w:tcPr>
            <w:tcW w:type="dxa" w:w="4320"/>
          </w:tcPr>
          <w:p>
            <w:r>
              <w:t>One fresh crossword per day for everyone, one play per day, with day-streaks.</w:t>
            </w:r>
          </w:p>
        </w:tc>
      </w:tr>
      <w:tr>
        <w:tc>
          <w:tcPr>
            <w:tcW w:type="dxa" w:w="4320"/>
          </w:tcPr>
          <w:p>
            <w:r>
              <w:t>📚 Study Index</w:t>
            </w:r>
          </w:p>
        </w:tc>
        <w:tc>
          <w:tcPr>
            <w:tcW w:type="dxa" w:w="4320"/>
          </w:tcPr>
          <w:p>
            <w:r>
              <w:t>Read-before-you-play glossary: all 70 terms grouped by world, with search and ✓ learned marks.</w:t>
            </w:r>
          </w:p>
        </w:tc>
      </w:tr>
      <w:tr>
        <w:tc>
          <w:tcPr>
            <w:tcW w:type="dxa" w:w="4320"/>
          </w:tcPr>
          <w:p>
            <w:r>
              <w:t>📝 Knowledge Test</w:t>
            </w:r>
          </w:p>
        </w:tc>
        <w:tc>
          <w:tcPr>
            <w:tcW w:type="dxa" w:w="4320"/>
          </w:tcPr>
          <w:p>
            <w:r>
              <w:t>Required post-test and optional pre-test (10 questions each), history, and Copy-CSV export for data collection.</w:t>
            </w:r>
          </w:p>
        </w:tc>
      </w:tr>
      <w:tr>
        <w:tc>
          <w:tcPr>
            <w:tcW w:type="dxa" w:w="4320"/>
          </w:tcPr>
          <w:p>
            <w:r>
              <w:t>🎨 Themes</w:t>
            </w:r>
          </w:p>
        </w:tc>
        <w:tc>
          <w:tcPr>
            <w:tcW w:type="dxa" w:w="4320"/>
          </w:tcPr>
          <w:p>
            <w:r>
              <w:t>Four visual themes (Scholar default, Candy, Neon, Pixel), switchable at any time.</w:t>
            </w:r>
          </w:p>
        </w:tc>
      </w:tr>
    </w:tbl>
    <w:p>
      <w:r>
        <w:t>Scoring is identical everywhere: +100 per correct answer, −25 per hint, +500 completion bonus. Answers are case-insensitive and a full answer is never revealed after a wrong attempt.</w:t>
      </w:r>
    </w:p>
    <w:p>
      <w:pPr>
        <w:pStyle w:val="Heading1"/>
      </w:pPr>
      <w:r>
        <w:t>6. Learning Objectives</w:t>
      </w:r>
    </w:p>
    <w:p>
      <w:r>
        <w:t>After using EthiCross, students will be able to:</w:t>
      </w:r>
    </w:p>
    <w:p>
      <w:pPr>
        <w:pStyle w:val="ListNumber"/>
      </w:pPr>
      <w:r>
        <w:t>Define core software-ethics terms (privacy, security, fairness, accountability, and more).</w:t>
      </w:r>
    </w:p>
    <w:p>
      <w:pPr>
        <w:pStyle w:val="ListNumber"/>
      </w:pPr>
      <w:r>
        <w:t>Explain why each principle matters in real software-engineering work.</w:t>
      </w:r>
    </w:p>
    <w:p>
      <w:pPr>
        <w:pStyle w:val="ListNumber"/>
      </w:pPr>
      <w:r>
        <w:t>Recognize ethical issues in realistic scenarios, from dark patterns to data breaches.</w:t>
      </w:r>
    </w:p>
    <w:p>
      <w:pPr>
        <w:pStyle w:val="ListNumber"/>
      </w:pPr>
      <w:r>
        <w:t>Apply ethical reasoning to judge design decisions — and demonstrate it in the Knowledge Test.</w:t>
      </w:r>
    </w:p>
    <w:p>
      <w:pPr>
        <w:pStyle w:val="Heading1"/>
      </w:pPr>
      <w:r>
        <w:t>7. Knowledge Test (Post-test required; Pre-test optional)</w:t>
      </w:r>
    </w:p>
    <w:p>
      <w:pPr>
        <w:pStyle w:val="Heading2"/>
      </w:pPr>
      <w:r>
        <w:t>7.1 Format (built into the platform)</w:t>
      </w:r>
    </w:p>
    <w:p>
      <w:pPr>
        <w:pStyle w:val="ListBullet"/>
      </w:pPr>
      <w:r>
        <w:t>Location: Home → 📝 Knowledge Test (no login needed).</w:t>
      </w:r>
    </w:p>
    <w:p>
      <w:pPr>
        <w:pStyle w:val="ListBullet"/>
      </w:pPr>
      <w:r>
        <w:t>Each test has 10 multiple-choice questions drawn from the 70-term bank: the player reads a definition and picks the correct term from 4 options.</w:t>
      </w:r>
    </w:p>
    <w:p>
      <w:pPr>
        <w:pStyle w:val="ListBullet"/>
      </w:pPr>
      <w:r>
        <w:t>Post-test (required): taken after playing — measures what was learned.</w:t>
      </w:r>
    </w:p>
    <w:p>
      <w:pPr>
        <w:pStyle w:val="ListBullet"/>
      </w:pPr>
      <w:r>
        <w:t>Pre-test (optional): taken before playing — enables before/after comparison.</w:t>
      </w:r>
    </w:p>
    <w:p>
      <w:pPr>
        <w:pStyle w:val="ListBullet"/>
      </w:pPr>
      <w:r>
        <w:t>After submitting, the player sees score, percentage, and a full per-question review.</w:t>
      </w:r>
    </w:p>
    <w:p>
      <w:pPr>
        <w:pStyle w:val="Heading2"/>
      </w:pPr>
      <w:r>
        <w:t>7.2 Data collection and reporting</w:t>
      </w:r>
    </w:p>
    <w:p>
      <w:pPr>
        <w:pStyle w:val="ListBullet"/>
      </w:pPr>
      <w:r>
        <w:t>Every attempt is stored on the device with test type, optional name/ID, score, and date.</w:t>
      </w:r>
    </w:p>
    <w:p>
      <w:pPr>
        <w:pStyle w:val="ListBullet"/>
      </w:pPr>
      <w:r>
        <w:t>The “📋 Copy CSV” button exports all attempts as test,name,score,total,percent,date rows for the group's spreadsheet and course report.</w:t>
      </w:r>
    </w:p>
    <w:p>
      <w:pPr>
        <w:pStyle w:val="ListBullet"/>
      </w:pPr>
      <w:r>
        <w:t>Suggested testing flow for each participant: (1) optional Pre-test → (2) play Levels and/or read the Study Index → (3) required Post-test → (4) Copy CSV and send it to the group.</w:t>
      </w:r>
    </w:p>
    <w:p>
      <w:pPr>
        <w:pStyle w:val="ListBullet"/>
      </w:pPr>
      <w:r>
        <w:t>Per the course agenda, results are reported as actually observed; no particular improvement is required.</w:t>
      </w:r>
    </w:p>
    <w:p>
      <w:pPr>
        <w:pStyle w:val="Heading1"/>
      </w:pPr>
      <w:r>
        <w:t>8. How the Platform Meets the POC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Agenda requirement</w:t>
            </w:r>
          </w:p>
        </w:tc>
        <w:tc>
          <w:tcPr>
            <w:tcW w:type="dxa" w:w="4320"/>
          </w:tcPr>
          <w:p>
            <w:r>
              <w:t>How EthiCross satisfies it</w:t>
            </w:r>
          </w:p>
        </w:tc>
      </w:tr>
      <w:tr>
        <w:tc>
          <w:tcPr>
            <w:tcW w:type="dxa" w:w="4320"/>
          </w:tcPr>
          <w:p>
            <w:r>
              <w:t>§2.1 Learning objectives</w:t>
            </w:r>
          </w:p>
        </w:tc>
        <w:tc>
          <w:tcPr>
            <w:tcW w:type="dxa" w:w="4320"/>
          </w:tcPr>
          <w:p>
            <w:r>
              <w:t>Objectives are shown in the app (§6 above) and each game action maps to one: solving (Define), lessons (Explain), examples (Recognize), tests (Apply).</w:t>
            </w:r>
          </w:p>
        </w:tc>
      </w:tr>
      <w:tr>
        <w:tc>
          <w:tcPr>
            <w:tcW w:type="dxa" w:w="4320"/>
          </w:tcPr>
          <w:p>
            <w:r>
              <w:t>§2.2 Accessibility</w:t>
            </w:r>
          </w:p>
        </w:tc>
        <w:tc>
          <w:tcPr>
            <w:tcW w:type="dxa" w:w="4320"/>
          </w:tcPr>
          <w:p>
            <w:r>
              <w:t>Public link, no login, works on phones and computers.</w:t>
            </w:r>
          </w:p>
        </w:tc>
      </w:tr>
      <w:tr>
        <w:tc>
          <w:tcPr>
            <w:tcW w:type="dxa" w:w="4320"/>
          </w:tcPr>
          <w:p>
            <w:r>
              <w:t>§2.3 Bug fixing</w:t>
            </w:r>
          </w:p>
        </w:tc>
        <w:tc>
          <w:tcPr>
            <w:tcW w:type="dxa" w:w="4320"/>
          </w:tcPr>
          <w:p>
            <w:r>
              <w:t>Core loop tested (lint + production build pass); the group continues fixing issues from tester feedback without changing core objectives.</w:t>
            </w:r>
          </w:p>
        </w:tc>
      </w:tr>
      <w:tr>
        <w:tc>
          <w:tcPr>
            <w:tcW w:type="dxa" w:w="4320"/>
          </w:tcPr>
          <w:p>
            <w:r>
              <w:t>§2.4 Knowledge test</w:t>
            </w:r>
          </w:p>
        </w:tc>
        <w:tc>
          <w:tcPr>
            <w:tcW w:type="dxa" w:w="4320"/>
          </w:tcPr>
          <w:p>
            <w:r>
              <w:t>Post-test required and pre-test optional, both in-app with exportable results (§7 above).</w:t>
            </w:r>
          </w:p>
        </w:tc>
      </w:tr>
    </w:tbl>
    <w:p>
      <w:pPr>
        <w:pStyle w:val="Heading1"/>
      </w:pPr>
      <w:r>
        <w:t>9. Team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Member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Wanikkasit Nopthiraitthikun</w:t>
            </w:r>
          </w:p>
        </w:tc>
        <w:tc>
          <w:tcPr>
            <w:tcW w:type="dxa" w:w="4320"/>
          </w:tcPr>
          <w:p>
            <w:r>
              <w:t>UI/UX Designer &amp; Frontend Developer</w:t>
            </w:r>
          </w:p>
        </w:tc>
      </w:tr>
      <w:tr>
        <w:tc>
          <w:tcPr>
            <w:tcW w:type="dxa" w:w="4320"/>
          </w:tcPr>
          <w:p>
            <w:r>
              <w:t>Chonchanun Khachonphurithanakul</w:t>
            </w:r>
          </w:p>
        </w:tc>
        <w:tc>
          <w:tcPr>
            <w:tcW w:type="dxa" w:w="4320"/>
          </w:tcPr>
          <w:p>
            <w:r>
              <w:t>System Tester &amp; Quality Assurance</w:t>
            </w:r>
          </w:p>
        </w:tc>
      </w:tr>
      <w:tr>
        <w:tc>
          <w:tcPr>
            <w:tcW w:type="dxa" w:w="4320"/>
          </w:tcPr>
          <w:p>
            <w:r>
              <w:t>Thanachai Naksomboon</w:t>
            </w:r>
          </w:p>
        </w:tc>
        <w:tc>
          <w:tcPr>
            <w:tcW w:type="dxa" w:w="4320"/>
          </w:tcPr>
          <w:p>
            <w:r>
              <w:t>Backend Developer &amp; Database Administrator</w:t>
            </w:r>
          </w:p>
        </w:tc>
      </w:tr>
      <w:tr>
        <w:tc>
          <w:tcPr>
            <w:tcW w:type="dxa" w:w="4320"/>
          </w:tcPr>
          <w:p>
            <w:r>
              <w:t>Panuwat Songkram</w:t>
            </w:r>
          </w:p>
        </w:tc>
        <w:tc>
          <w:tcPr>
            <w:tcW w:type="dxa" w:w="4320"/>
          </w:tcPr>
          <w:p>
            <w:r>
              <w:t>Frontend Developer &amp; Game Logic</w:t>
            </w:r>
          </w:p>
        </w:tc>
      </w:tr>
      <w:tr>
        <w:tc>
          <w:tcPr>
            <w:tcW w:type="dxa" w:w="4320"/>
          </w:tcPr>
          <w:p>
            <w:r>
              <w:t>Ratthasas Singhamanee</w:t>
            </w:r>
          </w:p>
        </w:tc>
        <w:tc>
          <w:tcPr>
            <w:tcW w:type="dxa" w:w="4320"/>
          </w:tcPr>
          <w:p>
            <w:r>
              <w:t>Project Manager &amp; Documentation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