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终端常用命令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打开新的终端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command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需要在终端界面使用</w:t>
      </w:r>
      <w:r>
        <w:rPr>
          <w:rFonts w:hint="default"/>
          <w:lang w:eastAsia="zh-Hans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截图整个区域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command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shift</w:t>
      </w:r>
      <w:r>
        <w:rPr>
          <w:rFonts w:hint="default"/>
          <w:lang w:eastAsia="zh-Hans"/>
        </w:rPr>
        <w:t xml:space="preserve"> +3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指定区域截图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command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shift</w:t>
      </w:r>
      <w:r>
        <w:rPr>
          <w:rFonts w:hint="default"/>
          <w:lang w:eastAsia="zh-Hans"/>
        </w:rPr>
        <w:t xml:space="preserve"> +4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29B8E"/>
    <w:multiLevelType w:val="singleLevel"/>
    <w:tmpl w:val="60629B8E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9214C"/>
    <w:rsid w:val="1FB9214C"/>
    <w:rsid w:val="7FDD9AFB"/>
    <w:rsid w:val="DF9F8865"/>
    <w:rsid w:val="F5F7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2021-03-30T11:20:00Z</dcterms:created>
  <dc:creator>inke213261m</dc:creator>
  <cp:lastModifiedBy>inke213261m</cp:lastModifiedBy>
  <dcterms:modified xsi:type="dcterms:W3CDTF">2021-03-31T10:07:33Z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