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参数的确定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待确定的参数：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 chang和kuan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字体大小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字符间隔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确定的参数: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字符个数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现在就用遍历法，找出每张图片的 最好状态下的参数具体如下: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得到图片尺寸的组合（尺寸的chang和kuan不超过两倍）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字体大小和间隔就依照之前的公式（其实这两个也是和图片尺寸相关的）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再得到不同的词个数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然后生成名称为  轮廓名称+chang+kuan+词数+0/1 的文件名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分析生成的图片得到每张轮廓的最优参数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同时生成一个txt文件，专门所有轮廓的参数，每个轮廓的参数分别为一行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bear_hand.png 32 38 49 60</w:t>
      </w:r>
      <w:r>
        <w:rPr>
          <w:rFonts w:hint="eastAsia"/>
          <w:lang w:val="en-US" w:eastAsia="zh-CN"/>
        </w:rPr>
        <w:t xml:space="preserve"> 分别表示 轮廓名 最小字体 最大字体 最小词数 最大词数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经过分析生成的图片得到每张轮廓的最优参数如下: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bear_hand.jpg: </w:t>
      </w:r>
      <w:r>
        <w:rPr>
          <w:rFonts w:hint="eastAsia"/>
          <w:lang w:val="en-US" w:eastAsia="zh-CN"/>
        </w:rPr>
        <w:tab/>
        <w:t xml:space="preserve">字体大小: 32-38  词数:49-60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cat.jpg: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字体大小: 31-34  词数:52-76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dolphin.jpg: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字体大小: 19-26  词数:43-76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heart.jpg: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字体大小: 30-41  词数:43-76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whale_small.png   字体大小:24-31   词数:55-61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轮廓及字体大小选择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前提:已经知道待显示的字符个数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先读出轮廓参数txt文件，找出满足字符个数条件的轮廓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随机从满足条件的轮廓中选一张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字体大小final_f的确定: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最小字体 min_f 最大字体max_f 最小词数min_w 最大词数max_w 待显示词数 wait_w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final_f =max_f - (max_f-min_f)/(max_w-min_w)*(wait_w-min_w)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1E5ABC"/>
    <w:multiLevelType w:val="singleLevel"/>
    <w:tmpl w:val="D41E5A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00E8CC"/>
    <w:multiLevelType w:val="singleLevel"/>
    <w:tmpl w:val="2B00E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2E88"/>
    <w:rsid w:val="07A61F5D"/>
    <w:rsid w:val="20F05B32"/>
    <w:rsid w:val="29BF3943"/>
    <w:rsid w:val="2A1E19C7"/>
    <w:rsid w:val="3A063690"/>
    <w:rsid w:val="51085E2D"/>
    <w:rsid w:val="63892C44"/>
    <w:rsid w:val="64E87ACB"/>
    <w:rsid w:val="71C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24349</cp:lastModifiedBy>
  <dcterms:modified xsi:type="dcterms:W3CDTF">2021-05-18T02:45:19Z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