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服务器性能不足，运行一个简单的http请求代码都会占用很大的cpu资源（</w:t>
      </w:r>
      <w:r>
        <w:rPr>
          <w:rFonts w:hint="eastAsia"/>
          <w:color w:val="FF0000"/>
          <w:lang w:val="en-US" w:eastAsia="zh-CN"/>
        </w:rPr>
        <w:t>未解决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java访问请求不通，响应码403（已解决）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7461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解决方法: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需要在工具类中多配置一项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E8F2FE"/>
        </w:rPr>
        <w:t>connection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.setRequestProperty(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"user-agent"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"Mozilla/4.0 (compatible; MSIE 6.0; Windows NT 5.1;SV1)"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D7B9F"/>
    <w:multiLevelType w:val="singleLevel"/>
    <w:tmpl w:val="2B6D7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E19C7"/>
    <w:rsid w:val="388458FC"/>
    <w:rsid w:val="4E1627F3"/>
    <w:rsid w:val="501620F6"/>
    <w:rsid w:val="71D73C84"/>
    <w:rsid w:val="7A5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2021-06-27T05:26:35Z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