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6"/>
        <w:gridCol w:w="8187"/>
      </w:tblGrid>
      <w:tr>
        <w:trPr/>
        <w:tc>
          <w:tcPr>
            <w:tcW w:w="1386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высшего образования</w:t>
            </w:r>
          </w:p>
          <w:p>
            <w:pPr>
              <w:pStyle w:val="Normal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имени Н.Э. Баумана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(МГТУ им. </w:t>
            </w:r>
            <w:r>
              <w:rPr>
                <w:rFonts w:ascii="Times New Roman" w:hAnsi="Times New Roman"/>
                <w:b/>
              </w:rPr>
              <w:t>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ФАКУЛЬТЕТ      Информатика и системы управления</w:t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Cs/>
          <w:lang w:val="ru-RU"/>
        </w:rPr>
      </w:pPr>
      <w:r>
        <w:rPr>
          <w:rFonts w:ascii="Times New Roman" w:hAnsi="Times New Roman"/>
          <w:lang w:val="ru-RU"/>
        </w:rPr>
        <w:t>КАФЕДРА           Информационная безопасность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  <w:lang w:val="ru-RU"/>
        </w:rPr>
      </w:pPr>
      <w:r>
        <w:rPr>
          <w:rFonts w:ascii="Times New Roman" w:hAnsi="Times New Roman"/>
          <w:i/>
          <w:sz w:val="32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  <w:lang w:val="ru-RU"/>
        </w:rPr>
      </w:pPr>
      <w:r>
        <w:rPr>
          <w:rFonts w:ascii="Times New Roman" w:hAnsi="Times New Roman"/>
          <w:i/>
          <w:sz w:val="32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  <w:lang w:val="ru-RU"/>
        </w:rPr>
      </w:pPr>
      <w:r>
        <w:rPr>
          <w:rFonts w:ascii="Times New Roman" w:hAnsi="Times New Roman"/>
          <w:b/>
          <w:sz w:val="44"/>
          <w:lang w:val="ru-RU"/>
        </w:rPr>
        <w:t>РАСЧЕТНО-ПОЯСНИТЕЛЬНАЯ ЗАПИСКА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lang w:val="ru-RU"/>
        </w:rPr>
      </w:pPr>
      <w:r>
        <w:rPr>
          <w:rFonts w:ascii="Times New Roman" w:hAnsi="Times New Roman"/>
          <w:i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  <w:t xml:space="preserve">К   КУРСОВОМУ   ПРОЕКТУ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28"/>
          <w:lang w:val="ru-RU"/>
        </w:rPr>
      </w:pPr>
      <w:r>
        <w:rPr>
          <w:rFonts w:ascii="Times New Roman" w:hAnsi="Times New Roman"/>
          <w:b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  <w:t>НА ТЕМУ: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14"/>
          <w:lang w:val="ru-RU"/>
        </w:rPr>
      </w:pPr>
      <w:r>
        <w:rPr>
          <w:rFonts w:ascii="Times New Roman" w:hAnsi="Times New Roman"/>
          <w:b/>
          <w:i/>
          <w:sz w:val="14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  <w:t xml:space="preserve">Разработка </w:t>
      </w:r>
      <w:r>
        <w:rPr>
          <w:rFonts w:ascii="Times New Roman" w:hAnsi="Times New Roman"/>
          <w:b/>
          <w:i/>
          <w:sz w:val="40"/>
          <w:lang w:val="en-US"/>
        </w:rPr>
        <w:t xml:space="preserve">  </w:t>
      </w:r>
      <w:r>
        <w:rPr>
          <w:rFonts w:ascii="Times New Roman" w:hAnsi="Times New Roman"/>
          <w:b/>
          <w:i/>
          <w:sz w:val="40"/>
          <w:lang w:val="ru-RU"/>
        </w:rPr>
        <w:t>программы  по хранению  данных почтовых сервисов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  <w:lang w:val="ru-RU"/>
        </w:rPr>
      </w:pPr>
      <w:r>
        <w:rPr>
          <w:rFonts w:ascii="Times New Roman" w:hAnsi="Times New Roman"/>
          <w:b/>
          <w:i/>
          <w:sz w:val="40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lang w:val="ru-RU"/>
        </w:rPr>
        <w:t>Студент           ИУ8-33</w:t>
        <w:tab/>
        <w:tab/>
        <w:tab/>
        <w:tab/>
        <w:t xml:space="preserve">              </w:t>
      </w:r>
      <w:r>
        <w:rPr>
          <w:rFonts w:ascii="Times New Roman" w:hAnsi="Times New Roman"/>
          <w:b/>
          <w:lang w:val="ru-RU"/>
        </w:rPr>
        <w:t xml:space="preserve">_________________           _________________    </w:t>
      </w:r>
    </w:p>
    <w:p>
      <w:pPr>
        <w:pStyle w:val="Normal"/>
        <w:spacing w:before="0" w:after="0"/>
        <w:ind w:right="565" w:hanging="0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</w:t>
      </w:r>
      <w:r>
        <w:rPr>
          <w:rFonts w:ascii="Times New Roman" w:hAnsi="Times New Roman"/>
          <w:sz w:val="18"/>
          <w:szCs w:val="18"/>
          <w:lang w:val="ru-RU"/>
        </w:rPr>
        <w:t>(Группа)</w:t>
        <w:tab/>
        <w:tab/>
        <w:tab/>
        <w:tab/>
        <w:tab/>
        <w:t xml:space="preserve">         (Подпись, дата)                           (И.О. Фамилия)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lang w:val="ru-RU"/>
        </w:rPr>
        <w:t>Руководитель курсового проекта</w:t>
        <w:tab/>
        <w:tab/>
        <w:tab/>
        <w:t xml:space="preserve"> </w:t>
      </w:r>
      <w:r>
        <w:rPr>
          <w:rFonts w:ascii="Times New Roman" w:hAnsi="Times New Roman"/>
          <w:b/>
          <w:lang w:val="ru-RU"/>
        </w:rPr>
        <w:t>_________________</w:t>
      </w:r>
      <w:r>
        <w:rPr>
          <w:rFonts w:ascii="Times New Roman" w:hAnsi="Times New Roman"/>
          <w:lang w:val="ru-RU"/>
        </w:rPr>
        <w:t xml:space="preserve">          </w:t>
      </w:r>
      <w:r>
        <w:rPr>
          <w:rFonts w:ascii="Times New Roman" w:hAnsi="Times New Roman"/>
          <w:b/>
          <w:lang w:val="ru-RU"/>
        </w:rPr>
        <w:t>_________________</w:t>
      </w:r>
      <w:r>
        <w:rPr>
          <w:rFonts w:ascii="Times New Roman" w:hAnsi="Times New Roman"/>
          <w:lang w:val="ru-RU"/>
        </w:rPr>
        <w:t xml:space="preserve">        </w:t>
      </w:r>
      <w:r>
        <w:rPr>
          <w:rFonts w:ascii="Times New Roman" w:hAnsi="Times New Roman"/>
          <w:b/>
          <w:lang w:val="ru-RU"/>
        </w:rPr>
        <w:t xml:space="preserve">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 xml:space="preserve">(Подпись, дата)                             (И.О. Фамилия)            </w:t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2020 г.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cs="Times New Roman" w:ascii="Times New Roman" w:hAnsi="Times New Roman"/>
              <w:color w:val="000000" w:themeColor="text1"/>
            </w:rPr>
            <w:t>Оглавление</w:t>
          </w:r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r>
            <w:fldChar w:fldCharType="begin"/>
          </w:r>
          <w:r>
            <w:rPr>
              <w:webHidden/>
              <w:b/>
              <w:vanish w:val="fals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b/>
              <w:vanish w:val="false"/>
              <w:rFonts w:cs="Times New Roman" w:ascii="Times New Roman" w:hAnsi="Times New Roman"/>
            </w:rPr>
            <w:fldChar w:fldCharType="separate"/>
          </w:r>
          <w:hyperlink w:anchor="_Toc26805181">
            <w:r>
              <w:rPr>
                <w:webHidden/>
                <w:rFonts w:cs="Times New Roman" w:ascii="Times New Roman" w:hAnsi="Times New Roman"/>
                <w:b/>
                <w:vanish w:val="false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_Toc26805181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hyperlink w:anchor="_Toc26805182">
            <w:r>
              <w:rPr>
                <w:webHidden/>
                <w:b/>
                <w:vanish w:val="false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_Toc26805182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hyperlink w:anchor="_Toc26805183">
            <w:r>
              <w:rPr>
                <w:webHidden/>
                <w:b/>
                <w:vanish w:val="false"/>
              </w:rPr>
              <w:t>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_Toc26805183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hyperlink w:anchor="_Toc26805184">
            <w:r>
              <w:rPr>
                <w:webHidden/>
                <w:b/>
                <w:vanish w:val="false"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_Toc26805184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hyperlink w:anchor="_Toc26805187">
            <w:r>
              <w:rPr>
                <w:webHidden/>
                <w:b/>
                <w:vanish w:val="false"/>
              </w:rPr>
              <w:t>Результаты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18</w:t>
          </w:r>
        </w:p>
        <w:p>
          <w:pPr>
            <w:pStyle w:val="12"/>
            <w:tabs>
              <w:tab w:val="clear" w:pos="720"/>
              <w:tab w:val="right" w:pos="9679" w:leader="dot"/>
            </w:tabs>
            <w:rPr>
              <w:rFonts w:eastAsia="" w:eastAsiaTheme="minorEastAsia"/>
              <w:lang w:val="ru-RU" w:eastAsia="ru-RU"/>
            </w:rPr>
          </w:pPr>
          <w:hyperlink w:anchor="_Toc26805188">
            <w:r>
              <w:rPr>
                <w:webHidden/>
                <w:b/>
                <w:vanish w:val="false"/>
              </w:rPr>
              <w:t>Литература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18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Toc26805181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Введение</w:t>
      </w:r>
      <w:bookmarkEnd w:id="0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Body"/>
        <w:jc w:val="both"/>
        <w:rPr/>
      </w:pPr>
      <w:r>
        <w:rPr/>
        <w:t xml:space="preserve">Предметная область курсового проекта включает в себя теоретический материал из области </w:t>
      </w:r>
      <w:r>
        <w:rPr>
          <w:rFonts w:cs="Times New Roman"/>
          <w:sz w:val="28"/>
          <w:szCs w:val="28"/>
          <w:lang w:val="ru-RU"/>
        </w:rPr>
        <w:t>защиты информации, использования шифра «Кузнечик» и генерации паролей</w:t>
      </w:r>
      <w:r>
        <w:rPr/>
        <w:t>.</w:t>
      </w:r>
    </w:p>
    <w:p>
      <w:pPr>
        <w:pStyle w:val="Body"/>
        <w:ind w:hanging="0"/>
        <w:jc w:val="both"/>
        <w:rPr/>
      </w:pPr>
      <w:r>
        <w:rPr/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bookmarkStart w:id="1" w:name="_Toc26805182"/>
      <w:r>
        <w:rPr>
          <w:b/>
        </w:rPr>
        <w:t>Цель работы</w:t>
      </w:r>
      <w:bookmarkEnd w:id="1"/>
    </w:p>
    <w:p>
      <w:pPr>
        <w:pStyle w:val="Body"/>
        <w:jc w:val="both"/>
        <w:rPr/>
      </w:pPr>
      <w:r>
        <w:rPr/>
        <w:t xml:space="preserve">Целью данной работы является разработка </w:t>
      </w:r>
      <w:r>
        <w:rPr>
          <w:rFonts w:cs="Times New Roman"/>
          <w:sz w:val="28"/>
          <w:szCs w:val="28"/>
          <w:lang w:val="ru-RU"/>
        </w:rPr>
        <w:t>программы для хранения зашифрованных данных от почтовых сервисов в файле с возможностью их расшифровки и вывода на экран</w:t>
      </w:r>
      <w:r>
        <w:rPr/>
        <w:t>.</w:t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bookmarkStart w:id="2" w:name="_Toc26805183"/>
      <w:r>
        <w:rPr>
          <w:b/>
        </w:rPr>
        <w:t>Задачи</w:t>
      </w:r>
      <w:bookmarkEnd w:id="2"/>
    </w:p>
    <w:p>
      <w:pPr>
        <w:pStyle w:val="Body"/>
        <w:jc w:val="both"/>
        <w:rPr/>
      </w:pPr>
      <w:r>
        <w:rPr/>
        <w:t>В данной работе можно выделить следующие поставленные задачи, необходимые для достижения поставленной цели:</w:t>
      </w:r>
    </w:p>
    <w:p>
      <w:pPr>
        <w:pStyle w:val="Body"/>
        <w:rPr/>
      </w:pPr>
      <w:r>
        <w:rPr/>
        <w:t>1) Выполнить анализ требований и разработать внешние спецификации;</w:t>
      </w:r>
    </w:p>
    <w:p>
      <w:pPr>
        <w:pStyle w:val="Body"/>
        <w:rPr/>
      </w:pPr>
      <w:r>
        <w:rPr/>
        <w:t xml:space="preserve">2) Выполнить проектирование </w:t>
      </w:r>
      <w:r>
        <w:rPr>
          <w:rFonts w:cs="Times New Roman"/>
          <w:sz w:val="28"/>
          <w:szCs w:val="28"/>
          <w:lang w:val="ru-RU"/>
        </w:rPr>
        <w:t>программы</w:t>
      </w:r>
      <w:r>
        <w:rPr/>
        <w:t>;</w:t>
      </w:r>
    </w:p>
    <w:p>
      <w:pPr>
        <w:pStyle w:val="Body"/>
        <w:rPr/>
      </w:pPr>
      <w:r>
        <w:rPr/>
        <w:t xml:space="preserve">3) Реализовать </w:t>
      </w:r>
      <w:r>
        <w:rPr>
          <w:rFonts w:cs="Times New Roman"/>
          <w:sz w:val="28"/>
          <w:szCs w:val="28"/>
          <w:lang w:val="ru-RU"/>
        </w:rPr>
        <w:t>программу</w:t>
      </w:r>
      <w:r>
        <w:rPr/>
        <w:t>;</w:t>
      </w:r>
    </w:p>
    <w:p>
      <w:pPr>
        <w:pStyle w:val="Body"/>
        <w:rPr/>
      </w:pPr>
      <w:r>
        <w:rPr/>
        <w:t xml:space="preserve">4) Протестировать </w:t>
      </w:r>
      <w:r>
        <w:rPr>
          <w:rFonts w:cs="Times New Roman"/>
          <w:sz w:val="28"/>
          <w:szCs w:val="28"/>
          <w:lang w:val="ru-RU"/>
        </w:rPr>
        <w:t>программу</w:t>
      </w:r>
      <w:r>
        <w:rPr/>
        <w:t>;</w:t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bookmarkStart w:id="3" w:name="_Toc26805184"/>
      <w:r>
        <w:rPr>
          <w:b/>
        </w:rPr>
        <w:t>Ход работы</w:t>
      </w:r>
      <w:bookmarkEnd w:id="3"/>
    </w:p>
    <w:p>
      <w:pPr>
        <w:pStyle w:val="Body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1"/>
        <w:rPr/>
      </w:pPr>
      <w:bookmarkStart w:id="4" w:name="_Toc26805185"/>
      <w:r>
        <w:rPr/>
        <w:t>Теоретическая часть</w:t>
      </w:r>
      <w:bookmarkEnd w:id="4"/>
    </w:p>
    <w:p>
      <w:pPr>
        <w:pStyle w:val="Body"/>
        <w:rPr>
          <w:rStyle w:val="Style12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</w:pPr>
      <w:r>
        <w:rPr>
          <w:rFonts w:cs="Times New Roman"/>
          <w:color w:val="000000" w:themeColor="text1"/>
          <w:sz w:val="28"/>
          <w:szCs w:val="28"/>
          <w:u w:val="none"/>
          <w:lang w:val="ru-RU"/>
        </w:rPr>
      </w:r>
    </w:p>
    <w:p>
      <w:pPr>
        <w:pStyle w:val="Body"/>
        <w:jc w:val="both"/>
        <w:rPr/>
      </w:pPr>
      <w:r>
        <w:rPr/>
        <w:t>Хранение, защита  и своевременное обновление данных от почтовых ресурсов является основной проблемой безопасности данных пользователей. В данный этап времени большинство программ имеют авторизацию по данным почты или любой другой аналог привязки к почтовому ресурсу. Из-за чего организация и хранение данных от почтовых ресурсов в безопасной и защищенной форме является неотъемлемой частью управления и взаимодействия с почтовыми сервисами и сохранения конфиденциальных данных. Также я сам столкнулся с такой проблемой, так как большинство моих сервисов с авторизацией делило один пароль, который был составлен из чисел и только. В следствие чего происходила утечка паролей от моего почтового ящика, а потом и публичное распространение конфиденциальной информации.</w:t>
      </w:r>
    </w:p>
    <w:p>
      <w:pPr>
        <w:pStyle w:val="Body"/>
        <w:jc w:val="both"/>
        <w:rPr/>
      </w:pPr>
      <w:r>
        <w:rPr/>
        <w:t>Теперь стоит поговорить о платформе, на которой реализуется описанное выше приложение. Реализовано оно на языке С++, поэтому есть возможность запуска на ПК под управлением разных операционных систем.</w:t>
      </w:r>
    </w:p>
    <w:p>
      <w:pPr>
        <w:pStyle w:val="Body"/>
        <w:ind w:hanging="0"/>
        <w:jc w:val="both"/>
        <w:rPr>
          <w:lang w:val="en-US"/>
        </w:rPr>
      </w:pPr>
      <w:r>
        <w:rPr/>
        <w:tab/>
        <w:t xml:space="preserve">Как у любого продукта, у </w:t>
      </w:r>
      <w:r>
        <w:rPr>
          <w:rFonts w:cs="Times New Roman"/>
          <w:sz w:val="28"/>
          <w:szCs w:val="28"/>
          <w:lang w:val="ru-RU"/>
        </w:rPr>
        <w:t>С++</w:t>
      </w:r>
      <w:r>
        <w:rPr/>
        <w:t xml:space="preserve"> есть свои положительные аспекты и отрицательные. К преимуществам можно отнести:</w:t>
      </w:r>
    </w:p>
    <w:p>
      <w:pPr>
        <w:pStyle w:val="Body"/>
        <w:ind w:hanging="0"/>
        <w:jc w:val="left"/>
        <w:rPr>
          <w:lang w:val="en-US"/>
        </w:rPr>
      </w:pPr>
      <w:r>
        <w:rPr/>
        <w:t>1)Масштабируемость. На языке C++ разрабатывают программы для самых различных платформ и систем.</w:t>
        <w:br/>
        <w:t>2)Возможность работы на низком уровне с памятью, адресами, портами. Что, при неосторожном использовании, может легко превратиться в недостаток.</w:t>
        <w:br/>
        <w:t xml:space="preserve">3)Возможность создания обобщенных алгоритмов для разных типов данных, их специализация, и вычисления на этапе компиляции, используя шаблоны. </w:t>
      </w:r>
    </w:p>
    <w:p>
      <w:pPr>
        <w:pStyle w:val="Body"/>
        <w:ind w:firstLine="360"/>
        <w:jc w:val="both"/>
        <w:rPr/>
      </w:pPr>
      <w:r>
        <w:rPr/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1"/>
        <w:rPr/>
      </w:pPr>
      <w:bookmarkStart w:id="5" w:name="_Toc26805186"/>
      <w:r>
        <w:rPr/>
        <w:t>Практическая часть</w:t>
      </w:r>
      <w:bookmarkEnd w:id="5"/>
    </w:p>
    <w:p>
      <w:pPr>
        <w:pStyle w:val="Body"/>
        <w:ind w:hanging="0"/>
        <w:jc w:val="both"/>
        <w:rPr/>
      </w:pPr>
      <w:r>
        <w:rPr/>
        <w:tab/>
        <w:t xml:space="preserve">Перед объяснением процесса реализации курсового проекта, следует разобраться в основных моментах разработки на </w:t>
      </w:r>
      <w:r>
        <w:rPr>
          <w:rFonts w:cs="Times New Roman"/>
          <w:sz w:val="28"/>
          <w:szCs w:val="28"/>
          <w:lang w:val="ru-RU"/>
        </w:rPr>
        <w:t>С++</w:t>
      </w:r>
      <w:r>
        <w:rPr/>
        <w:t xml:space="preserve">. </w:t>
      </w:r>
      <w:r>
        <w:rPr>
          <w:rFonts w:cs="Times New Roman"/>
          <w:sz w:val="28"/>
          <w:szCs w:val="28"/>
          <w:lang w:val="ru-RU"/>
        </w:rPr>
        <w:t xml:space="preserve">Для разработки я использовал </w:t>
      </w:r>
      <w:r>
        <w:rPr>
          <w:rFonts w:cs="Times New Roman"/>
          <w:sz w:val="28"/>
          <w:szCs w:val="28"/>
          <w:lang w:val="en-US"/>
        </w:rPr>
        <w:t xml:space="preserve">IDE Visual Studio 2019 Community. </w:t>
      </w:r>
      <w:r>
        <w:rPr>
          <w:rFonts w:cs="Times New Roman"/>
          <w:sz w:val="28"/>
          <w:szCs w:val="28"/>
          <w:lang w:val="ru-RU"/>
        </w:rPr>
        <w:t xml:space="preserve">Причиной выбора </w:t>
      </w:r>
      <w:r>
        <w:rPr>
          <w:rFonts w:cs="Times New Roman"/>
          <w:sz w:val="28"/>
          <w:szCs w:val="28"/>
          <w:lang w:val="en-US"/>
        </w:rPr>
        <w:t xml:space="preserve">IDE </w:t>
      </w:r>
      <w:r>
        <w:rPr>
          <w:rFonts w:cs="Times New Roman"/>
          <w:sz w:val="28"/>
          <w:szCs w:val="28"/>
          <w:lang w:val="ru-RU"/>
        </w:rPr>
        <w:t>послужило мое хорошее знакомство со средой разработки, а также удобные инструменты по разработке, анализу, сборке и компиляции кода.</w:t>
      </w:r>
    </w:p>
    <w:p>
      <w:pPr>
        <w:pStyle w:val="Body"/>
        <w:ind w:hanging="0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Для реализации я решил использовать макет консольного приложения, т. к. имел горький опыт взаимодействия с интерфейсами. С проектом можно взаимодействовать с помощью команд записываемых в консоль. Весь вывод осуществляется в консоль.</w:t>
      </w:r>
    </w:p>
    <w:p>
      <w:pPr>
        <w:pStyle w:val="Body"/>
        <w:ind w:hanging="0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Работа программы начинается с ввода путей до текстовых файлов, содержащих ключ и зашифрованные данные. Файлы ключа читаются моментально и сохраняются в специальном классе </w:t>
      </w:r>
      <w:r>
        <w:rPr>
          <w:rFonts w:cs="Times New Roman" w:ascii="Consolas" w:hAnsi="Consolas"/>
          <w:color w:val="2B91AF"/>
          <w:sz w:val="19"/>
          <w:szCs w:val="28"/>
          <w:lang w:val="ru-RU"/>
        </w:rPr>
        <w:t>ByteBloc</w:t>
      </w:r>
      <w:r>
        <w:rPr>
          <w:rFonts w:cs="Times New Roman" w:ascii="Consolas" w:hAnsi="Consolas"/>
          <w:color w:val="2B91AF"/>
          <w:sz w:val="19"/>
          <w:szCs w:val="28"/>
          <w:lang w:val="en-US"/>
        </w:rPr>
        <w:t>k;</w:t>
      </w:r>
    </w:p>
    <w:p>
      <w:pPr>
        <w:pStyle w:val="Body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Дальше выводится приветственная фраза, обозначающая готовность программы к вводу команд. Список доступных команд приведен ниже. </w:t>
      </w:r>
    </w:p>
    <w:p>
      <w:pPr>
        <w:pStyle w:val="Body"/>
        <w:ind w:hanging="0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Список команд:</w:t>
      </w:r>
    </w:p>
    <w:p>
      <w:pPr>
        <w:pStyle w:val="Normal"/>
        <w:rPr/>
      </w:pPr>
      <w:r>
        <w:rPr>
          <w:rFonts w:cs="Times New Roman" w:ascii="Consolas" w:hAnsi="Consolas"/>
          <w:color w:val="A31515"/>
          <w:sz w:val="32"/>
          <w:szCs w:val="32"/>
          <w:lang w:val="ru-RU"/>
        </w:rPr>
        <w:t>open data file</w:t>
      </w:r>
      <w:r>
        <w:rPr>
          <w:rFonts w:cs="Times New Roman" w:ascii="Times New Roman" w:hAnsi="Times New Roman"/>
          <w:color w:val="A31515"/>
          <w:sz w:val="28"/>
          <w:szCs w:val="28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открывает файл содержащий данные с почтой и паролем в зашифрованном виде и расшифровывает их, записывая в </w:t>
      </w:r>
      <w:r>
        <w:rPr>
          <w:rFonts w:ascii="Times New Roman" w:hAnsi="Times New Roman"/>
          <w:sz w:val="28"/>
          <w:szCs w:val="28"/>
          <w:lang w:val="en-US"/>
        </w:rPr>
        <w:t xml:space="preserve">масcив </w:t>
      </w:r>
      <w:r>
        <w:rPr>
          <w:rFonts w:ascii="Times New Roman" w:hAnsi="Times New Roman"/>
          <w:sz w:val="28"/>
          <w:szCs w:val="28"/>
          <w:lang w:val="ru-RU"/>
        </w:rPr>
        <w:t>данных, при повторном вызове команды программа предлагает ввести назначение нового положения файла данных для ввода дополнительных значений.</w:t>
      </w:r>
    </w:p>
    <w:p>
      <w:pPr>
        <w:pStyle w:val="Normal"/>
        <w:rPr/>
      </w:pPr>
      <w:r>
        <w:rPr>
          <w:rFonts w:ascii="Consolas" w:hAnsi="Consolas"/>
          <w:color w:val="A31515"/>
          <w:sz w:val="32"/>
          <w:szCs w:val="32"/>
          <w:lang w:val="ru-RU"/>
        </w:rPr>
        <w:t>add new mail</w:t>
      </w:r>
      <w:r>
        <w:rPr>
          <w:rFonts w:ascii="Times New Roman" w:hAnsi="Times New Roman"/>
          <w:color w:val="A31515"/>
          <w:sz w:val="28"/>
          <w:szCs w:val="28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добавляет новый элемент в массив почтовых данных, если поле введенных данных пусто, вводится  </w:t>
      </w:r>
      <w:r>
        <w:rPr>
          <w:rFonts w:ascii="Times New Roman" w:hAnsi="Times New Roman"/>
          <w:sz w:val="28"/>
          <w:szCs w:val="28"/>
          <w:lang w:val="en-US"/>
        </w:rPr>
        <w:t xml:space="preserve">”&lt;empty&gt;”, </w:t>
      </w:r>
      <w:r>
        <w:rPr>
          <w:rFonts w:ascii="Times New Roman" w:hAnsi="Times New Roman"/>
          <w:sz w:val="28"/>
          <w:szCs w:val="28"/>
          <w:lang w:val="ru-RU"/>
        </w:rPr>
        <w:t>чтобы избежать конфликта во время шифрования.</w:t>
      </w:r>
    </w:p>
    <w:p>
      <w:pPr>
        <w:pStyle w:val="Normal"/>
        <w:ind w:hanging="0"/>
        <w:jc w:val="both"/>
        <w:rPr>
          <w:lang w:val="ru-RU"/>
        </w:rPr>
      </w:pPr>
      <w:r>
        <w:rPr>
          <w:rFonts w:cs="Times New Roman" w:ascii="Consolas" w:hAnsi="Consolas"/>
          <w:color w:val="A31515"/>
          <w:sz w:val="32"/>
          <w:szCs w:val="32"/>
          <w:lang w:val="ru-RU"/>
        </w:rPr>
        <w:t>generate new password</w:t>
      </w:r>
      <w:r>
        <w:rPr>
          <w:rFonts w:cs="Times New Roman" w:ascii="Times New Roman" w:hAnsi="Times New Roman"/>
          <w:color w:val="A31515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генерирует новый пароль для элемента из массива почтовых данных, есть возможность ввести свои символы для дополнения пароля. По умолчанию определены заглавные,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прописные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буквы  Английского алфавита, а также цифры от 0 до 9.</w:t>
      </w:r>
    </w:p>
    <w:p>
      <w:pPr>
        <w:pStyle w:val="Normal"/>
        <w:ind w:hanging="0"/>
        <w:jc w:val="both"/>
        <w:rPr/>
      </w:pPr>
      <w:r>
        <w:rPr>
          <w:rFonts w:cs="Times New Roman" w:ascii="Consolas" w:hAnsi="Consolas"/>
          <w:color w:val="A31515"/>
          <w:sz w:val="32"/>
          <w:szCs w:val="32"/>
          <w:lang w:val="en-US"/>
        </w:rPr>
        <w:t>output</w:t>
      </w:r>
      <w:r>
        <w:rPr>
          <w:rFonts w:cs="Times New Roman" w:ascii="Times New Roman" w:hAnsi="Times New Roman"/>
          <w:color w:val="A31515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выводит содержимое массива почтовых данных на экран при помощи методов класса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unit_class.</w:t>
      </w:r>
    </w:p>
    <w:p>
      <w:pPr>
        <w:pStyle w:val="Normal"/>
        <w:ind w:hanging="0"/>
        <w:jc w:val="both"/>
        <w:rPr>
          <w:i/>
          <w:i/>
        </w:rPr>
      </w:pPr>
      <w:r>
        <w:rPr>
          <w:rFonts w:cs="Times New Roman" w:ascii="Consolas" w:hAnsi="Consolas"/>
          <w:i w:val="false"/>
          <w:iCs w:val="false"/>
          <w:color w:val="A31515"/>
          <w:sz w:val="32"/>
          <w:szCs w:val="32"/>
          <w:lang w:val="en-US"/>
        </w:rPr>
        <w:t>Quit / q</w:t>
      </w:r>
      <w:r>
        <w:rPr>
          <w:rFonts w:cs="Times New Roman" w:ascii="Times New Roman" w:hAnsi="Times New Roman"/>
          <w:i w:val="false"/>
          <w:iCs w:val="false"/>
          <w:color w:val="A31515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color w:val="A31515"/>
          <w:sz w:val="28"/>
          <w:szCs w:val="28"/>
          <w:lang w:val="ru-RU"/>
        </w:rPr>
        <w:t xml:space="preserve">—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завершает ввод команд и переходит к шифровке и последующему записыванию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содержимого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массива почтовых данных в исходный файл ввода данных.</w:t>
      </w:r>
    </w:p>
    <w:p>
      <w:pPr>
        <w:pStyle w:val="Normal"/>
        <w:ind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hanging="0"/>
        <w:jc w:val="both"/>
        <w:rPr>
          <w:i/>
          <w:i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Пример выполнения команд, а также вид текстовых файлов с зашифрованной информацией:</w:t>
      </w:r>
    </w:p>
    <w:p>
      <w:pPr>
        <w:pStyle w:val="Normal"/>
        <w:ind w:hanging="0"/>
        <w:jc w:val="both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0410" cy="67729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i/>
          <w:i/>
        </w:rPr>
      </w:pPr>
      <w:r>
        <w:rPr>
          <w:i/>
        </w:rPr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55880</wp:posOffset>
            </wp:positionV>
            <wp:extent cx="6049010" cy="80810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808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8880" cy="76942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280035</wp:posOffset>
            </wp:positionH>
            <wp:positionV relativeFrom="paragraph">
              <wp:posOffset>19050</wp:posOffset>
            </wp:positionV>
            <wp:extent cx="4393565" cy="373443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213360</wp:posOffset>
            </wp:positionH>
            <wp:positionV relativeFrom="paragraph">
              <wp:posOffset>4505325</wp:posOffset>
            </wp:positionV>
            <wp:extent cx="4769485" cy="364871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-196215</wp:posOffset>
            </wp:positionH>
            <wp:positionV relativeFrom="paragraph">
              <wp:posOffset>147320</wp:posOffset>
            </wp:positionV>
            <wp:extent cx="6106160" cy="22574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  <w:t xml:space="preserve">Моя программа содержит основной файл выполнения </w:t>
      </w:r>
      <w:r>
        <w:rPr>
          <w:lang w:val="en-US"/>
        </w:rPr>
        <w:t>main.cpp</w:t>
      </w:r>
    </w:p>
    <w:p>
      <w:pPr>
        <w:pStyle w:val="Body"/>
        <w:jc w:val="both"/>
        <w:rPr>
          <w:lang w:val="ru-RU"/>
        </w:rPr>
      </w:pPr>
      <w:r>
        <w:rPr>
          <w:lang w:val="ru-RU"/>
        </w:rPr>
        <w:t>А также дополнительные классы ресурсов и заголовков:</w:t>
      </w:r>
    </w:p>
    <w:p>
      <w:pPr>
        <w:pStyle w:val="Body"/>
        <w:jc w:val="both"/>
        <w:rPr>
          <w:lang w:val="ru-RU"/>
        </w:rPr>
      </w:pPr>
      <w:r>
        <w:rPr>
          <w:lang w:val="ru-RU"/>
        </w:rPr>
        <w:t>converterofmystupidity.</w:t>
      </w:r>
      <w:r>
        <w:rPr>
          <w:lang w:val="en-US"/>
        </w:rPr>
        <w:t xml:space="preserve">hpp - </w:t>
      </w:r>
      <w:r>
        <w:rPr>
          <w:lang w:val="ru-RU"/>
        </w:rPr>
        <w:t>конвертирует расшифрованные данные перед тем как программа начнет с ними работу и после окончания работы программы методы класса конвертируют строки в подходящий для шифрования вид.</w:t>
      </w:r>
    </w:p>
    <w:p>
      <w:pPr>
        <w:pStyle w:val="Body"/>
        <w:jc w:val="both"/>
        <w:rPr>
          <w:lang w:val="en-US"/>
        </w:rPr>
      </w:pPr>
      <w:r>
        <w:rPr>
          <w:lang w:val="en-US"/>
        </w:rPr>
        <w:t xml:space="preserve">Kyznechik.hpp –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блочный шифр Кузнечик(реализует шифрование и расшифровывание кузнечиком для битового блока)</w:t>
      </w:r>
    </w:p>
    <w:p>
      <w:pPr>
        <w:pStyle w:val="Body"/>
        <w:jc w:val="both"/>
        <w:rPr>
          <w:lang w:val="en-US"/>
        </w:rPr>
      </w:pPr>
      <w:r>
        <w:rPr>
          <w:lang w:val="ru-RU"/>
        </w:rPr>
        <w:t>mycrypto.</w:t>
      </w:r>
      <w:r>
        <w:rPr>
          <w:lang w:val="en-US"/>
        </w:rPr>
        <w:t xml:space="preserve">hpp – </w:t>
      </w:r>
      <w:r>
        <w:rPr>
          <w:lang w:val="ru-RU"/>
        </w:rPr>
        <w:t xml:space="preserve">содержит заголовок класса реализующий хранение данных , а также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имеет описание режима обратной связи шифра(превращает блочный шифр в самосинхронизирующийся шифр потока).</w:t>
      </w:r>
    </w:p>
    <w:p>
      <w:pPr>
        <w:pStyle w:val="Body"/>
        <w:jc w:val="both"/>
        <w:rPr>
          <w:lang w:val="en-US"/>
        </w:rPr>
      </w:pPr>
      <w:r>
        <w:rPr>
          <w:lang w:val="ru-RU"/>
        </w:rPr>
        <w:t>unit_class.</w:t>
      </w:r>
      <w:r>
        <w:rPr>
          <w:lang w:val="en-US"/>
        </w:rPr>
        <w:t xml:space="preserve">hpp – </w:t>
      </w:r>
      <w:r>
        <w:rPr>
          <w:lang w:val="ru-RU"/>
        </w:rPr>
        <w:t xml:space="preserve">содержит заголовок класса, реализующего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хранение данных во время выполнения программы, также имеет функцию генерации пароля.</w:t>
      </w:r>
    </w:p>
    <w:p>
      <w:pPr>
        <w:pStyle w:val="Body"/>
        <w:jc w:val="both"/>
        <w:rPr>
          <w:lang w:val="en-US"/>
        </w:rPr>
      </w:pP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*.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cpp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файлы с аналогичными названиями содержат реализацию данных заголовочных классов.</w:t>
      </w:r>
    </w:p>
    <w:p>
      <w:pPr>
        <w:pStyle w:val="Body"/>
        <w:jc w:val="both"/>
        <w:rPr>
          <w:lang w:val="ru-RU"/>
        </w:rPr>
      </w:pPr>
      <w:r>
        <w:rPr>
          <w:lang w:val="ru-RU"/>
        </w:rPr>
      </w:r>
    </w:p>
    <w:p>
      <w:pPr>
        <w:pStyle w:val="Body"/>
        <w:jc w:val="both"/>
        <w:rPr>
          <w:lang w:val="en-US"/>
        </w:rPr>
      </w:pPr>
      <w:r>
        <w:rPr>
          <w:lang w:val="ru-RU"/>
        </w:rPr>
        <w:t>Теперь я опишу принцип работы шифра кузнечика:</w:t>
      </w:r>
    </w:p>
    <w:p>
      <w:pPr>
        <w:pStyle w:val="Body"/>
        <w:jc w:val="both"/>
        <w:rPr>
          <w:lang w:val="ru-RU"/>
        </w:rPr>
      </w:pPr>
      <w:r>
        <w:rPr>
          <w:lang w:val="ru-RU"/>
        </w:rPr>
      </w:r>
    </w:p>
    <w:p>
      <w:pPr>
        <w:pStyle w:val="Body"/>
        <w:jc w:val="both"/>
        <w:rPr>
          <w:lang w:val="ru-RU"/>
        </w:rPr>
      </w:pPr>
      <w:r>
        <w:rPr>
          <w:lang w:val="ru-RU"/>
        </w:rPr>
      </w:r>
    </w:p>
    <w:p>
      <w:pPr>
        <w:pStyle w:val="Body"/>
        <w:jc w:val="both"/>
        <w:rPr>
          <w:lang w:val="ru-RU"/>
        </w:rPr>
      </w:pPr>
      <w:r>
        <w:rPr>
          <w:lang w:val="ru-RU"/>
        </w:rPr>
      </w:r>
    </w:p>
    <w:p>
      <w:pPr>
        <w:pStyle w:val="Body"/>
        <w:jc w:val="both"/>
        <w:rPr>
          <w:lang w:val="ru-RU"/>
        </w:rPr>
      </w:pPr>
      <w:r>
        <w:rPr>
          <w:lang w:val="ru-RU"/>
        </w:rPr>
      </w:r>
    </w:p>
    <w:p>
      <w:pPr>
        <w:pStyle w:val="Body"/>
        <w:ind w:hanging="0"/>
        <w:jc w:val="both"/>
        <w:rPr/>
      </w:pPr>
      <w:r>
        <w:rPr/>
        <w:tab/>
        <w:t xml:space="preserve">Для написания документации, с помощью приложения </w:t>
      </w:r>
      <w:r>
        <w:rPr>
          <w:lang w:val="en-US"/>
        </w:rPr>
        <w:t>Doxygen</w:t>
      </w:r>
      <w:r>
        <w:rPr/>
        <w:t xml:space="preserve">, необходимым условием является комментирование интерпретируемых файлов на </w:t>
      </w:r>
      <w:r>
        <w:rPr>
          <w:lang w:val="en-US"/>
        </w:rPr>
        <w:t>C</w:t>
      </w:r>
      <w:r>
        <w:rPr>
          <w:rFonts w:cs="Times New Roman"/>
          <w:sz w:val="28"/>
          <w:szCs w:val="28"/>
          <w:lang w:val="ru-RU"/>
        </w:rPr>
        <w:t>++</w:t>
      </w:r>
      <w:r>
        <w:rPr/>
        <w:t>. Пример такого комментария можно посмотреть на рисунке 3.2.</w:t>
      </w:r>
    </w:p>
    <w:p>
      <w:pPr>
        <w:pStyle w:val="Body"/>
        <w:keepNext w:val="true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</w:r>
    </w:p>
    <w:p>
      <w:pPr>
        <w:pStyle w:val="Body"/>
        <w:spacing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685" cy="32670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ru-RU"/>
        </w:rPr>
        <w:t>.2 - пример задокументированного интерпретируемого файла на С++</w:t>
      </w:r>
    </w:p>
    <w:p>
      <w:pPr>
        <w:pStyle w:val="Body"/>
        <w:jc w:val="center"/>
        <w:rPr/>
      </w:pPr>
      <w:r>
        <w:rPr/>
      </w:r>
    </w:p>
    <w:p>
      <w:pPr>
        <w:pStyle w:val="Body"/>
        <w:jc w:val="both"/>
        <w:rPr/>
      </w:pPr>
      <w:r>
        <w:rPr/>
      </w:r>
    </w:p>
    <w:p>
      <w:pPr>
        <w:pStyle w:val="Body"/>
        <w:spacing w:before="0" w:after="0"/>
        <w:ind w:hanging="0"/>
        <w:jc w:val="center"/>
        <w:rPr>
          <w:sz w:val="24"/>
        </w:rPr>
      </w:pPr>
      <w:r>
        <w:rPr>
          <w:sz w:val="24"/>
        </w:rPr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bookmarkStart w:id="6" w:name="_Toc26805187"/>
      <w:r>
        <w:rPr>
          <w:b/>
        </w:rPr>
        <w:t>Результаты</w:t>
      </w:r>
      <w:bookmarkEnd w:id="6"/>
    </w:p>
    <w:p>
      <w:pPr>
        <w:pStyle w:val="Body"/>
        <w:ind w:hanging="0"/>
        <w:jc w:val="both"/>
        <w:rPr/>
      </w:pPr>
      <w:r>
        <w:rPr>
          <w:b/>
        </w:rPr>
        <w:tab/>
      </w:r>
      <w:r>
        <w:rPr/>
        <w:t xml:space="preserve">Подводя итоги, следует обобщить, что было сделано в ходе курсового проекта. Мною была разработана и реализована </w:t>
      </w:r>
      <w:r>
        <w:rPr>
          <w:lang w:val="ru-RU"/>
        </w:rPr>
        <w:t xml:space="preserve">программа </w:t>
      </w:r>
      <w:r>
        <w:rPr/>
        <w:t xml:space="preserve">на платформе для </w:t>
      </w:r>
      <w:r>
        <w:rPr>
          <w:lang w:val="en-US"/>
        </w:rPr>
        <w:t xml:space="preserve">Visual Studio, </w:t>
      </w:r>
      <w:r>
        <w:rPr>
          <w:lang w:val="ru-RU"/>
        </w:rPr>
        <w:t xml:space="preserve">языке </w:t>
      </w:r>
      <w:r>
        <w:rPr>
          <w:lang w:val="en-US"/>
        </w:rPr>
        <w:t>C++</w:t>
      </w:r>
      <w:r>
        <w:rPr/>
        <w:t xml:space="preserve">. Написаны и успешно пройдены юнит-тесты и интеграционные тесты для проверки игровых моментов. Была сгенерирована документация с помощью </w:t>
      </w:r>
      <w:r>
        <w:rPr>
          <w:lang w:val="en-US"/>
        </w:rPr>
        <w:t>Doxygen</w:t>
      </w:r>
      <w:r>
        <w:rPr/>
        <w:t xml:space="preserve">, опирающаяся на комментарии в интерпретируемых файлах на </w:t>
      </w:r>
      <w:r>
        <w:rPr>
          <w:lang w:val="en-US"/>
        </w:rPr>
        <w:t>C</w:t>
      </w:r>
      <w:r>
        <w:rPr/>
        <w:t xml:space="preserve">#. </w:t>
      </w:r>
    </w:p>
    <w:p>
      <w:pPr>
        <w:pStyle w:val="Body"/>
        <w:ind w:hanging="0"/>
        <w:jc w:val="both"/>
        <w:rPr/>
      </w:pPr>
      <w:r>
        <w:rPr/>
      </w:r>
    </w:p>
    <w:p>
      <w:pPr>
        <w:pStyle w:val="Body"/>
        <w:ind w:hanging="0"/>
        <w:jc w:val="both"/>
        <w:rPr/>
      </w:pPr>
      <w:r>
        <w:rPr/>
      </w:r>
    </w:p>
    <w:p>
      <w:pPr>
        <w:pStyle w:val="Body"/>
        <w:ind w:hanging="0"/>
        <w:jc w:val="both"/>
        <w:rPr/>
      </w:pPr>
      <w:r>
        <w:rPr/>
      </w:r>
    </w:p>
    <w:p>
      <w:pPr>
        <w:pStyle w:val="Body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bookmarkStart w:id="7" w:name="_Toc26805188"/>
      <w:r>
        <w:rPr>
          <w:b/>
        </w:rPr>
        <w:t>Литература</w:t>
      </w:r>
      <w:bookmarkEnd w:id="7"/>
    </w:p>
    <w:p>
      <w:pPr>
        <w:pStyle w:val="Style19"/>
        <w:rPr>
          <w:color w:val="auto"/>
          <w:sz w:val="18"/>
          <w:szCs w:val="18"/>
          <w:u w:val="none"/>
          <w:lang w:val="ru-RU"/>
        </w:rPr>
      </w:pPr>
      <w:hyperlink r:id="rId10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21"/>
            <w:szCs w:val="18"/>
            <w:u w:val="none"/>
            <w:effect w:val="none"/>
            <w:lang w:val="en-US"/>
          </w:rPr>
          <w:t>ГОСТ Р 34.12-2015 </w:t>
        </w:r>
      </w:hyperlink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  <w:szCs w:val="18"/>
          <w:lang w:val="en-US"/>
        </w:rPr>
        <w:t>«Информационная технология. Криптографическая защита информации. Блочные шифры»</w:t>
      </w:r>
    </w:p>
    <w:p>
      <w:pPr>
        <w:pStyle w:val="Style19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0" w:hanging="0"/>
        <w:rPr>
          <w:color w:val="auto"/>
          <w:sz w:val="18"/>
          <w:szCs w:val="18"/>
          <w:u w:val="none"/>
          <w:lang w:val="ru-RU"/>
        </w:rPr>
      </w:pPr>
      <w:hyperlink r:id="rId11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21"/>
            <w:u w:val="none"/>
            <w:effect w:val="none"/>
          </w:rPr>
          <w:t>ГОСТ 34.12-2018 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«Информационная технология. Криптографическая защита информации. Блочные шифры»</w:t>
      </w:r>
    </w:p>
    <w:p>
      <w:pPr>
        <w:pStyle w:val="Normal"/>
        <w:rPr>
          <w:rStyle w:val="Style12"/>
          <w:color w:val="auto"/>
          <w:sz w:val="18"/>
          <w:szCs w:val="18"/>
          <w:u w:val="none"/>
          <w:lang w:val="ru-RU"/>
        </w:rPr>
      </w:pPr>
      <w:r>
        <w:rPr>
          <w:color w:val="auto"/>
          <w:sz w:val="18"/>
          <w:szCs w:val="18"/>
          <w:u w:val="none"/>
          <w:lang w:val="ru-RU"/>
        </w:rPr>
      </w:r>
    </w:p>
    <w:p>
      <w:pPr>
        <w:pStyle w:val="Normal"/>
        <w:rPr>
          <w:sz w:val="18"/>
        </w:rPr>
      </w:pPr>
      <w:r>
        <w:rPr>
          <w:sz w:val="18"/>
        </w:rPr>
        <w:t xml:space="preserve">С. В. Дорохин1,2 , С. С. Качков1,3 , A. A. Сидоренко1,3 1Московский физико-технический институт (государственный университет) 2АО «ПКК Миландр» 3АО «Интел» Реализация блочного шифра «Кузнечик» с иcпользованием векторных инструкций 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"/>
        <w:spacing w:before="0" w:after="160"/>
        <w:rPr>
          <w:color w:val="auto"/>
          <w:u w:val="none"/>
          <w:lang w:val="en-US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sans-serif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734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c25e7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Char" w:customStyle="1">
    <w:name w:val="Body Char"/>
    <w:basedOn w:val="DefaultParagraphFont"/>
    <w:link w:val="Body"/>
    <w:qFormat/>
    <w:rsid w:val="009b3422"/>
    <w:rPr>
      <w:rFonts w:ascii="Times New Roman" w:hAnsi="Times New Roman" w:cs="Times New Roman"/>
      <w:sz w:val="28"/>
      <w:szCs w:val="28"/>
      <w:lang w:val="ru-RU"/>
    </w:rPr>
  </w:style>
  <w:style w:type="character" w:styleId="MTDisplayEquationChar" w:customStyle="1">
    <w:name w:val="MTDisplayEquation Char"/>
    <w:basedOn w:val="BodyChar"/>
    <w:link w:val="MTDisplayEquation"/>
    <w:qFormat/>
    <w:rsid w:val="006763a9"/>
    <w:rPr>
      <w:rFonts w:ascii="Times New Roman" w:hAnsi="Times New Roman" w:cs="Times New Roman"/>
      <w:sz w:val="28"/>
      <w:szCs w:val="28"/>
      <w:lang w:val="ru-RU"/>
    </w:rPr>
  </w:style>
  <w:style w:type="character" w:styleId="Style12">
    <w:name w:val="Интернет-ссылка"/>
    <w:basedOn w:val="DefaultParagraphFont"/>
    <w:uiPriority w:val="99"/>
    <w:unhideWhenUsed/>
    <w:rsid w:val="000106ac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64dd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7"/>
    <w:uiPriority w:val="99"/>
    <w:semiHidden/>
    <w:qFormat/>
    <w:rsid w:val="00cb64dd"/>
    <w:rPr>
      <w:sz w:val="20"/>
      <w:szCs w:val="20"/>
    </w:rPr>
  </w:style>
  <w:style w:type="character" w:styleId="Style14" w:customStyle="1">
    <w:name w:val="Текст выноски Знак"/>
    <w:basedOn w:val="DefaultParagraphFont"/>
    <w:link w:val="a9"/>
    <w:uiPriority w:val="99"/>
    <w:semiHidden/>
    <w:qFormat/>
    <w:rsid w:val="00cb64dd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1252d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734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c25e7c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c25e7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Nowrap" w:customStyle="1">
    <w:name w:val="nowrap"/>
    <w:basedOn w:val="DefaultParagraphFont"/>
    <w:qFormat/>
    <w:rsid w:val="005153b1"/>
    <w:rPr/>
  </w:style>
  <w:style w:type="character" w:styleId="Style16">
    <w:name w:val="Ссылка указателя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Body" w:customStyle="1">
    <w:name w:val="Body"/>
    <w:basedOn w:val="Normal"/>
    <w:link w:val="BodyChar"/>
    <w:qFormat/>
    <w:rsid w:val="009b3422"/>
    <w:pPr>
      <w:spacing w:lineRule="auto" w:line="360"/>
      <w:ind w:firstLine="720"/>
    </w:pPr>
    <w:rPr>
      <w:rFonts w:ascii="Times New Roman" w:hAnsi="Times New Roman" w:cs="Times New Roman"/>
      <w:sz w:val="28"/>
      <w:szCs w:val="28"/>
      <w:lang w:val="ru-RU"/>
    </w:rPr>
  </w:style>
  <w:style w:type="paragraph" w:styleId="MTDisplayEquation" w:customStyle="1">
    <w:name w:val="MTDisplayEquation"/>
    <w:basedOn w:val="Body"/>
    <w:next w:val="Normal"/>
    <w:link w:val="MTDisplayEquationChar"/>
    <w:qFormat/>
    <w:rsid w:val="006763a9"/>
    <w:pPr>
      <w:tabs>
        <w:tab w:val="clear" w:pos="720"/>
        <w:tab w:val="center" w:pos="4840" w:leader="none"/>
        <w:tab w:val="right" w:pos="9680" w:leader="none"/>
      </w:tabs>
      <w:jc w:val="both"/>
    </w:pPr>
    <w:rPr/>
  </w:style>
  <w:style w:type="paragraph" w:styleId="ListParagraph">
    <w:name w:val="List Paragraph"/>
    <w:basedOn w:val="Normal"/>
    <w:uiPriority w:val="34"/>
    <w:qFormat/>
    <w:rsid w:val="00260b74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cb64d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cb64dd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cb64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1252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OCHeading">
    <w:name w:val="TOC Heading"/>
    <w:basedOn w:val="1"/>
    <w:next w:val="Normal"/>
    <w:uiPriority w:val="39"/>
    <w:unhideWhenUsed/>
    <w:qFormat/>
    <w:rsid w:val="0067345f"/>
    <w:pPr/>
    <w:rPr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67345f"/>
    <w:pPr>
      <w:spacing w:before="0" w:after="100"/>
    </w:pPr>
    <w:rPr/>
  </w:style>
  <w:style w:type="paragraph" w:styleId="2">
    <w:name w:val="TOC 2"/>
    <w:basedOn w:val="Normal"/>
    <w:next w:val="Normal"/>
    <w:autoRedefine/>
    <w:uiPriority w:val="39"/>
    <w:unhideWhenUsed/>
    <w:rsid w:val="0067345f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153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0c707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docs.cntd.ru/document/1200121983" TargetMode="External"/><Relationship Id="rId11" Type="http://schemas.openxmlformats.org/officeDocument/2006/relationships/hyperlink" Target="http://protect.gost.ru/v.aspx?control=7&amp;id=232146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F0D24-E416-4B13-AE4F-B13FEE22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Application>LibreOffice/6.4.1.2$Windows_x86 LibreOffice_project/4d224e95b98b138af42a64d84056446d09082932</Application>
  <Pages>10</Pages>
  <Words>867</Words>
  <Characters>5975</Characters>
  <CharactersWithSpaces>6989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2020-02-11T01:58:00Z</dcterms:created>
  <dc:creator>toliak</dc:creator>
  <dc:description/>
  <dc:language>ru-RU</dc:language>
  <cp:lastModifiedBy/>
  <cp:lastPrinted>2020-03-13T10:02:02Z</cp:lastPrinted>
  <dcterms:modified xsi:type="dcterms:W3CDTF">2020-03-17T21:12:09Z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EquationNumber2">
    <vt:lpwstr>(#S1.#E1)</vt:lpwstr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