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746BE">
      <w:r>
        <w:rPr>
          <w:b/>
          <w:bCs/>
          <w:sz w:val="32"/>
          <w:szCs w:val="32"/>
        </w:rPr>
        <w:t>Model Functions</w:t>
      </w:r>
    </w:p>
    <w:p w:rsidR="00000000" w:rsidRDefault="003746BE">
      <w:r>
        <w:t> </w:t>
      </w:r>
    </w:p>
    <w:p w:rsidR="00000000" w:rsidRDefault="003746BE">
      <w:pPr>
        <w:numPr>
          <w:ilvl w:val="0"/>
          <w:numId w:val="1"/>
        </w:numPr>
        <w:spacing w:line="276" w:lineRule="auto"/>
        <w:rPr>
          <w:rFonts w:eastAsia="Times New Roman"/>
        </w:rPr>
      </w:pPr>
      <w:hyperlink w:anchor="Introduction" w:history="1">
        <w:r>
          <w:rPr>
            <w:rStyle w:val="Hyperlink"/>
            <w:rFonts w:eastAsia="Times New Roman"/>
            <w:b/>
            <w:bCs/>
          </w:rPr>
          <w:t>Introduction</w:t>
        </w:r>
      </w:hyperlink>
      <w:r>
        <w:rPr>
          <w:rFonts w:eastAsia="Times New Roman"/>
        </w:rPr>
        <w:t xml:space="preserve"> </w:t>
      </w:r>
    </w:p>
    <w:p w:rsidR="00000000" w:rsidRDefault="003746BE">
      <w:pPr>
        <w:numPr>
          <w:ilvl w:val="0"/>
          <w:numId w:val="1"/>
        </w:numPr>
        <w:spacing w:line="276" w:lineRule="auto"/>
        <w:rPr>
          <w:rFonts w:eastAsia="Times New Roman"/>
        </w:rPr>
      </w:pPr>
      <w:hyperlink w:anchor="Shapes" w:history="1">
        <w:r>
          <w:rPr>
            <w:rStyle w:val="Hyperlink"/>
            <w:rFonts w:eastAsia="Times New Roman"/>
            <w:b/>
            <w:bCs/>
          </w:rPr>
          <w:t>Shapes</w:t>
        </w:r>
      </w:hyperlink>
      <w:r>
        <w:rPr>
          <w:rFonts w:eastAsia="Times New Roman"/>
        </w:rPr>
        <w:t xml:space="preserve">: </w:t>
      </w:r>
      <w:hyperlink w:anchor="SphereModel" w:history="1">
        <w:proofErr w:type="spellStart"/>
        <w:r>
          <w:rPr>
            <w:rStyle w:val="Hyperlink"/>
            <w:rFonts w:eastAsia="Times New Roman"/>
          </w:rPr>
          <w:t>SphereModel</w:t>
        </w:r>
        <w:proofErr w:type="spellEnd"/>
      </w:hyperlink>
      <w:r>
        <w:rPr>
          <w:rFonts w:eastAsia="Times New Roman"/>
        </w:rPr>
        <w:t xml:space="preserve">, </w:t>
      </w:r>
      <w:hyperlink w:anchor="CoreShellModel" w:history="1">
        <w:r>
          <w:rPr>
            <w:rStyle w:val="Hyperlink"/>
            <w:rFonts w:eastAsia="Times New Roman"/>
          </w:rPr>
          <w:t>CoreShellModel</w:t>
        </w:r>
      </w:hyperlink>
      <w:r>
        <w:rPr>
          <w:rFonts w:eastAsia="Times New Roman"/>
        </w:rPr>
        <w:t xml:space="preserve">, </w:t>
      </w:r>
      <w:hyperlink w:anchor="VesiclelModel" w:history="1">
        <w:proofErr w:type="spellStart"/>
        <w:r>
          <w:rPr>
            <w:rStyle w:val="Hyperlink"/>
            <w:rFonts w:eastAsia="Times New Roman"/>
          </w:rPr>
          <w:t>VesicleModel</w:t>
        </w:r>
        <w:proofErr w:type="spellEnd"/>
      </w:hyperlink>
      <w:r>
        <w:rPr>
          <w:rFonts w:eastAsia="Times New Roman"/>
        </w:rPr>
        <w:t xml:space="preserve">, </w:t>
      </w:r>
      <w:hyperlink w:anchor="MultiShellModel" w:history="1">
        <w:r>
          <w:rPr>
            <w:rStyle w:val="Hyperlink"/>
            <w:rFonts w:eastAsia="Times New Roman"/>
          </w:rPr>
          <w:t>MultiShellModel</w:t>
        </w:r>
      </w:hyperlink>
      <w:r>
        <w:rPr>
          <w:rFonts w:eastAsia="Times New Roman"/>
        </w:rPr>
        <w:t xml:space="preserve">, </w:t>
      </w:r>
      <w:hyperlink w:anchor="BinaryHSModel" w:history="1">
        <w:r>
          <w:rPr>
            <w:rStyle w:val="Hyperlink"/>
            <w:rFonts w:eastAsia="Times New Roman"/>
          </w:rPr>
          <w:t>BinaryHSModel</w:t>
        </w:r>
      </w:hyperlink>
      <w:r>
        <w:rPr>
          <w:rFonts w:eastAsia="Times New Roman"/>
        </w:rPr>
        <w:t xml:space="preserve">, </w:t>
      </w:r>
      <w:hyperlink w:anchor="CylinderModel" w:history="1">
        <w:proofErr w:type="spellStart"/>
        <w:r>
          <w:rPr>
            <w:rStyle w:val="Hyperlink"/>
            <w:rFonts w:eastAsia="Times New Roman"/>
          </w:rPr>
          <w:t>CylinderModel</w:t>
        </w:r>
        <w:proofErr w:type="spellEnd"/>
      </w:hyperlink>
      <w:r>
        <w:rPr>
          <w:rFonts w:eastAsia="Times New Roman"/>
        </w:rPr>
        <w:t xml:space="preserve">, </w:t>
      </w:r>
      <w:hyperlink w:anchor="CoreShellCylinderModel" w:history="1">
        <w:proofErr w:type="spellStart"/>
        <w:r>
          <w:rPr>
            <w:rStyle w:val="Hyperlink"/>
            <w:rFonts w:eastAsia="Times New Roman"/>
          </w:rPr>
          <w:t>CoreShellCylinderModel</w:t>
        </w:r>
        <w:proofErr w:type="spellEnd"/>
      </w:hyperlink>
      <w:r>
        <w:rPr>
          <w:rFonts w:eastAsia="Times New Roman"/>
        </w:rPr>
        <w:t xml:space="preserve">, </w:t>
      </w:r>
      <w:hyperlink w:anchor="HollowCylinderModel" w:history="1">
        <w:r>
          <w:rPr>
            <w:rStyle w:val="Hyperlink"/>
            <w:rFonts w:eastAsia="Times New Roman"/>
          </w:rPr>
          <w:t>HollowCylinderModel</w:t>
        </w:r>
      </w:hyperlink>
      <w:r>
        <w:rPr>
          <w:rFonts w:eastAsia="Times New Roman"/>
        </w:rPr>
        <w:t xml:space="preserve">, </w:t>
      </w:r>
      <w:hyperlink w:anchor="FlexibleCylinderModel" w:history="1">
        <w:proofErr w:type="spellStart"/>
        <w:r>
          <w:rPr>
            <w:rStyle w:val="Hyperlink"/>
            <w:rFonts w:eastAsia="Times New Roman"/>
          </w:rPr>
          <w:t>FlexibleCylinderModel</w:t>
        </w:r>
        <w:proofErr w:type="spellEnd"/>
      </w:hyperlink>
      <w:r>
        <w:rPr>
          <w:rFonts w:eastAsia="Times New Roman"/>
        </w:rPr>
        <w:t xml:space="preserve">, </w:t>
      </w:r>
      <w:hyperlink w:anchor="StackedDisksModel" w:history="1">
        <w:r>
          <w:rPr>
            <w:rStyle w:val="Hyperlink"/>
            <w:rFonts w:eastAsia="Times New Roman"/>
          </w:rPr>
          <w:t>StackedDisksModel</w:t>
        </w:r>
      </w:hyperlink>
      <w:r>
        <w:rPr>
          <w:rFonts w:eastAsia="Times New Roman"/>
        </w:rPr>
        <w:t xml:space="preserve">, </w:t>
      </w:r>
      <w:hyperlink w:anchor="ParallelepipedModel" w:history="1">
        <w:proofErr w:type="spellStart"/>
        <w:r>
          <w:rPr>
            <w:rStyle w:val="Hyperlink"/>
            <w:rFonts w:eastAsia="Times New Roman"/>
          </w:rPr>
          <w:t>ParallelepipedModel</w:t>
        </w:r>
        <w:proofErr w:type="spellEnd"/>
      </w:hyperlink>
      <w:r>
        <w:rPr>
          <w:rFonts w:eastAsia="Times New Roman"/>
        </w:rPr>
        <w:t xml:space="preserve">, </w:t>
      </w:r>
      <w:hyperlink w:anchor="EllipticalCylinderModel" w:history="1">
        <w:proofErr w:type="spellStart"/>
        <w:r>
          <w:rPr>
            <w:rStyle w:val="Hyperlink"/>
            <w:rFonts w:eastAsia="Times New Roman"/>
          </w:rPr>
          <w:t>EllipticalCylinderModel</w:t>
        </w:r>
        <w:proofErr w:type="spellEnd"/>
      </w:hyperlink>
      <w:r>
        <w:rPr>
          <w:rFonts w:eastAsia="Times New Roman"/>
        </w:rPr>
        <w:t xml:space="preserve">, </w:t>
      </w:r>
      <w:hyperlink w:anchor="EllipsoidModel" w:history="1">
        <w:r>
          <w:rPr>
            <w:rStyle w:val="Hyperlink"/>
            <w:rFonts w:eastAsia="Times New Roman"/>
          </w:rPr>
          <w:t>EllipsoidModel</w:t>
        </w:r>
      </w:hyperlink>
      <w:r>
        <w:rPr>
          <w:rFonts w:eastAsia="Times New Roman"/>
        </w:rPr>
        <w:t xml:space="preserve">, </w:t>
      </w:r>
      <w:hyperlink w:anchor="CoreShellEllipsoidModel" w:history="1">
        <w:r>
          <w:rPr>
            <w:rStyle w:val="Hyperlink"/>
            <w:rFonts w:eastAsia="Times New Roman"/>
          </w:rPr>
          <w:t>CoreShellEllipsoidModel</w:t>
        </w:r>
      </w:hyperlink>
      <w:r>
        <w:rPr>
          <w:rFonts w:eastAsia="Times New Roman"/>
        </w:rPr>
        <w:t xml:space="preserve">, </w:t>
      </w:r>
      <w:hyperlink w:anchor="TriaxialEllipsoidModel" w:history="1">
        <w:proofErr w:type="spellStart"/>
        <w:r>
          <w:rPr>
            <w:rStyle w:val="Hyperlink"/>
            <w:rFonts w:eastAsia="Times New Roman"/>
          </w:rPr>
          <w:t>TriaxialEllipsoidModel</w:t>
        </w:r>
        <w:proofErr w:type="spellEnd"/>
      </w:hyperlink>
      <w:r>
        <w:rPr>
          <w:rFonts w:eastAsia="Times New Roman"/>
        </w:rPr>
        <w:t xml:space="preserve">, </w:t>
      </w:r>
      <w:hyperlink w:anchor="LamellarModel" w:history="1">
        <w:r>
          <w:rPr>
            <w:rStyle w:val="Hyperlink"/>
            <w:rFonts w:eastAsia="Times New Roman"/>
          </w:rPr>
          <w:t>LamellarModel</w:t>
        </w:r>
      </w:hyperlink>
      <w:r>
        <w:rPr>
          <w:rFonts w:eastAsia="Times New Roman"/>
        </w:rPr>
        <w:t xml:space="preserve">, </w:t>
      </w:r>
      <w:hyperlink w:anchor="LamellarFFHGModel" w:history="1">
        <w:r>
          <w:rPr>
            <w:rStyle w:val="Hyperlink"/>
            <w:rFonts w:eastAsia="Times New Roman"/>
          </w:rPr>
          <w:t>LamellarFFHGModel</w:t>
        </w:r>
      </w:hyperlink>
      <w:r>
        <w:rPr>
          <w:rFonts w:eastAsia="Times New Roman"/>
        </w:rPr>
        <w:t xml:space="preserve">, </w:t>
      </w:r>
      <w:hyperlink w:anchor="LamellarPSModel" w:history="1">
        <w:proofErr w:type="spellStart"/>
        <w:r>
          <w:rPr>
            <w:rStyle w:val="Hyperlink"/>
            <w:rFonts w:eastAsia="Times New Roman"/>
          </w:rPr>
          <w:t>LamellarPSModel</w:t>
        </w:r>
        <w:proofErr w:type="spellEnd"/>
      </w:hyperlink>
      <w:r>
        <w:rPr>
          <w:rFonts w:eastAsia="Times New Roman"/>
        </w:rPr>
        <w:t xml:space="preserve">, </w:t>
      </w:r>
      <w:hyperlink w:anchor="LamellarPSHGModel" w:history="1">
        <w:proofErr w:type="spellStart"/>
        <w:r>
          <w:rPr>
            <w:rStyle w:val="Hyperlink"/>
            <w:rFonts w:eastAsia="Times New Roman"/>
          </w:rPr>
          <w:t>LamellarPSHGModel</w:t>
        </w:r>
        <w:proofErr w:type="spellEnd"/>
      </w:hyperlink>
      <w:r>
        <w:rPr>
          <w:rFonts w:eastAsia="Times New Roman"/>
        </w:rPr>
        <w:t>.</w:t>
      </w:r>
    </w:p>
    <w:p w:rsidR="00000000" w:rsidRDefault="003746BE">
      <w:pPr>
        <w:numPr>
          <w:ilvl w:val="0"/>
          <w:numId w:val="1"/>
        </w:numPr>
        <w:spacing w:line="276" w:lineRule="auto"/>
        <w:rPr>
          <w:rFonts w:eastAsia="Times New Roman"/>
        </w:rPr>
      </w:pPr>
      <w:hyperlink w:anchor="Shape-Independent" w:history="1">
        <w:r>
          <w:rPr>
            <w:rStyle w:val="Hyperlink"/>
            <w:rFonts w:eastAsia="Times New Roman"/>
            <w:b/>
            <w:bCs/>
          </w:rPr>
          <w:t>Shape-Independent</w:t>
        </w:r>
      </w:hyperlink>
      <w:r>
        <w:rPr>
          <w:rFonts w:eastAsia="Times New Roman"/>
        </w:rPr>
        <w:t>:</w:t>
      </w:r>
      <w:r>
        <w:rPr>
          <w:rFonts w:eastAsia="Times New Roman"/>
        </w:rPr>
        <w:t xml:space="preserve"> </w:t>
      </w:r>
      <w:hyperlink w:anchor="Debye" w:history="1">
        <w:r>
          <w:rPr>
            <w:rStyle w:val="Hyperlink"/>
            <w:rFonts w:eastAsia="Times New Roman"/>
          </w:rPr>
          <w:t>Debye</w:t>
        </w:r>
      </w:hyperlink>
      <w:r>
        <w:rPr>
          <w:rFonts w:eastAsia="Times New Roman"/>
        </w:rPr>
        <w:t xml:space="preserve">, </w:t>
      </w:r>
      <w:hyperlink w:anchor="Lorentz" w:history="1">
        <w:r>
          <w:rPr>
            <w:rStyle w:val="Hyperlink"/>
            <w:rFonts w:eastAsia="Times New Roman"/>
          </w:rPr>
          <w:t>Lorentz</w:t>
        </w:r>
      </w:hyperlink>
      <w:r>
        <w:rPr>
          <w:rFonts w:eastAsia="Times New Roman"/>
        </w:rPr>
        <w:t xml:space="preserve">, </w:t>
      </w:r>
      <w:hyperlink w:anchor="DAB_Model" w:history="1">
        <w:proofErr w:type="spellStart"/>
        <w:r>
          <w:rPr>
            <w:rStyle w:val="Hyperlink"/>
            <w:rFonts w:eastAsia="Times New Roman"/>
          </w:rPr>
          <w:t>DAB_Model</w:t>
        </w:r>
        <w:proofErr w:type="spellEnd"/>
      </w:hyperlink>
      <w:r>
        <w:rPr>
          <w:rFonts w:eastAsia="Times New Roman"/>
        </w:rPr>
        <w:t xml:space="preserve">, </w:t>
      </w:r>
      <w:hyperlink w:anchor="Power_Law" w:history="1">
        <w:proofErr w:type="spellStart"/>
        <w:r>
          <w:rPr>
            <w:rStyle w:val="Hyperlink"/>
            <w:rFonts w:eastAsia="Times New Roman"/>
          </w:rPr>
          <w:t>Power_Law</w:t>
        </w:r>
        <w:proofErr w:type="spellEnd"/>
      </w:hyperlink>
      <w:r>
        <w:rPr>
          <w:rFonts w:eastAsia="Times New Roman"/>
        </w:rPr>
        <w:t xml:space="preserve">, </w:t>
      </w:r>
      <w:hyperlink w:anchor="Teubner_Strey" w:history="1">
        <w:proofErr w:type="spellStart"/>
        <w:r>
          <w:rPr>
            <w:rStyle w:val="Hyperlink"/>
            <w:rFonts w:eastAsia="Times New Roman"/>
          </w:rPr>
          <w:t>Teubner</w:t>
        </w:r>
        <w:proofErr w:type="spellEnd"/>
        <w:r>
          <w:rPr>
            <w:rStyle w:val="Hyperlink"/>
            <w:rFonts w:eastAsia="Times New Roman"/>
          </w:rPr>
          <w:t xml:space="preserve"> </w:t>
        </w:r>
        <w:proofErr w:type="spellStart"/>
        <w:r>
          <w:rPr>
            <w:rStyle w:val="Hyperlink"/>
            <w:rFonts w:eastAsia="Times New Roman"/>
          </w:rPr>
          <w:t>Strey</w:t>
        </w:r>
        <w:proofErr w:type="spellEnd"/>
      </w:hyperlink>
      <w:r>
        <w:rPr>
          <w:rFonts w:eastAsia="Times New Roman"/>
        </w:rPr>
        <w:t xml:space="preserve">, </w:t>
      </w:r>
      <w:hyperlink w:anchor="BEPolyelectrolyte" w:history="1">
        <w:proofErr w:type="spellStart"/>
        <w:r>
          <w:rPr>
            <w:rStyle w:val="Hyperlink"/>
            <w:rFonts w:eastAsia="Times New Roman"/>
          </w:rPr>
          <w:t>BEPo</w:t>
        </w:r>
        <w:r>
          <w:rPr>
            <w:rStyle w:val="Hyperlink"/>
            <w:rFonts w:eastAsia="Times New Roman"/>
          </w:rPr>
          <w:t>lyelectrolyte</w:t>
        </w:r>
        <w:proofErr w:type="spellEnd"/>
      </w:hyperlink>
      <w:r>
        <w:rPr>
          <w:rFonts w:eastAsia="Times New Roman"/>
        </w:rPr>
        <w:t xml:space="preserve">, </w:t>
      </w:r>
      <w:hyperlink w:anchor="Number_Density_Fractal" w:history="1">
        <w:r>
          <w:rPr>
            <w:rStyle w:val="Hyperlink"/>
            <w:rFonts w:eastAsia="Times New Roman"/>
          </w:rPr>
          <w:t>Number Density Fractal</w:t>
        </w:r>
      </w:hyperlink>
      <w:r>
        <w:rPr>
          <w:rFonts w:eastAsia="Times New Roman"/>
        </w:rPr>
        <w:t xml:space="preserve">, </w:t>
      </w:r>
      <w:hyperlink w:anchor="Guinier" w:history="1">
        <w:proofErr w:type="spellStart"/>
        <w:r>
          <w:rPr>
            <w:rStyle w:val="Hyperlink"/>
            <w:rFonts w:eastAsia="Times New Roman"/>
          </w:rPr>
          <w:t>Guinier</w:t>
        </w:r>
        <w:proofErr w:type="spellEnd"/>
      </w:hyperlink>
      <w:r>
        <w:rPr>
          <w:rFonts w:eastAsia="Times New Roman"/>
        </w:rPr>
        <w:t xml:space="preserve">, </w:t>
      </w:r>
      <w:hyperlink w:anchor="PorodModel" w:history="1">
        <w:proofErr w:type="spellStart"/>
        <w:r>
          <w:rPr>
            <w:rStyle w:val="Hyperlink"/>
            <w:rFonts w:eastAsia="Times New Roman"/>
          </w:rPr>
          <w:t>PorodModel</w:t>
        </w:r>
        <w:proofErr w:type="spellEnd"/>
      </w:hyperlink>
      <w:r>
        <w:rPr>
          <w:rFonts w:eastAsia="Times New Roman"/>
        </w:rPr>
        <w:t xml:space="preserve">, </w:t>
      </w:r>
      <w:hyperlink w:anchor="Peak_Gauss_Model" w:history="1">
        <w:r>
          <w:rPr>
            <w:rStyle w:val="Hyperlink"/>
            <w:rFonts w:eastAsia="Times New Roman"/>
          </w:rPr>
          <w:t>Peak Gauss Model</w:t>
        </w:r>
      </w:hyperlink>
      <w:r>
        <w:rPr>
          <w:rFonts w:eastAsia="Times New Roman"/>
        </w:rPr>
        <w:t xml:space="preserve">, </w:t>
      </w:r>
      <w:hyperlink w:anchor="Peak_Lorentz_Model" w:history="1">
        <w:r>
          <w:rPr>
            <w:rStyle w:val="Hyperlink"/>
            <w:rFonts w:eastAsia="Times New Roman"/>
          </w:rPr>
          <w:t>Peak Lorentz Model</w:t>
        </w:r>
      </w:hyperlink>
      <w:r>
        <w:rPr>
          <w:rFonts w:eastAsia="Times New Roman"/>
        </w:rPr>
        <w:t xml:space="preserve">, </w:t>
      </w:r>
      <w:hyperlink w:anchor="LineModel" w:history="1">
        <w:r>
          <w:rPr>
            <w:rStyle w:val="Hyperlink"/>
            <w:rFonts w:eastAsia="Times New Roman"/>
          </w:rPr>
          <w:t>LineModel</w:t>
        </w:r>
      </w:hyperlink>
      <w:r>
        <w:rPr>
          <w:rFonts w:eastAsia="Times New Roman"/>
        </w:rPr>
        <w:t>.</w:t>
      </w:r>
    </w:p>
    <w:p w:rsidR="00000000" w:rsidRDefault="003746BE">
      <w:pPr>
        <w:numPr>
          <w:ilvl w:val="0"/>
          <w:numId w:val="1"/>
        </w:numPr>
        <w:spacing w:line="276" w:lineRule="auto"/>
        <w:rPr>
          <w:rFonts w:eastAsia="Times New Roman"/>
        </w:rPr>
      </w:pPr>
      <w:hyperlink w:anchor="Customized_Models" w:history="1">
        <w:r>
          <w:rPr>
            <w:rStyle w:val="Hyperlink"/>
            <w:rFonts w:eastAsia="Times New Roman"/>
            <w:b/>
            <w:bCs/>
          </w:rPr>
          <w:t>Customized Models</w:t>
        </w:r>
      </w:hyperlink>
      <w:r>
        <w:rPr>
          <w:rFonts w:eastAsia="Times New Roman"/>
        </w:rPr>
        <w:t xml:space="preserve">: </w:t>
      </w:r>
      <w:hyperlink w:anchor="A+Bcos(2x)+Csin(2x)" w:history="1">
        <w:proofErr w:type="spellStart"/>
        <w:r>
          <w:rPr>
            <w:rStyle w:val="Hyperlink"/>
            <w:rFonts w:eastAsia="Times New Roman"/>
          </w:rPr>
          <w:t>A+</w:t>
        </w:r>
        <w:proofErr w:type="gramStart"/>
        <w:r>
          <w:rPr>
            <w:rStyle w:val="Hyperlink"/>
            <w:rFonts w:eastAsia="Times New Roman"/>
          </w:rPr>
          <w:t>Bcos</w:t>
        </w:r>
        <w:proofErr w:type="spellEnd"/>
        <w:r>
          <w:rPr>
            <w:rStyle w:val="Hyperlink"/>
            <w:rFonts w:eastAsia="Times New Roman"/>
          </w:rPr>
          <w:t>(</w:t>
        </w:r>
        <w:proofErr w:type="gramEnd"/>
        <w:r>
          <w:rPr>
            <w:rStyle w:val="Hyperlink"/>
            <w:rFonts w:eastAsia="Times New Roman"/>
          </w:rPr>
          <w:t>2x)+</w:t>
        </w:r>
        <w:proofErr w:type="spellStart"/>
        <w:r>
          <w:rPr>
            <w:rStyle w:val="Hyperlink"/>
            <w:rFonts w:eastAsia="Times New Roman"/>
          </w:rPr>
          <w:t>Csin</w:t>
        </w:r>
        <w:proofErr w:type="spellEnd"/>
        <w:r>
          <w:rPr>
            <w:rStyle w:val="Hyperlink"/>
            <w:rFonts w:eastAsia="Times New Roman"/>
          </w:rPr>
          <w:t>(2x)</w:t>
        </w:r>
      </w:hyperlink>
      <w:r>
        <w:rPr>
          <w:rFonts w:eastAsia="Times New Roman"/>
        </w:rPr>
        <w:t xml:space="preserve">, </w:t>
      </w:r>
      <w:hyperlink w:anchor="sinpoly_poly" w:history="1">
        <w:r>
          <w:rPr>
            <w:rStyle w:val="Hyperlink"/>
            <w:rFonts w:eastAsia="Times New Roman"/>
          </w:rPr>
          <w:t>sin(poly)/poly</w:t>
        </w:r>
      </w:hyperlink>
      <w:r>
        <w:rPr>
          <w:rFonts w:eastAsia="Times New Roman"/>
        </w:rPr>
        <w:t>.</w:t>
      </w:r>
    </w:p>
    <w:p w:rsidR="00000000" w:rsidRDefault="003746BE">
      <w:pPr>
        <w:numPr>
          <w:ilvl w:val="0"/>
          <w:numId w:val="1"/>
        </w:numPr>
        <w:spacing w:line="276" w:lineRule="auto"/>
        <w:rPr>
          <w:rFonts w:eastAsia="Times New Roman"/>
        </w:rPr>
      </w:pPr>
      <w:hyperlink w:anchor="Structure_Factors" w:history="1">
        <w:r>
          <w:rPr>
            <w:rStyle w:val="Hyperlink"/>
            <w:rFonts w:eastAsia="Times New Roman"/>
            <w:b/>
            <w:bCs/>
          </w:rPr>
          <w:t>Structure Factors</w:t>
        </w:r>
      </w:hyperlink>
      <w:r>
        <w:rPr>
          <w:rFonts w:eastAsia="Times New Roman"/>
        </w:rPr>
        <w:t xml:space="preserve">: </w:t>
      </w:r>
      <w:hyperlink w:anchor="HardsphereStructure" w:history="1">
        <w:proofErr w:type="spellStart"/>
        <w:r>
          <w:rPr>
            <w:rStyle w:val="Hyperlink"/>
            <w:rFonts w:eastAsia="Times New Roman"/>
          </w:rPr>
          <w:t>HardSphereStructure</w:t>
        </w:r>
        <w:proofErr w:type="spellEnd"/>
      </w:hyperlink>
      <w:r>
        <w:rPr>
          <w:rFonts w:eastAsia="Times New Roman"/>
        </w:rPr>
        <w:t xml:space="preserve">, </w:t>
      </w:r>
      <w:hyperlink w:anchor="SquareWellStructure" w:history="1">
        <w:proofErr w:type="spellStart"/>
        <w:r>
          <w:rPr>
            <w:rStyle w:val="Hyperlink"/>
            <w:rFonts w:eastAsia="Times New Roman"/>
          </w:rPr>
          <w:t>SquareWellStructure</w:t>
        </w:r>
        <w:proofErr w:type="spellEnd"/>
      </w:hyperlink>
      <w:r>
        <w:rPr>
          <w:rFonts w:eastAsia="Times New Roman"/>
        </w:rPr>
        <w:t xml:space="preserve">, </w:t>
      </w:r>
      <w:hyperlink w:anchor="HayterMSAStructure" w:history="1">
        <w:proofErr w:type="spellStart"/>
        <w:r>
          <w:rPr>
            <w:rStyle w:val="Hyperlink"/>
            <w:rFonts w:eastAsia="Times New Roman"/>
          </w:rPr>
          <w:t>HayterMSAStructure</w:t>
        </w:r>
        <w:proofErr w:type="spellEnd"/>
      </w:hyperlink>
      <w:r>
        <w:rPr>
          <w:rFonts w:eastAsia="Times New Roman"/>
        </w:rPr>
        <w:t xml:space="preserve">, </w:t>
      </w:r>
      <w:hyperlink w:anchor="StickyHSStructure" w:history="1">
        <w:proofErr w:type="spellStart"/>
        <w:r>
          <w:rPr>
            <w:rStyle w:val="Hyperlink"/>
            <w:rFonts w:eastAsia="Times New Roman"/>
          </w:rPr>
          <w:t>StickyHSStructure</w:t>
        </w:r>
        <w:proofErr w:type="spellEnd"/>
      </w:hyperlink>
      <w:r>
        <w:rPr>
          <w:rFonts w:eastAsia="Times New Roman"/>
        </w:rPr>
        <w:t xml:space="preserve">. </w:t>
      </w:r>
    </w:p>
    <w:p w:rsidR="00000000" w:rsidRDefault="003746BE">
      <w:pPr>
        <w:numPr>
          <w:ilvl w:val="0"/>
          <w:numId w:val="1"/>
        </w:numPr>
        <w:spacing w:line="276" w:lineRule="auto"/>
        <w:rPr>
          <w:rFonts w:eastAsia="Times New Roman"/>
        </w:rPr>
      </w:pPr>
      <w:hyperlink w:anchor="References" w:history="1">
        <w:r>
          <w:rPr>
            <w:rStyle w:val="Hyperlink"/>
            <w:rFonts w:eastAsia="Times New Roman"/>
            <w:b/>
            <w:bCs/>
          </w:rPr>
          <w:t>References</w:t>
        </w:r>
      </w:hyperlink>
      <w:r>
        <w:rPr>
          <w:rFonts w:eastAsia="Times New Roman"/>
        </w:rPr>
        <w:t xml:space="preserve"> </w:t>
      </w:r>
    </w:p>
    <w:p w:rsidR="00000000" w:rsidRDefault="003746BE">
      <w:r>
        <w:t> </w:t>
      </w:r>
    </w:p>
    <w:p w:rsidR="00000000" w:rsidRDefault="003746BE">
      <w:pPr>
        <w:ind w:left="360" w:hanging="360"/>
      </w:pPr>
      <w:r>
        <w:rPr>
          <w:b/>
          <w:bCs/>
          <w:sz w:val="32"/>
          <w:szCs w:val="32"/>
        </w:rPr>
        <w:t>1.</w:t>
      </w:r>
      <w:r>
        <w:rPr>
          <w:b/>
          <w:bCs/>
          <w:sz w:val="14"/>
          <w:szCs w:val="14"/>
        </w:rPr>
        <w:t xml:space="preserve">    </w:t>
      </w:r>
      <w:bookmarkStart w:id="0" w:name="Introduction"/>
      <w:r>
        <w:rPr>
          <w:b/>
          <w:bCs/>
          <w:sz w:val="32"/>
          <w:szCs w:val="32"/>
        </w:rPr>
        <w:t xml:space="preserve">Introduction </w:t>
      </w:r>
      <w:bookmarkEnd w:id="0"/>
    </w:p>
    <w:p w:rsidR="00000000" w:rsidRDefault="003746BE">
      <w:r>
        <w:t xml:space="preserve">The present text documents the modules made available by the DANSE software for SANS. </w:t>
      </w:r>
    </w:p>
    <w:p w:rsidR="00000000" w:rsidRDefault="003746BE">
      <w:r>
        <w:t> </w:t>
      </w:r>
    </w:p>
    <w:p w:rsidR="00000000" w:rsidRDefault="003746BE">
      <w:r>
        <w:t>Readers are also referred to the SANS/DANSE wiki p</w:t>
      </w:r>
      <w:r>
        <w:t>age:</w:t>
      </w:r>
    </w:p>
    <w:p w:rsidR="00000000" w:rsidRDefault="003746BE">
      <w:r>
        <w:t> </w:t>
      </w:r>
    </w:p>
    <w:p w:rsidR="00000000" w:rsidRDefault="003746BE">
      <w:pPr>
        <w:ind w:firstLine="360"/>
      </w:pPr>
      <w:r>
        <w:rPr>
          <w:i/>
          <w:iCs/>
        </w:rPr>
        <w:t>http://danse.us/trac/sans</w:t>
      </w:r>
    </w:p>
    <w:p w:rsidR="00000000" w:rsidRDefault="003746BE">
      <w:r>
        <w:t> </w:t>
      </w:r>
    </w:p>
    <w:p w:rsidR="00000000" w:rsidRDefault="003746BE">
      <w:r>
        <w:t>Users can report a bug at the following URL:</w:t>
      </w:r>
    </w:p>
    <w:p w:rsidR="00000000" w:rsidRDefault="003746BE">
      <w:r>
        <w:t> </w:t>
      </w:r>
    </w:p>
    <w:p w:rsidR="00000000" w:rsidRDefault="003746BE">
      <w:pPr>
        <w:ind w:firstLine="360"/>
      </w:pPr>
      <w:r>
        <w:rPr>
          <w:i/>
          <w:iCs/>
        </w:rPr>
        <w:t>http://danse.us/trac/sans/newticket</w:t>
      </w:r>
    </w:p>
    <w:p w:rsidR="00000000" w:rsidRDefault="003746BE">
      <w:r>
        <w:rPr>
          <w:b/>
          <w:bCs/>
        </w:rPr>
        <w:t> </w:t>
      </w:r>
    </w:p>
    <w:p w:rsidR="00000000" w:rsidRDefault="003746BE">
      <w:r>
        <w:rPr>
          <w:b/>
          <w:bCs/>
        </w:rPr>
        <w:t> </w:t>
      </w:r>
    </w:p>
    <w:p w:rsidR="00000000" w:rsidRDefault="003746BE">
      <w:pPr>
        <w:ind w:left="360" w:hanging="360"/>
      </w:pPr>
      <w:r>
        <w:rPr>
          <w:b/>
          <w:bCs/>
          <w:sz w:val="32"/>
          <w:szCs w:val="32"/>
        </w:rPr>
        <w:t>2.</w:t>
      </w:r>
      <w:r>
        <w:rPr>
          <w:b/>
          <w:bCs/>
          <w:sz w:val="14"/>
          <w:szCs w:val="14"/>
        </w:rPr>
        <w:t xml:space="preserve">    </w:t>
      </w:r>
      <w:bookmarkStart w:id="1" w:name="Shapes"/>
      <w:r>
        <w:rPr>
          <w:b/>
          <w:bCs/>
          <w:sz w:val="32"/>
          <w:szCs w:val="32"/>
        </w:rPr>
        <w:t>Shapes (Scattering Intensity Models)</w:t>
      </w:r>
      <w:bookmarkEnd w:id="1"/>
    </w:p>
    <w:p w:rsidR="00000000" w:rsidRDefault="003746BE">
      <w:r>
        <w:t> </w:t>
      </w:r>
    </w:p>
    <w:p w:rsidR="00000000" w:rsidRDefault="003746BE">
      <w:r>
        <w:t>This software provides form factors for various particle shapes. After giving a mathemati</w:t>
      </w:r>
      <w:r>
        <w:t>cal definition of each model, we draw the list of parameters available to the user. Validation plots for each model are also presented. Instructions on how to use the software is available with the source code, available from SVN:</w:t>
      </w:r>
    </w:p>
    <w:p w:rsidR="00000000" w:rsidRDefault="003746BE">
      <w:r>
        <w:t> </w:t>
      </w:r>
    </w:p>
    <w:p w:rsidR="00000000" w:rsidRDefault="003746BE">
      <w:pPr>
        <w:ind w:firstLine="360"/>
      </w:pPr>
      <w:proofErr w:type="spellStart"/>
      <w:proofErr w:type="gramStart"/>
      <w:r>
        <w:rPr>
          <w:i/>
          <w:iCs/>
        </w:rPr>
        <w:t>svn</w:t>
      </w:r>
      <w:proofErr w:type="spellEnd"/>
      <w:proofErr w:type="gramEnd"/>
      <w:r>
        <w:rPr>
          <w:i/>
          <w:iCs/>
        </w:rPr>
        <w:t xml:space="preserve"> co svn://danse.us/s</w:t>
      </w:r>
      <w:r>
        <w:rPr>
          <w:i/>
          <w:iCs/>
        </w:rPr>
        <w:t>ans/releases/sansmodels-x.x</w:t>
      </w:r>
    </w:p>
    <w:p w:rsidR="00000000" w:rsidRDefault="003746BE">
      <w:r>
        <w:t> </w:t>
      </w:r>
    </w:p>
    <w:p w:rsidR="00000000" w:rsidRDefault="003746BE">
      <w:r>
        <w:t>To easily compare to the scattering intensity measured in experiments, we normalize the form factors by the volume of the particle:</w:t>
      </w:r>
    </w:p>
    <w:p w:rsidR="00000000" w:rsidRDefault="003746BE">
      <w:r>
        <w:t> </w:t>
      </w:r>
    </w:p>
    <w:p w:rsidR="00000000" w:rsidRDefault="003746BE">
      <w:pPr>
        <w:jc w:val="center"/>
      </w:pPr>
      <w:r>
        <w:rPr>
          <w:noProof/>
        </w:rPr>
        <w:drawing>
          <wp:inline distT="0" distB="0" distL="0" distR="0">
            <wp:extent cx="1828800" cy="409575"/>
            <wp:effectExtent l="19050" t="0" r="0" b="0"/>
            <wp:docPr id="1" name="Picture 1" descr="C:\ECLPS\workspace\trunk\sansview\images\html\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LPS\workspace\trunk\sansview\images\html\image001.png"/>
                    <pic:cNvPicPr>
                      <a:picLocks noChangeAspect="1" noChangeArrowheads="1"/>
                    </pic:cNvPicPr>
                  </pic:nvPicPr>
                  <pic:blipFill>
                    <a:blip r:link="rId5"/>
                    <a:srcRect/>
                    <a:stretch>
                      <a:fillRect/>
                    </a:stretch>
                  </pic:blipFill>
                  <pic:spPr bwMode="auto">
                    <a:xfrm>
                      <a:off x="0" y="0"/>
                      <a:ext cx="1828800" cy="409575"/>
                    </a:xfrm>
                    <a:prstGeom prst="rect">
                      <a:avLst/>
                    </a:prstGeom>
                    <a:noFill/>
                    <a:ln w="9525">
                      <a:noFill/>
                      <a:miter lim="800000"/>
                      <a:headEnd/>
                      <a:tailEnd/>
                    </a:ln>
                  </pic:spPr>
                </pic:pic>
              </a:graphicData>
            </a:graphic>
          </wp:inline>
        </w:drawing>
      </w:r>
      <w:r>
        <w:t>            (1)</w:t>
      </w:r>
    </w:p>
    <w:p w:rsidR="00000000" w:rsidRDefault="003746BE">
      <w:pPr>
        <w:jc w:val="center"/>
      </w:pPr>
      <w:r>
        <w:t> </w:t>
      </w:r>
    </w:p>
    <w:p w:rsidR="00000000" w:rsidRDefault="003746BE">
      <w:proofErr w:type="gramStart"/>
      <w:r>
        <w:t>with</w:t>
      </w:r>
      <w:proofErr w:type="gramEnd"/>
    </w:p>
    <w:p w:rsidR="00000000" w:rsidRDefault="003746BE">
      <w:pPr>
        <w:jc w:val="center"/>
      </w:pPr>
      <w:r>
        <w:rPr>
          <w:noProof/>
        </w:rPr>
        <w:drawing>
          <wp:inline distT="0" distB="0" distL="0" distR="0">
            <wp:extent cx="1514475" cy="276225"/>
            <wp:effectExtent l="19050" t="0" r="0" b="0"/>
            <wp:docPr id="2" name="Picture 2" descr="C:\ECLPS\workspace\trunk\sansview\images\htm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LPS\workspace\trunk\sansview\images\html\image002.png"/>
                    <pic:cNvPicPr>
                      <a:picLocks noChangeAspect="1" noChangeArrowheads="1"/>
                    </pic:cNvPicPr>
                  </pic:nvPicPr>
                  <pic:blipFill>
                    <a:blip r:link="rId6"/>
                    <a:srcRect/>
                    <a:stretch>
                      <a:fillRect/>
                    </a:stretch>
                  </pic:blipFill>
                  <pic:spPr bwMode="auto">
                    <a:xfrm>
                      <a:off x="0" y="0"/>
                      <a:ext cx="1514475" cy="276225"/>
                    </a:xfrm>
                    <a:prstGeom prst="rect">
                      <a:avLst/>
                    </a:prstGeom>
                    <a:noFill/>
                    <a:ln w="9525">
                      <a:noFill/>
                      <a:miter lim="800000"/>
                      <a:headEnd/>
                      <a:tailEnd/>
                    </a:ln>
                  </pic:spPr>
                </pic:pic>
              </a:graphicData>
            </a:graphic>
          </wp:inline>
        </w:drawing>
      </w:r>
      <w:r>
        <w:t>        (2)</w:t>
      </w:r>
    </w:p>
    <w:p w:rsidR="00000000" w:rsidRDefault="003746BE">
      <w:pPr>
        <w:jc w:val="center"/>
      </w:pPr>
      <w:r>
        <w:t> </w:t>
      </w:r>
    </w:p>
    <w:p w:rsidR="00000000" w:rsidRDefault="003746BE">
      <w:pPr>
        <w:jc w:val="center"/>
      </w:pPr>
      <w:r>
        <w:t> </w:t>
      </w:r>
    </w:p>
    <w:p w:rsidR="00000000" w:rsidRDefault="003746BE">
      <w:proofErr w:type="gramStart"/>
      <w:r>
        <w:t>where</w:t>
      </w:r>
      <w:proofErr w:type="gramEnd"/>
      <w:r>
        <w:t xml:space="preserve"> </w:t>
      </w:r>
      <w:r>
        <w:rPr>
          <w:i/>
          <w:iCs/>
        </w:rPr>
        <w:t>P</w:t>
      </w:r>
      <w:r>
        <w:rPr>
          <w:vertAlign w:val="subscript"/>
        </w:rPr>
        <w:t>0</w:t>
      </w:r>
      <w:r>
        <w:rPr>
          <w:i/>
          <w:iCs/>
        </w:rPr>
        <w:t>(</w:t>
      </w:r>
      <w:r>
        <w:rPr>
          <w:b/>
          <w:bCs/>
          <w:i/>
          <w:iCs/>
        </w:rPr>
        <w:t>q</w:t>
      </w:r>
      <w:r>
        <w:rPr>
          <w:i/>
          <w:iCs/>
        </w:rPr>
        <w:t>)</w:t>
      </w:r>
      <w:r>
        <w:t xml:space="preserve"> is the un-normalized form factor, </w:t>
      </w:r>
      <w:r>
        <w:rPr>
          <w:i/>
          <w:iCs/>
        </w:rPr>
        <w:t>ρ(</w:t>
      </w:r>
      <w:r>
        <w:rPr>
          <w:b/>
          <w:bCs/>
          <w:i/>
          <w:iCs/>
        </w:rPr>
        <w:t>r</w:t>
      </w:r>
      <w:r>
        <w:rPr>
          <w:i/>
          <w:iCs/>
        </w:rPr>
        <w:t>)</w:t>
      </w:r>
      <w:r>
        <w:t xml:space="preserve"> is the scattering length density at a given point in space and the integration is done over the volume </w:t>
      </w:r>
      <w:r>
        <w:rPr>
          <w:i/>
          <w:iCs/>
        </w:rPr>
        <w:t>V</w:t>
      </w:r>
      <w:r>
        <w:t xml:space="preserve"> of the </w:t>
      </w:r>
      <w:proofErr w:type="spellStart"/>
      <w:r>
        <w:t>scatterer</w:t>
      </w:r>
      <w:proofErr w:type="spellEnd"/>
      <w:r>
        <w:t xml:space="preserve">. </w:t>
      </w:r>
    </w:p>
    <w:p w:rsidR="00000000" w:rsidRDefault="003746BE">
      <w:r>
        <w:t> </w:t>
      </w:r>
    </w:p>
    <w:p w:rsidR="00000000" w:rsidRDefault="003746BE">
      <w:r>
        <w:t>For systems without inter-particle interferenc</w:t>
      </w:r>
      <w:r>
        <w:t>e, the form factors we provide can be related to the scattering intensity by the particle volume fraction</w:t>
      </w:r>
      <w:proofErr w:type="gramStart"/>
      <w:r>
        <w:t>:</w:t>
      </w:r>
      <w:r>
        <w:rPr>
          <w:noProof/>
        </w:rPr>
        <w:drawing>
          <wp:inline distT="0" distB="0" distL="0" distR="0">
            <wp:extent cx="876300" cy="200025"/>
            <wp:effectExtent l="19050" t="0" r="0" b="0"/>
            <wp:docPr id="3" name="Picture 3" descr="C:\ECLPS\workspace\trunk\sansview\images\htm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LPS\workspace\trunk\sansview\images\html\image003.png"/>
                    <pic:cNvPicPr>
                      <a:picLocks noChangeAspect="1" noChangeArrowheads="1"/>
                    </pic:cNvPicPr>
                  </pic:nvPicPr>
                  <pic:blipFill>
                    <a:blip r:link="rId7"/>
                    <a:srcRect/>
                    <a:stretch>
                      <a:fillRect/>
                    </a:stretch>
                  </pic:blipFill>
                  <pic:spPr bwMode="auto">
                    <a:xfrm>
                      <a:off x="0" y="0"/>
                      <a:ext cx="876300" cy="200025"/>
                    </a:xfrm>
                    <a:prstGeom prst="rect">
                      <a:avLst/>
                    </a:prstGeom>
                    <a:noFill/>
                    <a:ln w="9525">
                      <a:noFill/>
                      <a:miter lim="800000"/>
                      <a:headEnd/>
                      <a:tailEnd/>
                    </a:ln>
                  </pic:spPr>
                </pic:pic>
              </a:graphicData>
            </a:graphic>
          </wp:inline>
        </w:drawing>
      </w:r>
      <w:r>
        <w:t>.</w:t>
      </w:r>
      <w:proofErr w:type="gramEnd"/>
    </w:p>
    <w:p w:rsidR="00000000" w:rsidRDefault="003746BE">
      <w:r>
        <w:t> </w:t>
      </w:r>
    </w:p>
    <w:p w:rsidR="00000000" w:rsidRDefault="003746BE">
      <w:r>
        <w:t xml:space="preserve">Our so-called 1D scattering intensity functions provide </w:t>
      </w:r>
      <w:proofErr w:type="gramStart"/>
      <w:r>
        <w:rPr>
          <w:i/>
          <w:iCs/>
        </w:rPr>
        <w:t>P(</w:t>
      </w:r>
      <w:proofErr w:type="gramEnd"/>
      <w:r>
        <w:rPr>
          <w:i/>
          <w:iCs/>
        </w:rPr>
        <w:t xml:space="preserve">q) </w:t>
      </w:r>
      <w:r>
        <w:t xml:space="preserve">for the case where the </w:t>
      </w:r>
      <w:proofErr w:type="spellStart"/>
      <w:r>
        <w:t>scatterer</w:t>
      </w:r>
      <w:proofErr w:type="spellEnd"/>
      <w:r>
        <w:t xml:space="preserve"> is randomly oriented. In that case, the scattering intensit</w:t>
      </w:r>
      <w:r>
        <w:t xml:space="preserve">y only depends on the length of q. The intensity measured on the plane of the SANS detector will have an </w:t>
      </w:r>
      <w:proofErr w:type="spellStart"/>
      <w:r>
        <w:t>azimuthal</w:t>
      </w:r>
      <w:proofErr w:type="spellEnd"/>
      <w:r>
        <w:t xml:space="preserve"> symmetry around </w:t>
      </w:r>
      <w:r>
        <w:rPr>
          <w:i/>
          <w:iCs/>
        </w:rPr>
        <w:t>q</w:t>
      </w:r>
      <w:r>
        <w:t>=0.</w:t>
      </w:r>
    </w:p>
    <w:p w:rsidR="00000000" w:rsidRDefault="003746BE">
      <w:r>
        <w:t> </w:t>
      </w:r>
    </w:p>
    <w:p w:rsidR="00000000" w:rsidRDefault="003746BE">
      <w:r>
        <w:t xml:space="preserve">Our so-called 2D scattering intensity functions provide </w:t>
      </w:r>
      <w:proofErr w:type="gramStart"/>
      <w:r>
        <w:rPr>
          <w:i/>
          <w:iCs/>
        </w:rPr>
        <w:t>P(</w:t>
      </w:r>
      <w:proofErr w:type="gramEnd"/>
      <w:r>
        <w:rPr>
          <w:i/>
          <w:iCs/>
        </w:rPr>
        <w:t xml:space="preserve">q, </w:t>
      </w:r>
      <w:r>
        <w:rPr>
          <w:rFonts w:ascii="Arial" w:hAnsi="Arial" w:cs="Arial"/>
          <w:i/>
          <w:iCs/>
        </w:rPr>
        <w:t>φ</w:t>
      </w:r>
      <w:r>
        <w:rPr>
          <w:i/>
          <w:iCs/>
        </w:rPr>
        <w:t>)</w:t>
      </w:r>
      <w:r>
        <w:t xml:space="preserve"> for an </w:t>
      </w:r>
      <w:r>
        <w:t xml:space="preserve">oriented system as a function of a q-vector in the plane of the detector. We define the angle </w:t>
      </w:r>
      <w:r>
        <w:rPr>
          <w:rFonts w:ascii="Arial" w:hAnsi="Arial" w:cs="Arial"/>
        </w:rPr>
        <w:t>φ</w:t>
      </w:r>
      <w:r>
        <w:t xml:space="preserve"> as the angle between the q vector and the horizontal (x) axis of the plane of the detector.</w:t>
      </w:r>
    </w:p>
    <w:p w:rsidR="00000000" w:rsidRDefault="003746BE">
      <w:r>
        <w:t> </w:t>
      </w:r>
    </w:p>
    <w:p w:rsidR="00000000" w:rsidRDefault="003746BE">
      <w:r>
        <w:t> </w:t>
      </w:r>
    </w:p>
    <w:p w:rsidR="00000000" w:rsidRDefault="003746BE">
      <w:pPr>
        <w:ind w:left="792" w:hanging="432"/>
      </w:pPr>
      <w:r>
        <w:rPr>
          <w:b/>
          <w:bCs/>
          <w:sz w:val="28"/>
          <w:szCs w:val="28"/>
        </w:rPr>
        <w:t>2.1.</w:t>
      </w:r>
      <w:r>
        <w:rPr>
          <w:b/>
          <w:bCs/>
          <w:sz w:val="14"/>
          <w:szCs w:val="14"/>
        </w:rPr>
        <w:t xml:space="preserve">                     </w:t>
      </w:r>
      <w:bookmarkStart w:id="2" w:name="SphereModel"/>
      <w:r>
        <w:rPr>
          <w:b/>
          <w:bCs/>
          <w:sz w:val="28"/>
          <w:szCs w:val="28"/>
        </w:rPr>
        <w:t>Sphere Model</w:t>
      </w:r>
      <w:bookmarkEnd w:id="2"/>
    </w:p>
    <w:p w:rsidR="00000000" w:rsidRDefault="003746BE">
      <w:r>
        <w:t> </w:t>
      </w:r>
    </w:p>
    <w:p w:rsidR="00000000" w:rsidRDefault="003746BE">
      <w:r>
        <w:t xml:space="preserve">This model provides the </w:t>
      </w:r>
      <w:r>
        <w:t xml:space="preserve">form factor, </w:t>
      </w:r>
      <w:proofErr w:type="gramStart"/>
      <w:r>
        <w:t>P(</w:t>
      </w:r>
      <w:proofErr w:type="gramEnd"/>
      <w:r>
        <w:t xml:space="preserve">q), for a </w:t>
      </w:r>
      <w:proofErr w:type="spellStart"/>
      <w:r>
        <w:t>monodisperse</w:t>
      </w:r>
      <w:proofErr w:type="spellEnd"/>
      <w:r>
        <w:t xml:space="preserve"> spherical particle with uniform scattering length density. The form factor is normalized by the particle volume as described below.</w:t>
      </w:r>
    </w:p>
    <w:p w:rsidR="00000000" w:rsidRDefault="003746BE">
      <w:r>
        <w:t> </w:t>
      </w:r>
    </w:p>
    <w:p w:rsidR="00000000" w:rsidRDefault="003746BE">
      <w:pPr>
        <w:ind w:left="1224" w:hanging="504"/>
      </w:pPr>
      <w:r>
        <w:rPr>
          <w:b/>
          <w:bCs/>
        </w:rPr>
        <w:t>1.1.</w:t>
      </w:r>
      <w:r>
        <w:rPr>
          <w:b/>
          <w:bCs/>
          <w:sz w:val="14"/>
          <w:szCs w:val="14"/>
        </w:rPr>
        <w:t xml:space="preserve">     </w:t>
      </w:r>
      <w:r>
        <w:rPr>
          <w:b/>
          <w:bCs/>
        </w:rPr>
        <w:t>Definition</w:t>
      </w:r>
    </w:p>
    <w:p w:rsidR="00000000" w:rsidRDefault="003746BE">
      <w:r>
        <w:t> </w:t>
      </w:r>
    </w:p>
    <w:p w:rsidR="00000000" w:rsidRDefault="003746BE">
      <w:r>
        <w:t>The 1D scattering intensity is calculated in the following way</w:t>
      </w:r>
      <w:r>
        <w:t xml:space="preserve"> (</w:t>
      </w:r>
      <w:proofErr w:type="spellStart"/>
      <w:r>
        <w:t>Guinier</w:t>
      </w:r>
      <w:proofErr w:type="spellEnd"/>
      <w:r>
        <w:t>, 1955):</w:t>
      </w:r>
    </w:p>
    <w:p w:rsidR="00000000" w:rsidRDefault="003746BE">
      <w:r>
        <w:t> </w:t>
      </w:r>
    </w:p>
    <w:p w:rsidR="00000000" w:rsidRDefault="003746BE">
      <w:pPr>
        <w:jc w:val="center"/>
      </w:pPr>
      <w:r>
        <w:rPr>
          <w:noProof/>
        </w:rPr>
        <w:drawing>
          <wp:inline distT="0" distB="0" distL="0" distR="0">
            <wp:extent cx="3209925" cy="504825"/>
            <wp:effectExtent l="19050" t="0" r="9525" b="0"/>
            <wp:docPr id="4" name="Picture 4" descr="C:\ECLPS\workspace\trunk\sansview\images\html\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CLPS\workspace\trunk\sansview\images\html\image004.png"/>
                    <pic:cNvPicPr>
                      <a:picLocks noChangeAspect="1" noChangeArrowheads="1"/>
                    </pic:cNvPicPr>
                  </pic:nvPicPr>
                  <pic:blipFill>
                    <a:blip r:link="rId8"/>
                    <a:srcRect/>
                    <a:stretch>
                      <a:fillRect/>
                    </a:stretch>
                  </pic:blipFill>
                  <pic:spPr bwMode="auto">
                    <a:xfrm>
                      <a:off x="0" y="0"/>
                      <a:ext cx="3209925" cy="504825"/>
                    </a:xfrm>
                    <a:prstGeom prst="rect">
                      <a:avLst/>
                    </a:prstGeom>
                    <a:noFill/>
                    <a:ln w="9525">
                      <a:noFill/>
                      <a:miter lim="800000"/>
                      <a:headEnd/>
                      <a:tailEnd/>
                    </a:ln>
                  </pic:spPr>
                </pic:pic>
              </a:graphicData>
            </a:graphic>
          </wp:inline>
        </w:drawing>
      </w:r>
      <w:r>
        <w:t>            (3)</w:t>
      </w:r>
    </w:p>
    <w:p w:rsidR="00000000" w:rsidRDefault="003746BE">
      <w:pPr>
        <w:jc w:val="center"/>
      </w:pPr>
      <w:r>
        <w:t> </w:t>
      </w:r>
    </w:p>
    <w:p w:rsidR="00000000" w:rsidRDefault="003746BE">
      <w:pPr>
        <w:jc w:val="center"/>
      </w:pPr>
      <w:r>
        <w:t> </w:t>
      </w:r>
    </w:p>
    <w:p w:rsidR="00000000" w:rsidRDefault="003746BE">
      <w:proofErr w:type="gramStart"/>
      <w:r>
        <w:t>where</w:t>
      </w:r>
      <w:proofErr w:type="gramEnd"/>
      <w:r>
        <w:t xml:space="preserve"> </w:t>
      </w:r>
      <w:r>
        <w:rPr>
          <w:i/>
          <w:iCs/>
        </w:rPr>
        <w:t>scale</w:t>
      </w:r>
      <w:r>
        <w:t xml:space="preserve"> is a scale factor, V is the volume of the </w:t>
      </w:r>
      <w:proofErr w:type="spellStart"/>
      <w:r>
        <w:t>scatterer</w:t>
      </w:r>
      <w:proofErr w:type="spellEnd"/>
      <w:r>
        <w:t xml:space="preserve">, </w:t>
      </w:r>
      <w:r>
        <w:rPr>
          <w:i/>
          <w:iCs/>
        </w:rPr>
        <w:t>r</w:t>
      </w:r>
      <w:r>
        <w:t xml:space="preserve"> is the radius of the sphere, </w:t>
      </w:r>
      <w:proofErr w:type="spellStart"/>
      <w:r>
        <w:rPr>
          <w:i/>
          <w:iCs/>
        </w:rPr>
        <w:t>bkg</w:t>
      </w:r>
      <w:proofErr w:type="spellEnd"/>
      <w:r>
        <w:t xml:space="preserve"> is the background level and </w:t>
      </w:r>
      <w:proofErr w:type="spellStart"/>
      <w:r>
        <w:rPr>
          <w:rFonts w:ascii="Arial" w:hAnsi="Arial" w:cs="Arial"/>
          <w:i/>
          <w:iCs/>
        </w:rPr>
        <w:t>Δ</w:t>
      </w:r>
      <w:r>
        <w:rPr>
          <w:i/>
          <w:iCs/>
        </w:rPr>
        <w:t>ρ</w:t>
      </w:r>
      <w:proofErr w:type="spellEnd"/>
      <w:r>
        <w:t xml:space="preserve"> (contrast)  is the scattering length density difference between the </w:t>
      </w:r>
      <w:proofErr w:type="spellStart"/>
      <w:r>
        <w:t>scatterer</w:t>
      </w:r>
      <w:proofErr w:type="spellEnd"/>
      <w:r>
        <w:t xml:space="preserve"> </w:t>
      </w:r>
      <w:r>
        <w:t>and the solvent it is in.</w:t>
      </w:r>
    </w:p>
    <w:p w:rsidR="00000000" w:rsidRDefault="003746BE">
      <w:r>
        <w:t> </w:t>
      </w:r>
    </w:p>
    <w:p w:rsidR="00000000" w:rsidRDefault="003746BE">
      <w:r>
        <w:t xml:space="preserve">The 2D scattering intensity is the same as </w:t>
      </w:r>
      <w:proofErr w:type="gramStart"/>
      <w:r>
        <w:t>P(</w:t>
      </w:r>
      <w:proofErr w:type="gramEnd"/>
      <w:r>
        <w:t>q) above, regardless of the orientation of the q vector.</w:t>
      </w:r>
    </w:p>
    <w:p w:rsidR="00000000" w:rsidRDefault="003746BE">
      <w:r>
        <w:t> </w:t>
      </w:r>
    </w:p>
    <w:p w:rsidR="00000000" w:rsidRDefault="003746BE">
      <w:r>
        <w:t>The returned value is scaled to units of [cm</w:t>
      </w:r>
      <w:r>
        <w:rPr>
          <w:vertAlign w:val="superscript"/>
        </w:rPr>
        <w:t>-1</w:t>
      </w:r>
      <w:r>
        <w:t>] and the parameters of the sphere model are the following:</w:t>
      </w:r>
    </w:p>
    <w:p w:rsidR="00000000" w:rsidRDefault="003746BE">
      <w:r>
        <w:t> </w:t>
      </w:r>
    </w:p>
    <w:tbl>
      <w:tblPr>
        <w:tblW w:w="0" w:type="auto"/>
        <w:jc w:val="center"/>
        <w:tblCellMar>
          <w:left w:w="0" w:type="dxa"/>
          <w:right w:w="0" w:type="dxa"/>
        </w:tblCellMar>
        <w:tblLook w:val="04A0"/>
      </w:tblPr>
      <w:tblGrid>
        <w:gridCol w:w="2020"/>
        <w:gridCol w:w="2020"/>
        <w:gridCol w:w="2020"/>
      </w:tblGrid>
      <w:tr w:rsidR="00000000">
        <w:trPr>
          <w:trHeight w:val="27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w:t>
            </w:r>
            <w:r>
              <w:t>e</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0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1.0e-6</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60</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w:t>
            </w:r>
          </w:p>
        </w:tc>
      </w:tr>
      <w:tr w:rsidR="00000000">
        <w:trPr>
          <w:trHeight w:val="256"/>
          <w:jc w:val="center"/>
        </w:trPr>
        <w:tc>
          <w:tcPr>
            <w:tcW w:w="2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bl>
    <w:p w:rsidR="00000000" w:rsidRDefault="003746BE">
      <w:r>
        <w:t> </w:t>
      </w:r>
    </w:p>
    <w:p w:rsidR="00000000" w:rsidRDefault="003746BE">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r>
        <w:t> </w:t>
      </w:r>
    </w:p>
    <w:p w:rsidR="00000000" w:rsidRDefault="003746BE">
      <w:pPr>
        <w:ind w:left="1224" w:hanging="504"/>
      </w:pPr>
      <w:r>
        <w:rPr>
          <w:b/>
          <w:bCs/>
        </w:rPr>
        <w:t>2.1.</w:t>
      </w:r>
      <w:r>
        <w:rPr>
          <w:b/>
          <w:bCs/>
          <w:sz w:val="14"/>
          <w:szCs w:val="14"/>
        </w:rPr>
        <w:t xml:space="preserve">     </w:t>
      </w:r>
      <w:r>
        <w:rPr>
          <w:b/>
          <w:bCs/>
        </w:rPr>
        <w:t>Validation of the sphere model</w:t>
      </w:r>
    </w:p>
    <w:p w:rsidR="00000000" w:rsidRDefault="003746BE">
      <w:r>
        <w:t> </w:t>
      </w:r>
    </w:p>
    <w:p w:rsidR="00000000" w:rsidRDefault="003746BE">
      <w:r>
        <w:t xml:space="preserve">Validation of our code was done by comparing the output of the 1D model to the output of the software provided by the NIST (Kline, 2006). </w:t>
      </w:r>
      <w:r>
        <w:t>Figure 1 shows a comparison of the output of our model and the output of the NIST software.</w:t>
      </w:r>
    </w:p>
    <w:p w:rsidR="00000000" w:rsidRDefault="003746BE">
      <w:r>
        <w:t> </w:t>
      </w:r>
    </w:p>
    <w:p w:rsidR="00000000" w:rsidRDefault="003746BE">
      <w:pPr>
        <w:pStyle w:val="BodyText"/>
        <w:keepNext/>
        <w:jc w:val="center"/>
      </w:pPr>
      <w:r>
        <w:rPr>
          <w:noProof/>
        </w:rPr>
        <w:drawing>
          <wp:inline distT="0" distB="0" distL="0" distR="0">
            <wp:extent cx="4962525" cy="2733675"/>
            <wp:effectExtent l="19050" t="0" r="9525" b="0"/>
            <wp:docPr id="5" name="Picture 5" descr="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here_1D_validation"/>
                    <pic:cNvPicPr>
                      <a:picLocks noChangeAspect="1" noChangeArrowheads="1"/>
                    </pic:cNvPicPr>
                  </pic:nvPicPr>
                  <pic:blipFill>
                    <a:blip r:link="rId9"/>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000000" w:rsidRDefault="003746BE">
      <w:pPr>
        <w:pStyle w:val="BodyText"/>
        <w:keepNext/>
        <w:jc w:val="center"/>
      </w:pPr>
      <w:r>
        <w:t> </w:t>
      </w:r>
    </w:p>
    <w:p w:rsidR="00000000" w:rsidRDefault="003746BE">
      <w:pPr>
        <w:pStyle w:val="Caption"/>
      </w:pPr>
      <w:r>
        <w:t>Figure 1: Comparison of the DANSE scattering intensity for a sphere with the output of the NIST SANS analysis software. The parameters were set to: Scale=1.0, Radius=</w:t>
      </w:r>
      <w:r>
        <w:t>60 Å, Contrast=1e-6 Å</w:t>
      </w:r>
      <w:r>
        <w:rPr>
          <w:vertAlign w:val="superscript"/>
        </w:rPr>
        <w:t xml:space="preserve"> -2</w:t>
      </w:r>
      <w:r>
        <w:t>, and Background=0.01 cm</w:t>
      </w:r>
      <w:r>
        <w:rPr>
          <w:vertAlign w:val="superscript"/>
        </w:rPr>
        <w:t xml:space="preserve"> -1</w:t>
      </w:r>
      <w:r>
        <w:t>.</w:t>
      </w:r>
    </w:p>
    <w:p w:rsidR="00000000" w:rsidRDefault="003746BE">
      <w:r>
        <w:t> </w:t>
      </w:r>
    </w:p>
    <w:p w:rsidR="00000000" w:rsidRDefault="003746BE">
      <w:r>
        <w:rPr>
          <w:b/>
          <w:bCs/>
        </w:rP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2.2.</w:t>
      </w:r>
      <w:r>
        <w:rPr>
          <w:b/>
          <w:bCs/>
          <w:sz w:val="14"/>
          <w:szCs w:val="14"/>
        </w:rPr>
        <w:t xml:space="preserve">                     </w:t>
      </w:r>
      <w:bookmarkStart w:id="3" w:name="CoreShellModel"/>
      <w:r>
        <w:rPr>
          <w:b/>
          <w:bCs/>
          <w:sz w:val="28"/>
          <w:szCs w:val="28"/>
        </w:rPr>
        <w:t>Core Shell (Sphere) Model</w:t>
      </w:r>
      <w:bookmarkEnd w:id="3"/>
    </w:p>
    <w:p w:rsidR="00000000" w:rsidRDefault="003746BE">
      <w:r>
        <w:t> </w:t>
      </w:r>
    </w:p>
    <w:p w:rsidR="00000000" w:rsidRDefault="003746BE">
      <w:r>
        <w:t xml:space="preserve">This model provides the form factor, </w:t>
      </w:r>
      <w:proofErr w:type="gramStart"/>
      <w:r>
        <w:t>P(</w:t>
      </w:r>
      <w:proofErr w:type="gramEnd"/>
      <w:r>
        <w:rPr>
          <w:i/>
          <w:iCs/>
        </w:rPr>
        <w:t>q</w:t>
      </w:r>
      <w:r>
        <w:t>), for a spherical particle with a core-shell structure. The form factor is normalized by the particle</w:t>
      </w:r>
      <w:r>
        <w:t xml:space="preserve"> volume.</w:t>
      </w:r>
    </w:p>
    <w:p w:rsidR="00000000" w:rsidRDefault="003746BE">
      <w:r>
        <w:t> </w:t>
      </w:r>
    </w:p>
    <w:p w:rsidR="00000000" w:rsidRDefault="003746BE">
      <w:pPr>
        <w:ind w:left="1224" w:hanging="504"/>
      </w:pPr>
      <w:r>
        <w:rPr>
          <w:b/>
          <w:bCs/>
        </w:rPr>
        <w:t>1.1.</w:t>
      </w:r>
      <w:r>
        <w:rPr>
          <w:b/>
          <w:bCs/>
          <w:sz w:val="14"/>
          <w:szCs w:val="14"/>
        </w:rPr>
        <w:t xml:space="preserve">     </w:t>
      </w:r>
      <w:r>
        <w:rPr>
          <w:b/>
          <w:bCs/>
        </w:rPr>
        <w:t>Definition</w:t>
      </w:r>
    </w:p>
    <w:p w:rsidR="00000000" w:rsidRDefault="003746BE">
      <w:r>
        <w:t> </w:t>
      </w:r>
    </w:p>
    <w:p w:rsidR="00000000" w:rsidRDefault="003746BE">
      <w:r>
        <w:t>The 1D scattering intensity is calculated in the following way (</w:t>
      </w:r>
      <w:proofErr w:type="spellStart"/>
      <w:r>
        <w:t>Guinier</w:t>
      </w:r>
      <w:proofErr w:type="spellEnd"/>
      <w:r>
        <w:t>, 1955):</w:t>
      </w:r>
    </w:p>
    <w:p w:rsidR="00000000" w:rsidRDefault="003746BE">
      <w:pPr>
        <w:jc w:val="center"/>
      </w:pPr>
      <w:r>
        <w:rPr>
          <w:noProof/>
        </w:rPr>
        <w:drawing>
          <wp:inline distT="0" distB="0" distL="0" distR="0">
            <wp:extent cx="6115050" cy="523875"/>
            <wp:effectExtent l="19050" t="0" r="0" b="0"/>
            <wp:docPr id="6" name="Picture 6" descr="C:\ECLPS\workspace\trunk\sansview\images\html\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CLPS\workspace\trunk\sansview\images\html\image006.png"/>
                    <pic:cNvPicPr>
                      <a:picLocks noChangeAspect="1" noChangeArrowheads="1"/>
                    </pic:cNvPicPr>
                  </pic:nvPicPr>
                  <pic:blipFill>
                    <a:blip r:link="rId10"/>
                    <a:srcRect/>
                    <a:stretch>
                      <a:fillRect/>
                    </a:stretch>
                  </pic:blipFill>
                  <pic:spPr bwMode="auto">
                    <a:xfrm>
                      <a:off x="0" y="0"/>
                      <a:ext cx="6115050" cy="523875"/>
                    </a:xfrm>
                    <a:prstGeom prst="rect">
                      <a:avLst/>
                    </a:prstGeom>
                    <a:noFill/>
                    <a:ln w="9525">
                      <a:noFill/>
                      <a:miter lim="800000"/>
                      <a:headEnd/>
                      <a:tailEnd/>
                    </a:ln>
                  </pic:spPr>
                </pic:pic>
              </a:graphicData>
            </a:graphic>
          </wp:inline>
        </w:drawing>
      </w:r>
      <w:r>
        <w:t> (11)</w:t>
      </w:r>
    </w:p>
    <w:p w:rsidR="00000000" w:rsidRDefault="003746BE">
      <w:pPr>
        <w:jc w:val="center"/>
      </w:pPr>
      <w:r>
        <w:t> </w:t>
      </w:r>
    </w:p>
    <w:p w:rsidR="00000000" w:rsidRDefault="003746BE">
      <w:pPr>
        <w:jc w:val="right"/>
      </w:pPr>
      <w:r>
        <w:t> </w:t>
      </w:r>
    </w:p>
    <w:p w:rsidR="00000000" w:rsidRDefault="003746BE">
      <w:r>
        <w:t xml:space="preserve">where </w:t>
      </w:r>
      <w:r>
        <w:rPr>
          <w:i/>
          <w:iCs/>
        </w:rPr>
        <w:t>scale</w:t>
      </w:r>
      <w:r>
        <w:t xml:space="preserve"> is a scale factor, </w:t>
      </w:r>
      <w:r>
        <w:rPr>
          <w:i/>
          <w:iCs/>
        </w:rPr>
        <w:t>V</w:t>
      </w:r>
      <w:r>
        <w:rPr>
          <w:i/>
          <w:iCs/>
          <w:vertAlign w:val="subscript"/>
        </w:rPr>
        <w:t>s</w:t>
      </w:r>
      <w:r>
        <w:t xml:space="preserve"> is the volume o</w:t>
      </w:r>
      <w:r>
        <w:t xml:space="preserve">f the outer shell, </w:t>
      </w:r>
      <w:proofErr w:type="spellStart"/>
      <w:r>
        <w:rPr>
          <w:i/>
          <w:iCs/>
        </w:rPr>
        <w:t>V</w:t>
      </w:r>
      <w:r>
        <w:rPr>
          <w:i/>
          <w:iCs/>
          <w:vertAlign w:val="subscript"/>
        </w:rPr>
        <w:t>c</w:t>
      </w:r>
      <w:proofErr w:type="spellEnd"/>
      <w:r>
        <w:t xml:space="preserve"> is the volume of the core, </w:t>
      </w:r>
      <w:proofErr w:type="spellStart"/>
      <w:r>
        <w:rPr>
          <w:i/>
          <w:iCs/>
        </w:rPr>
        <w:t>r</w:t>
      </w:r>
      <w:r>
        <w:rPr>
          <w:i/>
          <w:iCs/>
          <w:vertAlign w:val="subscript"/>
        </w:rPr>
        <w:t>s</w:t>
      </w:r>
      <w:proofErr w:type="spellEnd"/>
      <w:r>
        <w:t xml:space="preserve"> is the radius of the shell, </w:t>
      </w:r>
      <w:proofErr w:type="spellStart"/>
      <w:r>
        <w:rPr>
          <w:i/>
          <w:iCs/>
        </w:rPr>
        <w:t>r</w:t>
      </w:r>
      <w:r>
        <w:rPr>
          <w:i/>
          <w:iCs/>
          <w:vertAlign w:val="subscript"/>
        </w:rPr>
        <w:t>c</w:t>
      </w:r>
      <w:proofErr w:type="spellEnd"/>
      <w:r>
        <w:t xml:space="preserve"> is the radius of the core, </w:t>
      </w:r>
      <w:proofErr w:type="spellStart"/>
      <w:r>
        <w:rPr>
          <w:i/>
          <w:iCs/>
        </w:rPr>
        <w:t>ρ</w:t>
      </w:r>
      <w:r>
        <w:rPr>
          <w:i/>
          <w:iCs/>
          <w:vertAlign w:val="subscript"/>
        </w:rPr>
        <w:t>c</w:t>
      </w:r>
      <w:proofErr w:type="spellEnd"/>
      <w:r>
        <w:t xml:space="preserve"> is the scattering length density of the core, </w:t>
      </w:r>
      <w:proofErr w:type="spellStart"/>
      <w:r>
        <w:rPr>
          <w:i/>
          <w:iCs/>
        </w:rPr>
        <w:t>ρ</w:t>
      </w:r>
      <w:r>
        <w:rPr>
          <w:i/>
          <w:iCs/>
          <w:vertAlign w:val="subscript"/>
        </w:rPr>
        <w:t>s</w:t>
      </w:r>
      <w:proofErr w:type="spellEnd"/>
      <w:r>
        <w:t xml:space="preserve"> is the scattering length density of the shell, </w:t>
      </w:r>
      <w:proofErr w:type="spellStart"/>
      <w:r>
        <w:t>ρ</w:t>
      </w:r>
      <w:r>
        <w:rPr>
          <w:vertAlign w:val="subscript"/>
        </w:rPr>
        <w:t>solv</w:t>
      </w:r>
      <w:proofErr w:type="spellEnd"/>
      <w:r>
        <w:t xml:space="preserve"> is the scattering length density of the s</w:t>
      </w:r>
      <w:r>
        <w:t xml:space="preserve">olvent, and </w:t>
      </w:r>
      <w:proofErr w:type="spellStart"/>
      <w:r>
        <w:rPr>
          <w:i/>
          <w:iCs/>
        </w:rPr>
        <w:t>bkg</w:t>
      </w:r>
      <w:proofErr w:type="spellEnd"/>
      <w:r>
        <w:t xml:space="preserve"> is the background level. </w:t>
      </w:r>
    </w:p>
    <w:p w:rsidR="00000000" w:rsidRDefault="003746BE">
      <w:r>
        <w:t> </w:t>
      </w:r>
    </w:p>
    <w:p w:rsidR="00000000" w:rsidRDefault="003746BE">
      <w:r>
        <w:t xml:space="preserve">The 2D scattering intensity is the same as </w:t>
      </w:r>
      <w:proofErr w:type="gramStart"/>
      <w:r>
        <w:t>P(</w:t>
      </w:r>
      <w:proofErr w:type="gramEnd"/>
      <w:r>
        <w:t>q) above, regardless of the orientation of the q vector.</w:t>
      </w:r>
    </w:p>
    <w:p w:rsidR="00000000" w:rsidRDefault="003746BE">
      <w:r>
        <w:t> </w:t>
      </w:r>
    </w:p>
    <w:p w:rsidR="00000000" w:rsidRDefault="003746BE">
      <w:r>
        <w:t xml:space="preserve">For P*S: The outer most radius (= radius + thickness) is used as the effective radius toward </w:t>
      </w:r>
      <w:proofErr w:type="gramStart"/>
      <w:r>
        <w:t>S(</w:t>
      </w:r>
      <w:proofErr w:type="gramEnd"/>
      <w:r>
        <w:t>Q) when P(Q)*</w:t>
      </w:r>
      <w:r>
        <w:t xml:space="preserve">S(Q) is applied. </w:t>
      </w:r>
    </w:p>
    <w:p w:rsidR="00000000" w:rsidRDefault="003746BE">
      <w:r>
        <w:t> </w:t>
      </w:r>
    </w:p>
    <w:p w:rsidR="00000000" w:rsidRDefault="003746BE">
      <w:r>
        <w:t>The returned value is scaled to units of [cm</w:t>
      </w:r>
      <w:r>
        <w:rPr>
          <w:vertAlign w:val="superscript"/>
        </w:rPr>
        <w:t>-1</w:t>
      </w:r>
      <w:r>
        <w:t>] and the parameters of the core-shell sphere model are the following:</w:t>
      </w:r>
    </w:p>
    <w:p w:rsidR="00000000" w:rsidRDefault="003746BE">
      <w:r>
        <w:t>Here, radius = the radius of the core and thickness = the thickness of the shell.</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3e-6</w:t>
            </w:r>
          </w:p>
        </w:tc>
      </w:tr>
      <w:tr w:rsidR="00000000">
        <w:trPr>
          <w:trHeight w:val="39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0.001</w:t>
            </w:r>
          </w:p>
        </w:tc>
      </w:tr>
    </w:tbl>
    <w:p w:rsidR="00000000" w:rsidRDefault="003746BE">
      <w:r>
        <w:t> </w:t>
      </w:r>
    </w:p>
    <w:p w:rsidR="00000000" w:rsidRDefault="003746BE">
      <w:r>
        <w:t xml:space="preserve">Our model uses the form factor calculations implemented in a </w:t>
      </w:r>
      <w:r>
        <w:t>c-library provided by the NIST Center for Neutron Research (Kline, 2006).</w:t>
      </w:r>
    </w:p>
    <w:p w:rsidR="00000000" w:rsidRDefault="003746BE">
      <w:r>
        <w:t xml:space="preserve">            </w:t>
      </w:r>
    </w:p>
    <w:p w:rsidR="00000000" w:rsidRDefault="003746BE">
      <w:r>
        <w:t>REFERENCE</w:t>
      </w:r>
    </w:p>
    <w:p w:rsidR="00000000" w:rsidRDefault="003746BE">
      <w:r>
        <w:t> </w:t>
      </w:r>
    </w:p>
    <w:p w:rsidR="00000000" w:rsidRDefault="003746BE">
      <w:proofErr w:type="spellStart"/>
      <w:proofErr w:type="gramStart"/>
      <w:r>
        <w:t>Guinier</w:t>
      </w:r>
      <w:proofErr w:type="spellEnd"/>
      <w:r>
        <w:t xml:space="preserve">, A. and G. </w:t>
      </w:r>
      <w:proofErr w:type="spellStart"/>
      <w:r>
        <w:t>Fournet</w:t>
      </w:r>
      <w:proofErr w:type="spellEnd"/>
      <w:r>
        <w:t>, "Small-Angle Scattering of X-Rays", John Wiley and Sons, New York, (1955).</w:t>
      </w:r>
      <w:proofErr w:type="gramEnd"/>
    </w:p>
    <w:p w:rsidR="00000000" w:rsidRDefault="003746BE">
      <w:r>
        <w:t> </w:t>
      </w:r>
    </w:p>
    <w:p w:rsidR="00000000" w:rsidRDefault="003746BE">
      <w:pPr>
        <w:ind w:left="1224" w:hanging="504"/>
      </w:pPr>
      <w:r>
        <w:rPr>
          <w:b/>
          <w:bCs/>
        </w:rPr>
        <w:t>2.1.</w:t>
      </w:r>
      <w:r>
        <w:rPr>
          <w:b/>
          <w:bCs/>
          <w:sz w:val="14"/>
          <w:szCs w:val="14"/>
        </w:rPr>
        <w:t xml:space="preserve">     </w:t>
      </w:r>
      <w:r>
        <w:rPr>
          <w:b/>
          <w:bCs/>
        </w:rPr>
        <w:t>Validation of the core-shell sphere model</w:t>
      </w:r>
    </w:p>
    <w:p w:rsidR="00000000" w:rsidRDefault="003746BE">
      <w:r>
        <w:t> </w:t>
      </w:r>
    </w:p>
    <w:p w:rsidR="00000000" w:rsidRDefault="003746BE">
      <w:r>
        <w:t>Validation of our code was done by comparing the output of the 1D model to the output of the software provided by the NIST (Kline, 2006). Figure 1 shows a comparison of the output of our model and the output of the NIST software.</w:t>
      </w:r>
    </w:p>
    <w:p w:rsidR="00000000" w:rsidRDefault="003746BE">
      <w:r>
        <w:t> </w:t>
      </w:r>
    </w:p>
    <w:p w:rsidR="00000000" w:rsidRDefault="003746BE">
      <w:pPr>
        <w:pStyle w:val="BodyText"/>
        <w:keepNext/>
        <w:jc w:val="center"/>
      </w:pPr>
      <w:r>
        <w:rPr>
          <w:noProof/>
        </w:rPr>
        <w:drawing>
          <wp:inline distT="0" distB="0" distL="0" distR="0">
            <wp:extent cx="5010150" cy="2752725"/>
            <wp:effectExtent l="19050" t="0" r="0" b="0"/>
            <wp:docPr id="7" name="Picture 19" descr="core_shell_sphere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e_shell_sphere_1D_validation"/>
                    <pic:cNvPicPr>
                      <a:picLocks noChangeAspect="1" noChangeArrowheads="1"/>
                    </pic:cNvPicPr>
                  </pic:nvPicPr>
                  <pic:blipFill>
                    <a:blip r:link="rId11"/>
                    <a:srcRect/>
                    <a:stretch>
                      <a:fillRect/>
                    </a:stretch>
                  </pic:blipFill>
                  <pic:spPr bwMode="auto">
                    <a:xfrm>
                      <a:off x="0" y="0"/>
                      <a:ext cx="5010150" cy="2752725"/>
                    </a:xfrm>
                    <a:prstGeom prst="rect">
                      <a:avLst/>
                    </a:prstGeom>
                    <a:noFill/>
                    <a:ln w="9525">
                      <a:noFill/>
                      <a:miter lim="800000"/>
                      <a:headEnd/>
                      <a:tailEnd/>
                    </a:ln>
                  </pic:spPr>
                </pic:pic>
              </a:graphicData>
            </a:graphic>
          </wp:inline>
        </w:drawing>
      </w:r>
    </w:p>
    <w:p w:rsidR="00000000" w:rsidRDefault="003746BE">
      <w:pPr>
        <w:pStyle w:val="Caption"/>
      </w:pPr>
      <w:r>
        <w:t xml:space="preserve">Figure 7: Comparison of the </w:t>
      </w:r>
      <w:r>
        <w:t>DANSE scattering intensity for a core-shell sphere with the output of the NIST SANS analysis software. The parameters were set to: Scale=1.0, Radius=60 Å, Contrast=1e-6 Å</w:t>
      </w:r>
      <w:r>
        <w:rPr>
          <w:vertAlign w:val="superscript"/>
        </w:rPr>
        <w:t xml:space="preserve"> -2</w:t>
      </w:r>
      <w:r>
        <w:t>, and Background=0.001 cm</w:t>
      </w:r>
      <w:r>
        <w:rPr>
          <w:vertAlign w:val="superscript"/>
        </w:rPr>
        <w:t xml:space="preserve"> -1</w:t>
      </w:r>
      <w:r>
        <w:t>.</w:t>
      </w:r>
    </w:p>
    <w:p w:rsidR="00000000" w:rsidRDefault="003746BE">
      <w:r>
        <w:t> </w:t>
      </w:r>
    </w:p>
    <w:p w:rsidR="00000000" w:rsidRDefault="003746BE">
      <w:r>
        <w:t> </w:t>
      </w:r>
    </w:p>
    <w:p w:rsidR="00000000" w:rsidRDefault="003746BE">
      <w:r>
        <w:rPr>
          <w:b/>
          <w:bCs/>
        </w:rPr>
        <w:t> </w:t>
      </w:r>
    </w:p>
    <w:p w:rsidR="00000000" w:rsidRDefault="003746BE">
      <w:pPr>
        <w:ind w:left="792" w:hanging="432"/>
      </w:pPr>
      <w:r>
        <w:rPr>
          <w:b/>
          <w:bCs/>
          <w:sz w:val="28"/>
          <w:szCs w:val="28"/>
        </w:rPr>
        <w:t>2.3.</w:t>
      </w:r>
      <w:r>
        <w:rPr>
          <w:b/>
          <w:bCs/>
          <w:sz w:val="14"/>
          <w:szCs w:val="14"/>
        </w:rPr>
        <w:t xml:space="preserve">                     </w:t>
      </w:r>
      <w:bookmarkStart w:id="4" w:name="VesicleModel"/>
      <w:proofErr w:type="spellStart"/>
      <w:r>
        <w:rPr>
          <w:b/>
          <w:bCs/>
          <w:sz w:val="28"/>
          <w:szCs w:val="28"/>
        </w:rPr>
        <w:t>VesicleModel</w:t>
      </w:r>
      <w:bookmarkEnd w:id="4"/>
      <w:proofErr w:type="spellEnd"/>
    </w:p>
    <w:p w:rsidR="00000000" w:rsidRDefault="003746BE">
      <w:r>
        <w:t> </w:t>
      </w:r>
    </w:p>
    <w:p w:rsidR="00000000" w:rsidRDefault="003746BE">
      <w:r>
        <w:t>This mo</w:t>
      </w:r>
      <w:r>
        <w:t xml:space="preserve">del provides the form factor, </w:t>
      </w:r>
      <w:proofErr w:type="gramStart"/>
      <w:r>
        <w:t>P(</w:t>
      </w:r>
      <w:proofErr w:type="gramEnd"/>
      <w:r>
        <w:rPr>
          <w:i/>
          <w:iCs/>
        </w:rPr>
        <w:t>q</w:t>
      </w:r>
      <w:r>
        <w:t xml:space="preserve">), for an </w:t>
      </w:r>
      <w:proofErr w:type="spellStart"/>
      <w:r>
        <w:t>unilamellar</w:t>
      </w:r>
      <w:proofErr w:type="spellEnd"/>
      <w:r>
        <w:t xml:space="preserve"> vesicle. The form factor is normalized by the volume of the shell.</w:t>
      </w:r>
    </w:p>
    <w:p w:rsidR="00000000" w:rsidRDefault="003746BE">
      <w:r>
        <w:t>The 1D scattering intensity is calculated in the following way (</w:t>
      </w:r>
      <w:proofErr w:type="spellStart"/>
      <w:r>
        <w:t>Guinier</w:t>
      </w:r>
      <w:proofErr w:type="spellEnd"/>
      <w:r>
        <w:t>, 1955):</w:t>
      </w:r>
    </w:p>
    <w:p w:rsidR="00000000" w:rsidRDefault="003746BE">
      <w:r>
        <w:t> </w:t>
      </w:r>
    </w:p>
    <w:p w:rsidR="00000000" w:rsidRDefault="003746BE">
      <w:pPr>
        <w:jc w:val="center"/>
      </w:pPr>
      <w:r>
        <w:rPr>
          <w:noProof/>
        </w:rPr>
        <w:drawing>
          <wp:inline distT="0" distB="0" distL="0" distR="0">
            <wp:extent cx="4267200" cy="514350"/>
            <wp:effectExtent l="19050" t="0" r="0" b="0"/>
            <wp:docPr id="8" name="Picture 8" descr="C:\ECLPS\workspace\trunk\sansview\images\html\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CLPS\workspace\trunk\sansview\images\html\image008.png"/>
                    <pic:cNvPicPr>
                      <a:picLocks noChangeAspect="1" noChangeArrowheads="1"/>
                    </pic:cNvPicPr>
                  </pic:nvPicPr>
                  <pic:blipFill>
                    <a:blip r:link="rId12"/>
                    <a:srcRect/>
                    <a:stretch>
                      <a:fillRect/>
                    </a:stretch>
                  </pic:blipFill>
                  <pic:spPr bwMode="auto">
                    <a:xfrm>
                      <a:off x="0" y="0"/>
                      <a:ext cx="4267200" cy="514350"/>
                    </a:xfrm>
                    <a:prstGeom prst="rect">
                      <a:avLst/>
                    </a:prstGeom>
                    <a:noFill/>
                    <a:ln w="9525">
                      <a:noFill/>
                      <a:miter lim="800000"/>
                      <a:headEnd/>
                      <a:tailEnd/>
                    </a:ln>
                  </pic:spPr>
                </pic:pic>
              </a:graphicData>
            </a:graphic>
          </wp:inline>
        </w:drawing>
      </w:r>
      <w:r>
        <w:t> (11)</w:t>
      </w:r>
    </w:p>
    <w:p w:rsidR="00000000" w:rsidRDefault="003746BE">
      <w:pPr>
        <w:jc w:val="center"/>
      </w:pPr>
      <w:r>
        <w:t> </w:t>
      </w:r>
    </w:p>
    <w:p w:rsidR="00000000" w:rsidRDefault="003746BE">
      <w:pPr>
        <w:jc w:val="center"/>
      </w:pPr>
      <w:r>
        <w:t> </w:t>
      </w:r>
    </w:p>
    <w:p w:rsidR="00000000" w:rsidRDefault="003746BE">
      <w:pPr>
        <w:jc w:val="right"/>
      </w:pPr>
      <w:r>
        <w:t> </w:t>
      </w:r>
    </w:p>
    <w:p w:rsidR="00000000" w:rsidRDefault="003746BE">
      <w:r>
        <w:t xml:space="preserve">where </w:t>
      </w:r>
      <w:r>
        <w:rPr>
          <w:i/>
          <w:iCs/>
        </w:rPr>
        <w:t>scale</w:t>
      </w:r>
      <w:r>
        <w:t xml:space="preserve"> is a scale factor, </w:t>
      </w:r>
      <w:proofErr w:type="spellStart"/>
      <w:r>
        <w:rPr>
          <w:i/>
          <w:iCs/>
        </w:rPr>
        <w:t>V</w:t>
      </w:r>
      <w:r>
        <w:rPr>
          <w:i/>
          <w:iCs/>
          <w:vertAlign w:val="subscript"/>
        </w:rPr>
        <w:t>shell</w:t>
      </w:r>
      <w:proofErr w:type="spellEnd"/>
      <w:r>
        <w:t xml:space="preserve"> is the vo</w:t>
      </w:r>
      <w:r>
        <w:t xml:space="preserve">lume of the shell, </w:t>
      </w:r>
      <w:r>
        <w:rPr>
          <w:i/>
          <w:iCs/>
        </w:rPr>
        <w:t>V</w:t>
      </w:r>
      <w:r>
        <w:rPr>
          <w:i/>
          <w:iCs/>
          <w:vertAlign w:val="subscript"/>
        </w:rPr>
        <w:t>1</w:t>
      </w:r>
      <w:r>
        <w:t xml:space="preserve"> is the volume of the core, </w:t>
      </w:r>
      <w:r>
        <w:rPr>
          <w:i/>
          <w:iCs/>
        </w:rPr>
        <w:t>V</w:t>
      </w:r>
      <w:r>
        <w:rPr>
          <w:i/>
          <w:iCs/>
          <w:vertAlign w:val="subscript"/>
        </w:rPr>
        <w:t>2</w:t>
      </w:r>
      <w:r>
        <w:t xml:space="preserve"> is the total volume, </w:t>
      </w:r>
      <w:r>
        <w:rPr>
          <w:i/>
          <w:iCs/>
        </w:rPr>
        <w:t>R</w:t>
      </w:r>
      <w:r>
        <w:rPr>
          <w:i/>
          <w:iCs/>
          <w:vertAlign w:val="subscript"/>
        </w:rPr>
        <w:t>1</w:t>
      </w:r>
      <w:r>
        <w:t xml:space="preserve"> is the radius of the core, </w:t>
      </w:r>
      <w:r>
        <w:rPr>
          <w:i/>
          <w:iCs/>
        </w:rPr>
        <w:t>r</w:t>
      </w:r>
      <w:r>
        <w:rPr>
          <w:i/>
          <w:iCs/>
          <w:vertAlign w:val="subscript"/>
        </w:rPr>
        <w:t>2</w:t>
      </w:r>
      <w:r>
        <w:t xml:space="preserve"> is the outer radius of the shell, </w:t>
      </w:r>
      <w:r>
        <w:rPr>
          <w:i/>
          <w:iCs/>
        </w:rPr>
        <w:t>ρ</w:t>
      </w:r>
      <w:r>
        <w:rPr>
          <w:i/>
          <w:iCs/>
          <w:vertAlign w:val="subscript"/>
        </w:rPr>
        <w:t>1</w:t>
      </w:r>
      <w:r>
        <w:t xml:space="preserve"> is the scattering length density of the core and the solvent, </w:t>
      </w:r>
      <w:r>
        <w:rPr>
          <w:i/>
          <w:iCs/>
        </w:rPr>
        <w:t>ρ</w:t>
      </w:r>
      <w:r>
        <w:rPr>
          <w:i/>
          <w:iCs/>
          <w:vertAlign w:val="subscript"/>
        </w:rPr>
        <w:t>2</w:t>
      </w:r>
      <w:r>
        <w:t xml:space="preserve"> is the scattering length density of the shell, a</w:t>
      </w:r>
      <w:r>
        <w:t xml:space="preserve">nd </w:t>
      </w:r>
      <w:proofErr w:type="spellStart"/>
      <w:r>
        <w:rPr>
          <w:i/>
          <w:iCs/>
        </w:rPr>
        <w:t>bkg</w:t>
      </w:r>
      <w:proofErr w:type="spellEnd"/>
      <w:r>
        <w:t xml:space="preserve"> is the background level. And </w:t>
      </w:r>
      <w:r>
        <w:rPr>
          <w:i/>
          <w:iCs/>
        </w:rPr>
        <w:t>J</w:t>
      </w:r>
      <w:r>
        <w:rPr>
          <w:i/>
          <w:iCs/>
          <w:vertAlign w:val="subscript"/>
        </w:rPr>
        <w:t>1</w:t>
      </w:r>
      <w:r>
        <w:t xml:space="preserve"> = (</w:t>
      </w:r>
      <w:proofErr w:type="spellStart"/>
      <w:r>
        <w:t>sin</w:t>
      </w:r>
      <w:r>
        <w:rPr>
          <w:i/>
          <w:iCs/>
        </w:rPr>
        <w:t>x</w:t>
      </w:r>
      <w:proofErr w:type="spellEnd"/>
      <w:r>
        <w:rPr>
          <w:i/>
          <w:iCs/>
        </w:rPr>
        <w:t xml:space="preserve"> </w:t>
      </w:r>
      <w:r>
        <w:t xml:space="preserve">- </w:t>
      </w:r>
      <w:proofErr w:type="spellStart"/>
      <w:r>
        <w:rPr>
          <w:i/>
          <w:iCs/>
        </w:rPr>
        <w:t>x</w:t>
      </w:r>
      <w:r>
        <w:t>cos</w:t>
      </w:r>
      <w:r>
        <w:rPr>
          <w:i/>
          <w:iCs/>
        </w:rPr>
        <w:t>x</w:t>
      </w:r>
      <w:proofErr w:type="spellEnd"/>
      <w:r>
        <w:t>)/</w:t>
      </w:r>
      <w:r>
        <w:rPr>
          <w:i/>
          <w:iCs/>
        </w:rPr>
        <w:t>x</w:t>
      </w:r>
      <w:r>
        <w:rPr>
          <w:vertAlign w:val="superscript"/>
        </w:rPr>
        <w:t>2</w:t>
      </w:r>
      <w:r>
        <w:t xml:space="preserve">. The functional form is identical to a "typical" core-shell structure, except that the scattering is normalized by the volume that is contributing to the scattering, namely the volume of the shell </w:t>
      </w:r>
      <w:r>
        <w:t>alone. Also, the vesicle is best defined in terms of a core radius (= R1) and a shell thickness, t.  </w:t>
      </w:r>
    </w:p>
    <w:p w:rsidR="00000000" w:rsidRDefault="003746BE">
      <w:r>
        <w:t> </w:t>
      </w:r>
    </w:p>
    <w:p w:rsidR="00000000" w:rsidRDefault="003746BE">
      <w:r>
        <w:t> </w:t>
      </w:r>
    </w:p>
    <w:p w:rsidR="00000000" w:rsidRDefault="003746BE">
      <w:pPr>
        <w:jc w:val="center"/>
      </w:pPr>
      <w:r>
        <w:rPr>
          <w:noProof/>
        </w:rPr>
        <w:drawing>
          <wp:inline distT="0" distB="0" distL="0" distR="0">
            <wp:extent cx="1419225" cy="1362075"/>
            <wp:effectExtent l="19050" t="0" r="9525" b="0"/>
            <wp:docPr id="9" name="Picture 31" descr="C:\ECLPS\workspace\trunk\sansview\images\html\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ECLPS\workspace\trunk\sansview\images\html\image009.jpg"/>
                    <pic:cNvPicPr>
                      <a:picLocks noChangeAspect="1" noChangeArrowheads="1"/>
                    </pic:cNvPicPr>
                  </pic:nvPicPr>
                  <pic:blipFill>
                    <a:blip r:link="rId13"/>
                    <a:srcRect/>
                    <a:stretch>
                      <a:fillRect/>
                    </a:stretch>
                  </pic:blipFill>
                  <pic:spPr bwMode="auto">
                    <a:xfrm>
                      <a:off x="0" y="0"/>
                      <a:ext cx="1419225" cy="136207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r>
        <w:t xml:space="preserve">The 2D scattering intensity is the same as </w:t>
      </w:r>
      <w:proofErr w:type="gramStart"/>
      <w:r>
        <w:rPr>
          <w:i/>
          <w:iCs/>
        </w:rPr>
        <w:t>P</w:t>
      </w:r>
      <w:r>
        <w:t>(</w:t>
      </w:r>
      <w:proofErr w:type="gramEnd"/>
      <w:r>
        <w:rPr>
          <w:i/>
          <w:iCs/>
        </w:rPr>
        <w:t>q</w:t>
      </w:r>
      <w:r>
        <w:t xml:space="preserve">) above, regardless of the orientation of the </w:t>
      </w:r>
      <w:r>
        <w:rPr>
          <w:i/>
          <w:iCs/>
        </w:rPr>
        <w:t>q</w:t>
      </w:r>
      <w:r>
        <w:t xml:space="preserve"> </w:t>
      </w:r>
      <w:r>
        <w:t>vector  which is defined a</w:t>
      </w:r>
      <w:r>
        <w:t>s</w:t>
      </w:r>
      <w:r>
        <w:rPr>
          <w:noProof/>
          <w:sz w:val="28"/>
          <w:szCs w:val="28"/>
        </w:rPr>
        <w:drawing>
          <wp:inline distT="0" distB="0" distL="0" distR="0">
            <wp:extent cx="981075" cy="314325"/>
            <wp:effectExtent l="19050" t="0" r="9525" b="0"/>
            <wp:docPr id="10" name="Picture 1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xml:space="preserve">For P*S: The outer most radius (= radius + thickness) is used as the effective radius toward </w:t>
      </w:r>
      <w:proofErr w:type="gramStart"/>
      <w:r>
        <w:t>S(</w:t>
      </w:r>
      <w:proofErr w:type="gramEnd"/>
      <w:r>
        <w:t xml:space="preserve">Q) when P(Q)*S(Q) is applied. </w:t>
      </w:r>
    </w:p>
    <w:p w:rsidR="00000000" w:rsidRDefault="003746BE">
      <w:r>
        <w:t> </w:t>
      </w:r>
    </w:p>
    <w:p w:rsidR="00000000" w:rsidRDefault="003746BE">
      <w:r>
        <w:t>The returned value is scaled to units of [cm</w:t>
      </w:r>
      <w:r>
        <w:rPr>
          <w:vertAlign w:val="superscript"/>
        </w:rPr>
        <w:t>-1</w:t>
      </w:r>
      <w:r>
        <w:t>] and the parameters of the vesicle model are the following</w:t>
      </w:r>
      <w:r>
        <w:t>:</w:t>
      </w:r>
    </w:p>
    <w:p w:rsidR="00000000" w:rsidRDefault="003746BE">
      <w:r>
        <w:t>In the parameters, the ‘radius’ represents the core radius (R</w:t>
      </w:r>
      <w:r>
        <w:rPr>
          <w:vertAlign w:val="subscript"/>
        </w:rPr>
        <w:t>1</w:t>
      </w:r>
      <w:r>
        <w:t>) and the ‘thickness’ (R</w:t>
      </w:r>
      <w:r>
        <w:rPr>
          <w:vertAlign w:val="subscript"/>
        </w:rPr>
        <w:t>2</w:t>
      </w:r>
      <w:r>
        <w:t xml:space="preserve"> – R</w:t>
      </w:r>
      <w:r>
        <w:rPr>
          <w:vertAlign w:val="subscript"/>
        </w:rPr>
        <w:t>1</w:t>
      </w:r>
      <w:r>
        <w:t>) is the shell thickness.</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t> </w:t>
      </w:r>
    </w:p>
    <w:p w:rsidR="00000000" w:rsidRDefault="003746BE">
      <w:r>
        <w:t> </w:t>
      </w:r>
    </w:p>
    <w:p w:rsidR="00000000" w:rsidRDefault="003746BE">
      <w:pPr>
        <w:jc w:val="center"/>
      </w:pPr>
      <w:r>
        <w:rPr>
          <w:noProof/>
        </w:rPr>
        <w:drawing>
          <wp:inline distT="0" distB="0" distL="0" distR="0">
            <wp:extent cx="4324350" cy="3390900"/>
            <wp:effectExtent l="19050" t="0" r="0" b="0"/>
            <wp:docPr id="11" name="Picture 158" descr="C:\ECLPS\workspace\trunk\sansview\images\html\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ECLPS\workspace\trunk\sansview\images\html\image011.png"/>
                    <pic:cNvPicPr>
                      <a:picLocks noChangeAspect="1" noChangeArrowheads="1"/>
                    </pic:cNvPicPr>
                  </pic:nvPicPr>
                  <pic:blipFill>
                    <a:blip r:link="rId15"/>
                    <a:srcRect/>
                    <a:stretch>
                      <a:fillRect/>
                    </a:stretch>
                  </pic:blipFill>
                  <pic:spPr bwMode="auto">
                    <a:xfrm>
                      <a:off x="0" y="0"/>
                      <a:ext cx="4324350" cy="33909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(w/200 data point).</w:t>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REFERENCE</w:t>
      </w:r>
    </w:p>
    <w:p w:rsidR="00000000" w:rsidRDefault="003746BE">
      <w:proofErr w:type="spellStart"/>
      <w:proofErr w:type="gramStart"/>
      <w:r>
        <w:t>Guinier</w:t>
      </w:r>
      <w:proofErr w:type="spellEnd"/>
      <w:r>
        <w:t xml:space="preserve">, A. and G. </w:t>
      </w:r>
      <w:proofErr w:type="spellStart"/>
      <w:r>
        <w:t>Fournet</w:t>
      </w:r>
      <w:proofErr w:type="spellEnd"/>
      <w:r>
        <w:t>, "Small-Angle Scattering of X-Rays", John Wiley and Sons, New York, (1955).</w:t>
      </w:r>
      <w:proofErr w:type="gramEnd"/>
    </w:p>
    <w:p w:rsidR="00000000" w:rsidRDefault="003746BE">
      <w:r>
        <w:t> </w:t>
      </w:r>
    </w:p>
    <w:p w:rsidR="00000000" w:rsidRDefault="003746BE">
      <w:r>
        <w:t> </w:t>
      </w:r>
    </w:p>
    <w:p w:rsidR="00000000" w:rsidRDefault="003746BE">
      <w:pPr>
        <w:pStyle w:val="BodyText"/>
      </w:pPr>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2.4.</w:t>
      </w:r>
      <w:r>
        <w:rPr>
          <w:b/>
          <w:bCs/>
          <w:sz w:val="14"/>
          <w:szCs w:val="14"/>
        </w:rPr>
        <w:t xml:space="preserve">                     </w:t>
      </w:r>
      <w:bookmarkStart w:id="5" w:name="MultiShellModel"/>
      <w:r>
        <w:rPr>
          <w:b/>
          <w:bCs/>
          <w:sz w:val="28"/>
          <w:szCs w:val="28"/>
        </w:rPr>
        <w:t>MultiShellModel</w:t>
      </w:r>
      <w:bookmarkEnd w:id="5"/>
    </w:p>
    <w:p w:rsidR="00000000" w:rsidRDefault="003746BE">
      <w:r>
        <w:t> </w:t>
      </w:r>
    </w:p>
    <w:p w:rsidR="00000000" w:rsidRDefault="003746BE">
      <w:r>
        <w:t xml:space="preserve">This model provides the form factor, </w:t>
      </w:r>
      <w:proofErr w:type="gramStart"/>
      <w:r>
        <w:t>P(</w:t>
      </w:r>
      <w:proofErr w:type="gramEnd"/>
      <w:r>
        <w:rPr>
          <w:i/>
          <w:iCs/>
        </w:rPr>
        <w:t>q</w:t>
      </w:r>
      <w:r>
        <w:t xml:space="preserve">), for a multi-lamellar vesicle with N shells where the core is filled with solvent and the shells are interleaved with layers of solvent. For N = 1, this return to the </w:t>
      </w:r>
      <w:r>
        <w:t>vesicle model (above).</w:t>
      </w:r>
    </w:p>
    <w:p w:rsidR="00000000" w:rsidRDefault="003746BE">
      <w:r>
        <w:t> </w:t>
      </w:r>
    </w:p>
    <w:p w:rsidR="00000000" w:rsidRDefault="003746BE">
      <w:r>
        <w:t> </w:t>
      </w:r>
    </w:p>
    <w:p w:rsidR="00000000" w:rsidRDefault="003746BE">
      <w:pPr>
        <w:jc w:val="center"/>
      </w:pPr>
      <w:r>
        <w:rPr>
          <w:noProof/>
        </w:rPr>
        <w:drawing>
          <wp:inline distT="0" distB="0" distL="0" distR="0">
            <wp:extent cx="2428875" cy="2133600"/>
            <wp:effectExtent l="19050" t="0" r="9525" b="0"/>
            <wp:docPr id="12" name="Picture 32" descr="C:\ECLPS\workspace\trunk\sansview\images\html\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12.jpg"/>
                    <pic:cNvPicPr>
                      <a:picLocks noChangeAspect="1" noChangeArrowheads="1"/>
                    </pic:cNvPicPr>
                  </pic:nvPicPr>
                  <pic:blipFill>
                    <a:blip r:link="rId16"/>
                    <a:srcRect/>
                    <a:stretch>
                      <a:fillRect/>
                    </a:stretch>
                  </pic:blipFill>
                  <pic:spPr bwMode="auto">
                    <a:xfrm>
                      <a:off x="0" y="0"/>
                      <a:ext cx="2428875" cy="213360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r>
        <w:t>The 2D scattering intensity is the same as 1D, regardl</w:t>
      </w:r>
      <w:r>
        <w:t xml:space="preserve">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13" name="Picture 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xml:space="preserve">For P*S: The outer most radius (= </w:t>
      </w:r>
      <w:proofErr w:type="spellStart"/>
      <w:r>
        <w:t>core_radius</w:t>
      </w:r>
      <w:proofErr w:type="spellEnd"/>
      <w:r>
        <w:t xml:space="preserve"> + </w:t>
      </w:r>
      <w:proofErr w:type="spellStart"/>
      <w:r>
        <w:t>n_pairs</w:t>
      </w:r>
      <w:proofErr w:type="spellEnd"/>
      <w:proofErr w:type="gramStart"/>
      <w:r>
        <w:t>  *</w:t>
      </w:r>
      <w:proofErr w:type="gramEnd"/>
      <w:r>
        <w:t xml:space="preserve"> </w:t>
      </w:r>
      <w:proofErr w:type="spellStart"/>
      <w:r>
        <w:t>s_thickness</w:t>
      </w:r>
      <w:proofErr w:type="spellEnd"/>
      <w:r>
        <w:t>  + (</w:t>
      </w:r>
      <w:proofErr w:type="spellStart"/>
      <w:r>
        <w:t>n_pairs</w:t>
      </w:r>
      <w:proofErr w:type="spellEnd"/>
      <w:r>
        <w:t xml:space="preserve"> -1) * </w:t>
      </w:r>
      <w:proofErr w:type="spellStart"/>
      <w:r>
        <w:t>w_thickness</w:t>
      </w:r>
      <w:proofErr w:type="spellEnd"/>
      <w:r>
        <w:t xml:space="preserve">) is used as the effective radius toward S(Q) when P(Q)*S(Q) is applied. </w:t>
      </w:r>
    </w:p>
    <w:p w:rsidR="00000000" w:rsidRDefault="003746BE">
      <w:r>
        <w:t> </w:t>
      </w:r>
    </w:p>
    <w:p w:rsidR="00000000" w:rsidRDefault="003746BE">
      <w:r>
        <w:t>The returned value is scale</w:t>
      </w:r>
      <w:r>
        <w:t>d to units of [cm</w:t>
      </w:r>
      <w:r>
        <w:rPr>
          <w:vertAlign w:val="superscript"/>
        </w:rPr>
        <w:t>-1</w:t>
      </w:r>
      <w:r>
        <w:t>] and the parameters of the multi-shell model are the following:</w:t>
      </w:r>
    </w:p>
    <w:p w:rsidR="00000000" w:rsidRDefault="003746BE">
      <w:proofErr w:type="gramStart"/>
      <w:r>
        <w:t>In the parameters, the ‘</w:t>
      </w:r>
      <w:proofErr w:type="spellStart"/>
      <w:r>
        <w:t>s_thickness</w:t>
      </w:r>
      <w:proofErr w:type="spellEnd"/>
      <w:r>
        <w:t>’ is the shell thickness while the ‘</w:t>
      </w:r>
      <w:proofErr w:type="spellStart"/>
      <w:r>
        <w:t>w_thickness</w:t>
      </w:r>
      <w:proofErr w:type="spellEnd"/>
      <w:r>
        <w:t xml:space="preserve">’ is the solvent thickness, and the </w:t>
      </w:r>
      <w:proofErr w:type="spellStart"/>
      <w:r>
        <w:t>n_pair</w:t>
      </w:r>
      <w:proofErr w:type="spellEnd"/>
      <w:r>
        <w:t xml:space="preserve"> is the number of shells.</w:t>
      </w:r>
      <w:proofErr w:type="gramEnd"/>
    </w:p>
    <w:p w:rsidR="00000000" w:rsidRDefault="003746BE">
      <w:r>
        <w:t> </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n_pairs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w_thickness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bl>
    <w:p w:rsidR="00000000" w:rsidRDefault="003746BE">
      <w:r>
        <w:t> </w:t>
      </w:r>
    </w:p>
    <w:p w:rsidR="00000000" w:rsidRDefault="003746BE">
      <w:r>
        <w:t> </w:t>
      </w:r>
    </w:p>
    <w:p w:rsidR="00000000" w:rsidRDefault="003746BE">
      <w:pPr>
        <w:jc w:val="center"/>
      </w:pPr>
      <w:r>
        <w:rPr>
          <w:noProof/>
        </w:rPr>
        <w:drawing>
          <wp:inline distT="0" distB="0" distL="0" distR="0">
            <wp:extent cx="4257675" cy="3238500"/>
            <wp:effectExtent l="19050" t="0" r="9525" b="0"/>
            <wp:docPr id="14" name="Picture 173" descr="C:\ECLPS\workspace\trunk\sansview\images\html\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ECLPS\workspace\trunk\sansview\images\html\image013.jpg"/>
                    <pic:cNvPicPr>
                      <a:picLocks noChangeAspect="1" noChangeArrowheads="1"/>
                    </pic:cNvPicPr>
                  </pic:nvPicPr>
                  <pic:blipFill>
                    <a:blip r:link="rId17"/>
                    <a:srcRect/>
                    <a:stretch>
                      <a:fillRect/>
                    </a:stretch>
                  </pic:blipFill>
                  <pic:spPr bwMode="auto">
                    <a:xfrm>
                      <a:off x="0" y="0"/>
                      <a:ext cx="4257675" cy="32385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r>
        <w:rPr>
          <w:b/>
          <w:bCs/>
        </w:rPr>
        <w:t>.</w:t>
      </w:r>
      <w:proofErr w:type="gramEnd"/>
      <w:r>
        <w:rPr>
          <w:b/>
          <w:bCs/>
        </w:rPr>
        <w:t xml:space="preserve"> 1D plot using the default values (w/200 data point).</w:t>
      </w:r>
    </w:p>
    <w:p w:rsidR="00000000" w:rsidRDefault="003746BE">
      <w:pPr>
        <w:jc w:val="center"/>
      </w:pPr>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r>
        <w:t>REFERENCE</w:t>
      </w:r>
    </w:p>
    <w:p w:rsidR="00000000" w:rsidRDefault="003746BE">
      <w:proofErr w:type="spellStart"/>
      <w:r>
        <w:t>Cabane</w:t>
      </w:r>
      <w:proofErr w:type="spellEnd"/>
      <w:r>
        <w:t>, B., Small Angle Scattering Methods, Surfac</w:t>
      </w:r>
      <w:r>
        <w:t xml:space="preserve">tant Solutions: New Methods of Investigation, Ch.2, Surfactant Science Series Vol. 22, Ed. R. </w:t>
      </w:r>
      <w:proofErr w:type="spellStart"/>
      <w:r>
        <w:t>Zana</w:t>
      </w:r>
      <w:proofErr w:type="spellEnd"/>
      <w:r>
        <w:t>, M. Dekker, New York, 1987.</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2.5.</w:t>
      </w:r>
      <w:r>
        <w:rPr>
          <w:b/>
          <w:bCs/>
          <w:sz w:val="14"/>
          <w:szCs w:val="14"/>
        </w:rPr>
        <w:t xml:space="preserve">                     </w:t>
      </w:r>
      <w:bookmarkStart w:id="6" w:name="BinaryHSModel"/>
      <w:r>
        <w:rPr>
          <w:b/>
          <w:bCs/>
          <w:sz w:val="28"/>
          <w:szCs w:val="28"/>
        </w:rPr>
        <w:t>BinaryHSModel</w:t>
      </w:r>
      <w:bookmarkEnd w:id="6"/>
    </w:p>
    <w:p w:rsidR="00000000" w:rsidRDefault="003746BE">
      <w:r>
        <w:t> </w:t>
      </w:r>
    </w:p>
    <w:p w:rsidR="00000000" w:rsidRDefault="003746BE">
      <w:r>
        <w:t xml:space="preserve">This model (binary hard sphere model) provides the scattering </w:t>
      </w:r>
      <w:r>
        <w:t xml:space="preserve">intensity, for binary mixture of spheres including hard sphere interaction between those particles. Using </w:t>
      </w:r>
      <w:proofErr w:type="spellStart"/>
      <w:r>
        <w:t>Percus-Yevick</w:t>
      </w:r>
      <w:proofErr w:type="spellEnd"/>
      <w:r>
        <w:t xml:space="preserve"> closure, the calculation is an exact multi-component solution:</w:t>
      </w:r>
    </w:p>
    <w:p w:rsidR="00000000" w:rsidRDefault="003746BE">
      <w:r>
        <w:t> </w:t>
      </w:r>
    </w:p>
    <w:p w:rsidR="00000000" w:rsidRDefault="003746BE">
      <w:pPr>
        <w:jc w:val="center"/>
      </w:pPr>
      <w:r>
        <w:rPr>
          <w:noProof/>
        </w:rPr>
        <w:drawing>
          <wp:inline distT="0" distB="0" distL="0" distR="0">
            <wp:extent cx="4562475" cy="238125"/>
            <wp:effectExtent l="19050" t="0" r="9525" b="0"/>
            <wp:docPr id="15" name="Picture 15" descr="C:\ECLPS\workspace\trunk\sansview\images\html\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CLPS\workspace\trunk\sansview\images\html\image014.png"/>
                    <pic:cNvPicPr>
                      <a:picLocks noChangeAspect="1" noChangeArrowheads="1"/>
                    </pic:cNvPicPr>
                  </pic:nvPicPr>
                  <pic:blipFill>
                    <a:blip r:link="rId18"/>
                    <a:srcRect/>
                    <a:stretch>
                      <a:fillRect/>
                    </a:stretch>
                  </pic:blipFill>
                  <pic:spPr bwMode="auto">
                    <a:xfrm>
                      <a:off x="0" y="0"/>
                      <a:ext cx="4562475" cy="2381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proofErr w:type="gramStart"/>
      <w:r>
        <w:t>where</w:t>
      </w:r>
      <w:proofErr w:type="gramEnd"/>
      <w:r>
        <w:t xml:space="preserve"> </w:t>
      </w:r>
      <w:proofErr w:type="spellStart"/>
      <w:r>
        <w:t>S</w:t>
      </w:r>
      <w:r>
        <w:rPr>
          <w:vertAlign w:val="subscript"/>
        </w:rPr>
        <w:t>ij</w:t>
      </w:r>
      <w:proofErr w:type="spellEnd"/>
      <w:r>
        <w:t xml:space="preserve"> are the partial structure factors and </w:t>
      </w:r>
      <w:proofErr w:type="spellStart"/>
      <w:r>
        <w:t>f</w:t>
      </w:r>
      <w:r>
        <w:rPr>
          <w:vertAlign w:val="subscript"/>
        </w:rPr>
        <w:t>i</w:t>
      </w:r>
      <w:proofErr w:type="spellEnd"/>
      <w:r>
        <w:t xml:space="preserve"> are the scattering am</w:t>
      </w:r>
      <w:r>
        <w:t xml:space="preserve">plitudes of the particles. And the subscript 1 is for the smaller particle and 2 </w:t>
      </w:r>
      <w:proofErr w:type="gramStart"/>
      <w:r>
        <w:t>is</w:t>
      </w:r>
      <w:proofErr w:type="gramEnd"/>
      <w:r>
        <w:t xml:space="preserve"> for the larger. The number fraction of the larger particle, (</w:t>
      </w:r>
      <w:r>
        <w:rPr>
          <w:i/>
          <w:iCs/>
        </w:rPr>
        <w:t>x</w:t>
      </w:r>
      <w:r>
        <w:t xml:space="preserve"> </w:t>
      </w:r>
      <w:proofErr w:type="gramStart"/>
      <w:r>
        <w:t>=  n</w:t>
      </w:r>
      <w:r>
        <w:rPr>
          <w:vertAlign w:val="subscript"/>
        </w:rPr>
        <w:t>2</w:t>
      </w:r>
      <w:proofErr w:type="gramEnd"/>
      <w:r>
        <w:t>/(n</w:t>
      </w:r>
      <w:r>
        <w:rPr>
          <w:vertAlign w:val="subscript"/>
        </w:rPr>
        <w:t>1</w:t>
      </w:r>
      <w:r>
        <w:t>+n</w:t>
      </w:r>
      <w:r>
        <w:rPr>
          <w:vertAlign w:val="subscript"/>
        </w:rPr>
        <w:t>2</w:t>
      </w:r>
      <w:r>
        <w:t>), n = the number density) is internally calculated based on</w:t>
      </w:r>
      <w:r>
        <w:t>:</w:t>
      </w:r>
    </w:p>
    <w:p w:rsidR="00000000" w:rsidRDefault="003746BE">
      <w:r>
        <w:t> </w:t>
      </w:r>
    </w:p>
    <w:p w:rsidR="00000000" w:rsidRDefault="003746BE">
      <w:r>
        <w:t> </w:t>
      </w:r>
    </w:p>
    <w:p w:rsidR="00000000" w:rsidRDefault="003746BE">
      <w:pPr>
        <w:jc w:val="center"/>
      </w:pPr>
      <w:r>
        <w:rPr>
          <w:noProof/>
        </w:rPr>
        <w:drawing>
          <wp:inline distT="0" distB="0" distL="0" distR="0">
            <wp:extent cx="2362200" cy="933450"/>
            <wp:effectExtent l="19050" t="0" r="0" b="0"/>
            <wp:docPr id="16" name="Picture 16" descr="C:\ECLPS\workspace\trunk\sansview\images\html\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CLPS\workspace\trunk\sansview\images\html\image015.png"/>
                    <pic:cNvPicPr>
                      <a:picLocks noChangeAspect="1" noChangeArrowheads="1"/>
                    </pic:cNvPicPr>
                  </pic:nvPicPr>
                  <pic:blipFill>
                    <a:blip r:link="rId19"/>
                    <a:srcRect/>
                    <a:stretch>
                      <a:fillRect/>
                    </a:stretch>
                  </pic:blipFill>
                  <pic:spPr bwMode="auto">
                    <a:xfrm>
                      <a:off x="0" y="0"/>
                      <a:ext cx="2362200" cy="933450"/>
                    </a:xfrm>
                    <a:prstGeom prst="rect">
                      <a:avLst/>
                    </a:prstGeom>
                    <a:noFill/>
                    <a:ln w="9525">
                      <a:noFill/>
                      <a:miter lim="800000"/>
                      <a:headEnd/>
                      <a:tailEnd/>
                    </a:ln>
                  </pic:spPr>
                </pic:pic>
              </a:graphicData>
            </a:graphic>
          </wp:inline>
        </w:drawing>
      </w:r>
      <w:r>
        <w:t>.</w:t>
      </w:r>
    </w:p>
    <w:p w:rsidR="00000000" w:rsidRDefault="003746BE">
      <w:pPr>
        <w:jc w:val="center"/>
      </w:pPr>
      <w:r>
        <w:t> </w:t>
      </w:r>
    </w:p>
    <w:p w:rsidR="00000000" w:rsidRDefault="003746BE">
      <w:pPr>
        <w:jc w:val="center"/>
      </w:pPr>
      <w:r>
        <w:t> </w:t>
      </w:r>
    </w:p>
    <w:p w:rsidR="00000000" w:rsidRDefault="003746BE">
      <w:r>
        <w:t> </w:t>
      </w:r>
    </w:p>
    <w:p w:rsidR="00000000" w:rsidRDefault="003746BE">
      <w:r>
        <w:t xml:space="preserve">The 2D scattering intensity is the same as 1D, regardless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17" name="Picture 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w:t>
      </w:r>
    </w:p>
    <w:p w:rsidR="00000000" w:rsidRDefault="003746BE">
      <w:r>
        <w:t> </w:t>
      </w:r>
    </w:p>
    <w:p w:rsidR="00000000" w:rsidRDefault="003746BE">
      <w:r>
        <w:t xml:space="preserve">The parameters of the binary hard sphere are the following (in the names, l (or </w:t>
      </w:r>
      <w:proofErr w:type="spellStart"/>
      <w:r>
        <w:t>ls</w:t>
      </w:r>
      <w:proofErr w:type="spellEnd"/>
      <w:r>
        <w:t>) stands for larger spheres w</w:t>
      </w:r>
      <w:r>
        <w:t xml:space="preserve">hile s (or </w:t>
      </w:r>
      <w:proofErr w:type="spellStart"/>
      <w:r>
        <w:t>ss</w:t>
      </w:r>
      <w:proofErr w:type="spellEnd"/>
      <w:r>
        <w:t>) for the smaller spheres):</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l_radius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ss_sld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ls_sld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6e-6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vol_frac_ls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vol_frac_ss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0.2</w:t>
            </w:r>
          </w:p>
        </w:tc>
      </w:tr>
    </w:tbl>
    <w:p w:rsidR="00000000" w:rsidRDefault="003746BE">
      <w:r>
        <w:t> </w:t>
      </w:r>
    </w:p>
    <w:p w:rsidR="00000000" w:rsidRDefault="003746BE">
      <w:r>
        <w:t> </w:t>
      </w:r>
    </w:p>
    <w:p w:rsidR="00000000" w:rsidRDefault="003746BE">
      <w:pPr>
        <w:jc w:val="center"/>
      </w:pPr>
      <w:r>
        <w:rPr>
          <w:noProof/>
        </w:rPr>
        <w:drawing>
          <wp:inline distT="0" distB="0" distL="0" distR="0">
            <wp:extent cx="4610100" cy="3438525"/>
            <wp:effectExtent l="19050" t="0" r="0" b="0"/>
            <wp:docPr id="18" name="Picture 197" descr="C:\ECLPS\workspace\trunk\sansview\images\html\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ECLPS\workspace\trunk\sansview\images\html\image016.png"/>
                    <pic:cNvPicPr>
                      <a:picLocks noChangeAspect="1" noChangeArrowheads="1"/>
                    </pic:cNvPicPr>
                  </pic:nvPicPr>
                  <pic:blipFill>
                    <a:blip r:link="rId20"/>
                    <a:srcRect/>
                    <a:stretch>
                      <a:fillRect/>
                    </a:stretch>
                  </pic:blipFill>
                  <pic:spPr bwMode="auto">
                    <a:xfrm>
                      <a:off x="0" y="0"/>
                      <a:ext cx="4610100" cy="3438525"/>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above (w/200 data point).</w:t>
      </w:r>
    </w:p>
    <w:p w:rsidR="00000000" w:rsidRDefault="003746BE">
      <w:pPr>
        <w:jc w:val="center"/>
      </w:pPr>
      <w:r>
        <w:t> </w:t>
      </w:r>
    </w:p>
    <w:p w:rsidR="00000000" w:rsidRDefault="003746BE">
      <w:pPr>
        <w:jc w:val="center"/>
      </w:pPr>
      <w:r>
        <w:t> </w:t>
      </w:r>
    </w:p>
    <w:p w:rsidR="00000000" w:rsidRDefault="003746BE">
      <w:r>
        <w:t>Our model uses the form factor calculations i</w:t>
      </w:r>
      <w:r>
        <w:t>mplemented in a c-library provided by the NIST Center for Neutron Research (Kline, 2006).</w:t>
      </w:r>
    </w:p>
    <w:p w:rsidR="00000000" w:rsidRDefault="003746BE">
      <w:r>
        <w:t> </w:t>
      </w:r>
    </w:p>
    <w:p w:rsidR="00000000" w:rsidRDefault="003746BE">
      <w:r>
        <w:t>See the reference for details.</w:t>
      </w:r>
    </w:p>
    <w:p w:rsidR="00000000" w:rsidRDefault="003746BE">
      <w:r>
        <w:t> </w:t>
      </w:r>
    </w:p>
    <w:p w:rsidR="00000000" w:rsidRDefault="003746BE">
      <w:r>
        <w:t>REFERENCE</w:t>
      </w:r>
    </w:p>
    <w:p w:rsidR="00000000" w:rsidRDefault="003746BE">
      <w:r>
        <w:t xml:space="preserve">N. W. Ashcroft and D. C. </w:t>
      </w:r>
      <w:proofErr w:type="spellStart"/>
      <w:r>
        <w:t>Langreth</w:t>
      </w:r>
      <w:proofErr w:type="spellEnd"/>
      <w:r>
        <w:t>, Physical Review, v. 156 (1967) 685-692.</w:t>
      </w:r>
    </w:p>
    <w:p w:rsidR="00000000" w:rsidRDefault="003746BE">
      <w:r>
        <w:t>[Errata found in Phys. Rev. 166 (1968) 934.]</w:t>
      </w:r>
    </w:p>
    <w:p w:rsidR="00000000" w:rsidRDefault="003746BE">
      <w:r>
        <w:t> </w:t>
      </w:r>
    </w:p>
    <w:p w:rsidR="00000000" w:rsidRDefault="003746BE">
      <w:r>
        <w:t> </w:t>
      </w:r>
    </w:p>
    <w:p w:rsidR="00000000" w:rsidRDefault="003746BE">
      <w:r>
        <w:t> </w:t>
      </w:r>
    </w:p>
    <w:p w:rsidR="00000000" w:rsidRDefault="003746BE">
      <w:pPr>
        <w:ind w:left="792" w:hanging="432"/>
      </w:pPr>
      <w:r>
        <w:rPr>
          <w:b/>
          <w:bCs/>
          <w:sz w:val="28"/>
          <w:szCs w:val="28"/>
        </w:rPr>
        <w:t>2.6.</w:t>
      </w:r>
      <w:r>
        <w:rPr>
          <w:b/>
          <w:bCs/>
          <w:sz w:val="14"/>
          <w:szCs w:val="14"/>
        </w:rPr>
        <w:t xml:space="preserve">                     </w:t>
      </w:r>
      <w:bookmarkStart w:id="7" w:name="CylinderModel"/>
      <w:r>
        <w:rPr>
          <w:b/>
          <w:bCs/>
          <w:sz w:val="28"/>
          <w:szCs w:val="28"/>
        </w:rPr>
        <w:t>Cylinder Model</w:t>
      </w:r>
      <w:bookmarkEnd w:id="7"/>
    </w:p>
    <w:p w:rsidR="00000000" w:rsidRDefault="003746BE">
      <w:r>
        <w:t> </w:t>
      </w:r>
    </w:p>
    <w:p w:rsidR="00000000" w:rsidRDefault="003746BE">
      <w:r>
        <w:t>This model provides the form factor for a right circular cylinder with uniform scattering length density. The form factor is normalized by the particle volume.</w:t>
      </w:r>
    </w:p>
    <w:p w:rsidR="00000000" w:rsidRDefault="003746BE">
      <w:r>
        <w:t> </w:t>
      </w:r>
    </w:p>
    <w:p w:rsidR="00000000" w:rsidRDefault="003746BE">
      <w:pPr>
        <w:ind w:left="1224" w:hanging="504"/>
      </w:pPr>
      <w:r>
        <w:rPr>
          <w:b/>
          <w:bCs/>
        </w:rPr>
        <w:t>1.1.</w:t>
      </w:r>
      <w:r>
        <w:rPr>
          <w:b/>
          <w:bCs/>
          <w:sz w:val="14"/>
          <w:szCs w:val="14"/>
        </w:rPr>
        <w:t xml:space="preserve">     </w:t>
      </w:r>
      <w:r>
        <w:rPr>
          <w:b/>
          <w:bCs/>
        </w:rPr>
        <w:t>Definition</w:t>
      </w:r>
    </w:p>
    <w:p w:rsidR="00000000" w:rsidRDefault="003746BE">
      <w:r>
        <w:t> </w:t>
      </w:r>
    </w:p>
    <w:p w:rsidR="00000000" w:rsidRDefault="003746BE">
      <w:r>
        <w:t>The output of the 2D scat</w:t>
      </w:r>
      <w:r>
        <w:t>tering intensity function for oriented cylinders is given by (</w:t>
      </w:r>
      <w:proofErr w:type="spellStart"/>
      <w:r>
        <w:t>Guinier</w:t>
      </w:r>
      <w:proofErr w:type="spellEnd"/>
      <w:r>
        <w:t>, 1955):</w:t>
      </w:r>
    </w:p>
    <w:p w:rsidR="00000000" w:rsidRDefault="003746BE">
      <w:r>
        <w:t> </w:t>
      </w:r>
    </w:p>
    <w:p w:rsidR="00000000" w:rsidRDefault="003746BE">
      <w:r>
        <w:t> </w:t>
      </w:r>
    </w:p>
    <w:p w:rsidR="00000000" w:rsidRDefault="003746BE">
      <w:pPr>
        <w:jc w:val="center"/>
      </w:pPr>
      <w:r>
        <w:rPr>
          <w:noProof/>
        </w:rPr>
        <w:drawing>
          <wp:inline distT="0" distB="0" distL="0" distR="0">
            <wp:extent cx="1752600" cy="390525"/>
            <wp:effectExtent l="19050" t="0" r="0" b="0"/>
            <wp:docPr id="19" name="Picture 19"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(4)</w:t>
      </w:r>
    </w:p>
    <w:p w:rsidR="00000000" w:rsidRDefault="003746BE">
      <w:pPr>
        <w:jc w:val="center"/>
      </w:pPr>
      <w:r>
        <w:rPr>
          <w:noProof/>
        </w:rPr>
        <w:drawing>
          <wp:inline distT="0" distB="0" distL="0" distR="0">
            <wp:extent cx="3552825" cy="428625"/>
            <wp:effectExtent l="19050" t="0" r="0" b="0"/>
            <wp:docPr id="20" name="Picture 20" descr="C:\ECLPS\workspace\trunk\sansview\images\html\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CLPS\workspace\trunk\sansview\images\html\image018.png"/>
                    <pic:cNvPicPr>
                      <a:picLocks noChangeAspect="1" noChangeArrowheads="1"/>
                    </pic:cNvPicPr>
                  </pic:nvPicPr>
                  <pic:blipFill>
                    <a:blip r:link="rId22"/>
                    <a:srcRect/>
                    <a:stretch>
                      <a:fillRect/>
                    </a:stretch>
                  </pic:blipFill>
                  <pic:spPr bwMode="auto">
                    <a:xfrm>
                      <a:off x="0" y="0"/>
                      <a:ext cx="3552825" cy="428625"/>
                    </a:xfrm>
                    <a:prstGeom prst="rect">
                      <a:avLst/>
                    </a:prstGeom>
                    <a:noFill/>
                    <a:ln w="9525">
                      <a:noFill/>
                      <a:miter lim="800000"/>
                      <a:headEnd/>
                      <a:tailEnd/>
                    </a:ln>
                  </pic:spPr>
                </pic:pic>
              </a:graphicData>
            </a:graphic>
          </wp:inline>
        </w:drawing>
      </w:r>
      <w:r>
        <w:t>   (5)</w:t>
      </w:r>
    </w:p>
    <w:p w:rsidR="00000000" w:rsidRDefault="003746BE">
      <w:pPr>
        <w:jc w:val="center"/>
      </w:pPr>
      <w:r>
        <w:t> </w:t>
      </w:r>
    </w:p>
    <w:p w:rsidR="00000000" w:rsidRDefault="003746BE">
      <w:pPr>
        <w:jc w:val="center"/>
      </w:pPr>
      <w:r>
        <w:t> </w:t>
      </w:r>
    </w:p>
    <w:p w:rsidR="00000000" w:rsidRDefault="003746BE">
      <w:r>
        <w:t xml:space="preserve">where </w:t>
      </w:r>
      <w:r>
        <w:rPr>
          <w:rFonts w:ascii="Arial" w:hAnsi="Arial" w:cs="Arial"/>
        </w:rPr>
        <w:t>α</w:t>
      </w:r>
      <w:r>
        <w:t xml:space="preserve"> is the angle between the axis of the cylinder and the q-vector, V is the volume of the cylinder, L is the </w:t>
      </w:r>
      <w:r>
        <w:t xml:space="preserve">length of the cylinder, r is the radius of the cylinder, and </w:t>
      </w:r>
      <w:proofErr w:type="spellStart"/>
      <w:r>
        <w:rPr>
          <w:rFonts w:ascii="Arial" w:hAnsi="Arial" w:cs="Arial"/>
          <w:i/>
          <w:iCs/>
        </w:rPr>
        <w:t>Δ</w:t>
      </w:r>
      <w:r>
        <w:rPr>
          <w:i/>
          <w:iCs/>
        </w:rPr>
        <w:t>ρ</w:t>
      </w:r>
      <w:proofErr w:type="spellEnd"/>
      <w:r>
        <w:t xml:space="preserve"> (contrast) is the scattering length density difference between the </w:t>
      </w:r>
      <w:proofErr w:type="spellStart"/>
      <w:r>
        <w:t>scatterer</w:t>
      </w:r>
      <w:proofErr w:type="spellEnd"/>
      <w:r>
        <w:t xml:space="preserve"> and the solvent. J</w:t>
      </w:r>
      <w:r>
        <w:rPr>
          <w:vertAlign w:val="subscript"/>
        </w:rPr>
        <w:t>1</w:t>
      </w:r>
      <w:r>
        <w:t xml:space="preserve"> is the first order Bessel function.</w:t>
      </w:r>
    </w:p>
    <w:p w:rsidR="00000000" w:rsidRDefault="003746BE">
      <w:r>
        <w:t> </w:t>
      </w:r>
    </w:p>
    <w:p w:rsidR="00000000" w:rsidRDefault="003746BE">
      <w:r>
        <w:t>To provide easy access to the orientation of the cylinder</w:t>
      </w:r>
      <w:r>
        <w:t>, we define the axis of the cylinder using two angles theta and phi. Those angles are defined on Figure 2.</w:t>
      </w:r>
    </w:p>
    <w:p w:rsidR="00000000" w:rsidRDefault="003746BE">
      <w:r>
        <w:t> </w:t>
      </w:r>
    </w:p>
    <w:p w:rsidR="00000000" w:rsidRDefault="003746BE">
      <w:pPr>
        <w:keepNext/>
        <w:jc w:val="center"/>
      </w:pPr>
      <w:r>
        <w:rPr>
          <w:noProof/>
        </w:rPr>
        <w:drawing>
          <wp:inline distT="0" distB="0" distL="0" distR="0">
            <wp:extent cx="4552950" cy="2457450"/>
            <wp:effectExtent l="19050" t="0" r="0" b="0"/>
            <wp:docPr id="21" name="Picture 14" descr="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ylinderangles.gif"/>
                    <pic:cNvPicPr>
                      <a:picLocks noChangeAspect="1" noChangeArrowheads="1"/>
                    </pic:cNvPicPr>
                  </pic:nvPicPr>
                  <pic:blipFill>
                    <a:blip r:link="rId23"/>
                    <a:srcRect/>
                    <a:stretch>
                      <a:fillRect/>
                    </a:stretch>
                  </pic:blipFill>
                  <pic:spPr bwMode="auto">
                    <a:xfrm>
                      <a:off x="0" y="0"/>
                      <a:ext cx="4552950" cy="2457450"/>
                    </a:xfrm>
                    <a:prstGeom prst="rect">
                      <a:avLst/>
                    </a:prstGeom>
                    <a:noFill/>
                    <a:ln w="9525">
                      <a:noFill/>
                      <a:miter lim="800000"/>
                      <a:headEnd/>
                      <a:tailEnd/>
                    </a:ln>
                  </pic:spPr>
                </pic:pic>
              </a:graphicData>
            </a:graphic>
          </wp:inline>
        </w:drawing>
      </w:r>
    </w:p>
    <w:p w:rsidR="00000000" w:rsidRDefault="003746BE">
      <w:pPr>
        <w:pStyle w:val="Caption"/>
        <w:jc w:val="center"/>
      </w:pPr>
      <w:bookmarkStart w:id="8" w:name="_Ref173306040"/>
      <w:bookmarkStart w:id="9" w:name="_Ref173213915"/>
      <w:bookmarkEnd w:id="8"/>
      <w:proofErr w:type="gramStart"/>
      <w:r>
        <w:t xml:space="preserve">Figure </w:t>
      </w:r>
      <w:bookmarkEnd w:id="9"/>
      <w:r>
        <w:t>2a.</w:t>
      </w:r>
      <w:proofErr w:type="gramEnd"/>
      <w:r>
        <w:t xml:space="preserve"> </w:t>
      </w:r>
      <w:proofErr w:type="gramStart"/>
      <w:r>
        <w:t>Definition of the angles for oriented cylinders.</w:t>
      </w:r>
      <w:proofErr w:type="gramEnd"/>
    </w:p>
    <w:p w:rsidR="00000000" w:rsidRDefault="003746BE">
      <w:r>
        <w:t> </w:t>
      </w:r>
    </w:p>
    <w:p w:rsidR="00000000" w:rsidRDefault="003746BE">
      <w:r>
        <w:t> </w:t>
      </w:r>
    </w:p>
    <w:p w:rsidR="00000000" w:rsidRDefault="003746BE">
      <w:pPr>
        <w:jc w:val="center"/>
      </w:pPr>
      <w:r>
        <w:rPr>
          <w:noProof/>
        </w:rPr>
        <w:drawing>
          <wp:inline distT="0" distB="0" distL="0" distR="0">
            <wp:extent cx="3895725" cy="2628900"/>
            <wp:effectExtent l="19050" t="0" r="9525" b="0"/>
            <wp:docPr id="22" name="Picture 22"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ylinderangles2.gif"/>
                    <pic:cNvPicPr>
                      <a:picLocks noChangeAspect="1" noChangeArrowheads="1"/>
                    </pic:cNvPicPr>
                  </pic:nvPicPr>
                  <pic:blipFill>
                    <a:blip r:link="rId24"/>
                    <a:srcRect/>
                    <a:stretch>
                      <a:fillRect/>
                    </a:stretch>
                  </pic:blipFill>
                  <pic:spPr bwMode="auto">
                    <a:xfrm>
                      <a:off x="0" y="0"/>
                      <a:ext cx="3895725" cy="2628900"/>
                    </a:xfrm>
                    <a:prstGeom prst="rect">
                      <a:avLst/>
                    </a:prstGeom>
                    <a:noFill/>
                    <a:ln w="9525">
                      <a:noFill/>
                      <a:miter lim="800000"/>
                      <a:headEnd/>
                      <a:tailEnd/>
                    </a:ln>
                  </pic:spPr>
                </pic:pic>
              </a:graphicData>
            </a:graphic>
          </wp:inline>
        </w:drawing>
      </w:r>
    </w:p>
    <w:p w:rsidR="00000000" w:rsidRDefault="003746BE">
      <w:pPr>
        <w:pStyle w:val="Caption"/>
        <w:jc w:val="center"/>
      </w:pPr>
      <w:proofErr w:type="gramStart"/>
      <w:r>
        <w:t>Figure</w:t>
      </w:r>
      <w:r>
        <w:t xml:space="preserve"> 2b.</w:t>
      </w:r>
      <w:proofErr w:type="gramEnd"/>
      <w:r>
        <w:t xml:space="preserve"> </w:t>
      </w:r>
      <w:proofErr w:type="gramStart"/>
      <w:r>
        <w:t>Examples of the angles for oriented cylinders against the detector plane.</w:t>
      </w:r>
      <w:proofErr w:type="gramEnd"/>
    </w:p>
    <w:p w:rsidR="00000000" w:rsidRDefault="003746BE">
      <w:pPr>
        <w:jc w:val="center"/>
      </w:pPr>
      <w:r>
        <w:t> </w:t>
      </w:r>
    </w:p>
    <w:p w:rsidR="00000000" w:rsidRDefault="003746BE">
      <w:pPr>
        <w:jc w:val="center"/>
      </w:pPr>
      <w:r>
        <w:t> </w:t>
      </w:r>
    </w:p>
    <w:p w:rsidR="00000000" w:rsidRDefault="003746BE">
      <w:r>
        <w:t>For P*S: The 2</w:t>
      </w:r>
      <w:r>
        <w:rPr>
          <w:vertAlign w:val="superscript"/>
        </w:rPr>
        <w:t>nd</w:t>
      </w:r>
      <w:r>
        <w:t xml:space="preserve"> </w:t>
      </w:r>
      <w:proofErr w:type="spellStart"/>
      <w:r>
        <w:t>virial</w:t>
      </w:r>
      <w:proofErr w:type="spellEnd"/>
      <w:r>
        <w:t xml:space="preserve"> coefficient of the cylinder is calculate based on the radius and length values, and used as the effective radius toward S(Q) when P(Q)*S(Q) is applie</w:t>
      </w:r>
      <w:r>
        <w:t xml:space="preserve">d. </w:t>
      </w:r>
    </w:p>
    <w:p w:rsidR="00000000" w:rsidRDefault="003746BE">
      <w:r>
        <w:t> </w:t>
      </w:r>
    </w:p>
    <w:p w:rsidR="00000000" w:rsidRDefault="003746BE">
      <w:r>
        <w:t>The returned value is scaled to units of [cm</w:t>
      </w:r>
      <w:r>
        <w:rPr>
          <w:vertAlign w:val="superscript"/>
        </w:rPr>
        <w:t>-1</w:t>
      </w:r>
      <w:r>
        <w:t>] and the parameters of the cylinder model are the following:</w:t>
      </w:r>
    </w:p>
    <w:p w:rsidR="00000000" w:rsidRDefault="003746BE">
      <w:r>
        <w:t> </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97"/>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3.0e-6</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97"/>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cyl_theta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412"/>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cyl_phi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bl>
    <w:p w:rsidR="00000000" w:rsidRDefault="003746BE">
      <w:r>
        <w:t> </w:t>
      </w:r>
    </w:p>
    <w:p w:rsidR="00000000" w:rsidRDefault="003746BE">
      <w:r>
        <w:t> </w:t>
      </w:r>
    </w:p>
    <w:p w:rsidR="00000000" w:rsidRDefault="003746BE">
      <w:r>
        <w:t>The output of the 1D scattering intensity function for randomly oriented cylinders is then given by:</w:t>
      </w:r>
    </w:p>
    <w:p w:rsidR="00000000" w:rsidRDefault="003746BE">
      <w:r>
        <w:t> </w:t>
      </w:r>
    </w:p>
    <w:p w:rsidR="00000000" w:rsidRDefault="003746BE">
      <w:r>
        <w:t> </w:t>
      </w:r>
    </w:p>
    <w:p w:rsidR="00000000" w:rsidRDefault="003746BE">
      <w:pPr>
        <w:jc w:val="center"/>
      </w:pPr>
      <w:bookmarkStart w:id="10" w:name="_Ref173306479"/>
      <w:bookmarkStart w:id="11" w:name="_Ref173306528"/>
      <w:bookmarkEnd w:id="10"/>
      <w:r>
        <w:rPr>
          <w:noProof/>
        </w:rPr>
        <w:drawing>
          <wp:inline distT="0" distB="0" distL="0" distR="0">
            <wp:extent cx="2409825" cy="533400"/>
            <wp:effectExtent l="19050" t="0" r="9525" b="0"/>
            <wp:docPr id="23" name="Picture 23" descr="C:\ECLPS\workspace\trunk\sansview\images\html\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CLPS\workspace\trunk\sansview\images\html\image021.png"/>
                    <pic:cNvPicPr>
                      <a:picLocks noChangeAspect="1" noChangeArrowheads="1"/>
                    </pic:cNvPicPr>
                  </pic:nvPicPr>
                  <pic:blipFill>
                    <a:blip r:link="rId25"/>
                    <a:srcRect/>
                    <a:stretch>
                      <a:fillRect/>
                    </a:stretch>
                  </pic:blipFill>
                  <pic:spPr bwMode="auto">
                    <a:xfrm>
                      <a:off x="0" y="0"/>
                      <a:ext cx="2409825" cy="533400"/>
                    </a:xfrm>
                    <a:prstGeom prst="rect">
                      <a:avLst/>
                    </a:prstGeom>
                    <a:noFill/>
                    <a:ln w="9525">
                      <a:noFill/>
                      <a:miter lim="800000"/>
                      <a:headEnd/>
                      <a:tailEnd/>
                    </a:ln>
                  </pic:spPr>
                </pic:pic>
              </a:graphicData>
            </a:graphic>
          </wp:inline>
        </w:drawing>
      </w:r>
      <w:r>
        <w:t>       </w:t>
      </w:r>
      <w:r>
        <w:t>  (</w:t>
      </w:r>
      <w:bookmarkEnd w:id="11"/>
      <w:r>
        <w:t>6)</w:t>
      </w:r>
    </w:p>
    <w:p w:rsidR="00000000" w:rsidRDefault="003746BE">
      <w:r>
        <w:t> </w:t>
      </w:r>
    </w:p>
    <w:p w:rsidR="00000000" w:rsidRDefault="003746BE">
      <w:r>
        <w:t xml:space="preserve">The </w:t>
      </w:r>
      <w:proofErr w:type="spellStart"/>
      <w:r>
        <w:rPr>
          <w:i/>
          <w:iCs/>
        </w:rPr>
        <w:t>cyl_theta</w:t>
      </w:r>
      <w:proofErr w:type="spellEnd"/>
      <w:r>
        <w:t xml:space="preserve"> and </w:t>
      </w:r>
      <w:proofErr w:type="spellStart"/>
      <w:r>
        <w:rPr>
          <w:i/>
          <w:iCs/>
        </w:rPr>
        <w:t>cyl_phi</w:t>
      </w:r>
      <w:proofErr w:type="spellEnd"/>
      <w:r>
        <w:t xml:space="preserve"> parameter are not used for the 1D output. Our implementation of the scattering kernel and the 1D scattering intensity use the c-library from NIST.</w:t>
      </w:r>
    </w:p>
    <w:p w:rsidR="00000000" w:rsidRDefault="003746BE">
      <w:r>
        <w:t> </w:t>
      </w:r>
    </w:p>
    <w:p w:rsidR="00000000" w:rsidRDefault="003746BE">
      <w:r>
        <w:t> </w:t>
      </w:r>
    </w:p>
    <w:p w:rsidR="00000000" w:rsidRDefault="003746BE">
      <w:r>
        <w:t> </w:t>
      </w:r>
    </w:p>
    <w:p w:rsidR="00000000" w:rsidRDefault="003746BE">
      <w:r>
        <w:t> </w:t>
      </w:r>
    </w:p>
    <w:p w:rsidR="00000000" w:rsidRDefault="003746BE">
      <w:pPr>
        <w:ind w:left="1224" w:hanging="504"/>
      </w:pPr>
      <w:r>
        <w:rPr>
          <w:b/>
          <w:bCs/>
        </w:rPr>
        <w:t>2.1.</w:t>
      </w:r>
      <w:r>
        <w:rPr>
          <w:b/>
          <w:bCs/>
          <w:sz w:val="14"/>
          <w:szCs w:val="14"/>
        </w:rPr>
        <w:t xml:space="preserve">     </w:t>
      </w:r>
      <w:r>
        <w:rPr>
          <w:b/>
          <w:bCs/>
        </w:rPr>
        <w:t>Validation of the cylinder model</w:t>
      </w:r>
    </w:p>
    <w:p w:rsidR="00000000" w:rsidRDefault="003746BE">
      <w:r>
        <w:t> </w:t>
      </w:r>
    </w:p>
    <w:p w:rsidR="00000000" w:rsidRDefault="003746BE">
      <w:r>
        <w:t xml:space="preserve">Validation of our code </w:t>
      </w:r>
      <w:r>
        <w:t>was done by comparing the output of the 1D model to the output of the software provided by the NIST (Kline, 2006). Figure 3 shows a comparison of the 1D output of our model and the output of the NIST software.</w:t>
      </w:r>
    </w:p>
    <w:p w:rsidR="00000000" w:rsidRDefault="003746BE">
      <w:r>
        <w:t> </w:t>
      </w:r>
    </w:p>
    <w:p w:rsidR="00000000" w:rsidRDefault="003746BE">
      <w:r>
        <w:t>In general, averaging over a distribution of</w:t>
      </w:r>
      <w:r>
        <w:t xml:space="preserve"> orientations is done by evaluating the following:</w:t>
      </w:r>
    </w:p>
    <w:p w:rsidR="00000000" w:rsidRDefault="003746BE">
      <w:r>
        <w:t> </w:t>
      </w:r>
    </w:p>
    <w:p w:rsidR="00000000" w:rsidRDefault="003746BE">
      <w:pPr>
        <w:jc w:val="center"/>
      </w:pPr>
      <w:r>
        <w:rPr>
          <w:noProof/>
        </w:rPr>
        <w:drawing>
          <wp:inline distT="0" distB="0" distL="0" distR="0">
            <wp:extent cx="2324100" cy="485775"/>
            <wp:effectExtent l="19050" t="0" r="0" b="0"/>
            <wp:docPr id="24" name="Picture 24" descr="C:\ECLPS\workspace\trunk\sansview\images\html\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CLPS\workspace\trunk\sansview\images\html\image022.png"/>
                    <pic:cNvPicPr>
                      <a:picLocks noChangeAspect="1" noChangeArrowheads="1"/>
                    </pic:cNvPicPr>
                  </pic:nvPicPr>
                  <pic:blipFill>
                    <a:blip r:link="rId26"/>
                    <a:srcRect/>
                    <a:stretch>
                      <a:fillRect/>
                    </a:stretch>
                  </pic:blipFill>
                  <pic:spPr bwMode="auto">
                    <a:xfrm>
                      <a:off x="0" y="0"/>
                      <a:ext cx="2324100" cy="485775"/>
                    </a:xfrm>
                    <a:prstGeom prst="rect">
                      <a:avLst/>
                    </a:prstGeom>
                    <a:noFill/>
                    <a:ln w="9525">
                      <a:noFill/>
                      <a:miter lim="800000"/>
                      <a:headEnd/>
                      <a:tailEnd/>
                    </a:ln>
                  </pic:spPr>
                </pic:pic>
              </a:graphicData>
            </a:graphic>
          </wp:inline>
        </w:drawing>
      </w:r>
      <w:r>
        <w:t>           (7)</w:t>
      </w:r>
    </w:p>
    <w:p w:rsidR="00000000" w:rsidRDefault="003746BE">
      <w:pPr>
        <w:jc w:val="center"/>
      </w:pPr>
      <w:r>
        <w:t> </w:t>
      </w:r>
    </w:p>
    <w:p w:rsidR="00000000" w:rsidRDefault="003746BE">
      <w:pPr>
        <w:jc w:val="center"/>
      </w:pPr>
      <w:r>
        <w:t> </w:t>
      </w:r>
    </w:p>
    <w:p w:rsidR="00000000" w:rsidRDefault="003746BE">
      <w:proofErr w:type="gramStart"/>
      <w:r>
        <w:t>where</w:t>
      </w:r>
      <w:proofErr w:type="gramEnd"/>
      <w:r>
        <w:t xml:space="preserve"> </w:t>
      </w:r>
      <w:r>
        <w:rPr>
          <w:i/>
          <w:iCs/>
        </w:rPr>
        <w:t>p(</w:t>
      </w:r>
      <w:proofErr w:type="spellStart"/>
      <w:r>
        <w:rPr>
          <w:i/>
          <w:iCs/>
        </w:rPr>
        <w:t>θ,</w:t>
      </w:r>
      <w:r>
        <w:rPr>
          <w:rFonts w:ascii="Arial" w:hAnsi="Arial" w:cs="Arial"/>
          <w:i/>
          <w:iCs/>
        </w:rPr>
        <w:t>φ</w:t>
      </w:r>
      <w:proofErr w:type="spellEnd"/>
      <w:r>
        <w:rPr>
          <w:i/>
          <w:iCs/>
        </w:rPr>
        <w:t>)</w:t>
      </w:r>
      <w:r>
        <w:t xml:space="preserve"> is the probability distribution for the orientation and </w:t>
      </w:r>
      <w:r>
        <w:rPr>
          <w:i/>
          <w:iCs/>
        </w:rPr>
        <w:t>P</w:t>
      </w:r>
      <w:r>
        <w:rPr>
          <w:i/>
          <w:iCs/>
          <w:vertAlign w:val="subscript"/>
        </w:rPr>
        <w:t>0</w:t>
      </w:r>
      <w:r>
        <w:rPr>
          <w:i/>
          <w:iCs/>
        </w:rPr>
        <w:t>(</w:t>
      </w:r>
      <w:proofErr w:type="spellStart"/>
      <w:r>
        <w:rPr>
          <w:i/>
          <w:iCs/>
        </w:rPr>
        <w:t>q,</w:t>
      </w:r>
      <w:r>
        <w:rPr>
          <w:rFonts w:ascii="Arial" w:hAnsi="Arial" w:cs="Arial"/>
          <w:i/>
          <w:iCs/>
        </w:rPr>
        <w:t>α</w:t>
      </w:r>
      <w:proofErr w:type="spellEnd"/>
      <w:r>
        <w:rPr>
          <w:i/>
          <w:iCs/>
        </w:rPr>
        <w:t>)</w:t>
      </w:r>
      <w:r>
        <w:t xml:space="preserve"> is the scattering intensity for the fully oriented system. Since we have no other software to </w:t>
      </w:r>
      <w:r>
        <w:t xml:space="preserve">compare the implementation of the intensity for fully oriented cylinders, we can compare the result of averaging our 2D output using a uniform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4 shows the result of such a cross-check.</w:t>
      </w:r>
    </w:p>
    <w:p w:rsidR="00000000" w:rsidRDefault="003746BE">
      <w:r>
        <w:t> </w:t>
      </w:r>
    </w:p>
    <w:p w:rsidR="00000000" w:rsidRDefault="003746BE">
      <w:r>
        <w:t> </w:t>
      </w:r>
    </w:p>
    <w:p w:rsidR="00000000" w:rsidRDefault="003746BE">
      <w:pPr>
        <w:keepNext/>
        <w:jc w:val="center"/>
      </w:pPr>
      <w:r>
        <w:rPr>
          <w:noProof/>
        </w:rPr>
        <w:drawing>
          <wp:inline distT="0" distB="0" distL="0" distR="0">
            <wp:extent cx="4876800" cy="2686050"/>
            <wp:effectExtent l="19050" t="0" r="0" b="0"/>
            <wp:docPr id="25" name="Picture 11" descr="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linder_1D_validation"/>
                    <pic:cNvPicPr>
                      <a:picLocks noChangeAspect="1" noChangeArrowheads="1"/>
                    </pic:cNvPicPr>
                  </pic:nvPicPr>
                  <pic:blipFill>
                    <a:blip r:link="rId27"/>
                    <a:srcRect/>
                    <a:stretch>
                      <a:fillRect/>
                    </a:stretch>
                  </pic:blipFill>
                  <pic:spPr bwMode="auto">
                    <a:xfrm>
                      <a:off x="0" y="0"/>
                      <a:ext cx="4876800" cy="2686050"/>
                    </a:xfrm>
                    <a:prstGeom prst="rect">
                      <a:avLst/>
                    </a:prstGeom>
                    <a:noFill/>
                    <a:ln w="9525">
                      <a:noFill/>
                      <a:miter lim="800000"/>
                      <a:headEnd/>
                      <a:tailEnd/>
                    </a:ln>
                  </pic:spPr>
                </pic:pic>
              </a:graphicData>
            </a:graphic>
          </wp:inline>
        </w:drawing>
      </w:r>
    </w:p>
    <w:p w:rsidR="00000000" w:rsidRDefault="003746BE">
      <w:pPr>
        <w:keepNext/>
        <w:jc w:val="center"/>
      </w:pPr>
      <w:r>
        <w:t> </w:t>
      </w:r>
    </w:p>
    <w:p w:rsidR="00000000" w:rsidRDefault="003746BE">
      <w:pPr>
        <w:pStyle w:val="Caption"/>
      </w:pPr>
      <w:bookmarkStart w:id="12" w:name="_Ref173211049"/>
      <w:bookmarkStart w:id="13" w:name="_Ref173211066"/>
      <w:bookmarkEnd w:id="12"/>
      <w:r>
        <w:t>Figu</w:t>
      </w:r>
      <w:r>
        <w:t xml:space="preserve">re </w:t>
      </w:r>
      <w:bookmarkEnd w:id="13"/>
      <w:r>
        <w:t>3: Comparison of the DANSE scattering intensity for a cylinder with the output of the NIST SANS analysis software. The parameters were set to: Scale=1.0, Radius=20 Å, Length=400 Å, Contrast=3e-6 Å</w:t>
      </w:r>
      <w:r>
        <w:rPr>
          <w:vertAlign w:val="superscript"/>
        </w:rPr>
        <w:t xml:space="preserve"> -2</w:t>
      </w:r>
      <w:r>
        <w:t>, and Background=0.01 cm</w:t>
      </w:r>
      <w:r>
        <w:rPr>
          <w:vertAlign w:val="superscript"/>
        </w:rPr>
        <w:t xml:space="preserve"> -1</w:t>
      </w:r>
      <w:r>
        <w:t>.</w:t>
      </w:r>
    </w:p>
    <w:p w:rsidR="00000000" w:rsidRDefault="003746BE">
      <w:r>
        <w:t> </w:t>
      </w:r>
    </w:p>
    <w:p w:rsidR="00000000" w:rsidRDefault="003746BE">
      <w:pPr>
        <w:pStyle w:val="Caption"/>
      </w:pPr>
      <w:r>
        <w:t> </w:t>
      </w:r>
    </w:p>
    <w:p w:rsidR="00000000" w:rsidRDefault="003746BE">
      <w:pPr>
        <w:keepNext/>
        <w:jc w:val="center"/>
      </w:pPr>
      <w:r>
        <w:rPr>
          <w:noProof/>
        </w:rPr>
        <w:drawing>
          <wp:inline distT="0" distB="0" distL="0" distR="0">
            <wp:extent cx="4962525" cy="2733675"/>
            <wp:effectExtent l="19050" t="0" r="9525" b="0"/>
            <wp:docPr id="26" name="Picture 12" descr="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linder_2D_average"/>
                    <pic:cNvPicPr>
                      <a:picLocks noChangeAspect="1" noChangeArrowheads="1"/>
                    </pic:cNvPicPr>
                  </pic:nvPicPr>
                  <pic:blipFill>
                    <a:blip r:link="rId28"/>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000000" w:rsidRDefault="003746BE">
      <w:pPr>
        <w:keepNext/>
        <w:jc w:val="center"/>
      </w:pPr>
      <w:r>
        <w:t> </w:t>
      </w:r>
    </w:p>
    <w:p w:rsidR="00000000" w:rsidRDefault="003746BE">
      <w:pPr>
        <w:pStyle w:val="Caption"/>
      </w:pPr>
      <w:bookmarkStart w:id="14" w:name="_Ref173213305"/>
      <w:r>
        <w:t xml:space="preserve">Figure </w:t>
      </w:r>
      <w:bookmarkEnd w:id="14"/>
      <w:r>
        <w:t xml:space="preserve">4: Comparison of </w:t>
      </w:r>
      <w:r>
        <w:t>the intensity for uniformly distributed cylinders calculated from our 2D model and the intensity from the NIST SANS analysis software. The parameters used were: Scale=1.0, Radius=20 Å, Length=400 Å, Contrast=3e-6 Å</w:t>
      </w:r>
      <w:r>
        <w:rPr>
          <w:vertAlign w:val="superscript"/>
        </w:rPr>
        <w:t xml:space="preserve"> -2</w:t>
      </w:r>
      <w:r>
        <w:t>, and Background=0.0 cm</w:t>
      </w:r>
      <w:r>
        <w:rPr>
          <w:vertAlign w:val="superscript"/>
        </w:rPr>
        <w:t xml:space="preserve"> -1</w:t>
      </w:r>
      <w:r>
        <w:t>.</w:t>
      </w:r>
    </w:p>
    <w:p w:rsidR="00000000" w:rsidRDefault="003746BE">
      <w:pPr>
        <w:pStyle w:val="Caption"/>
      </w:pPr>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2.7.</w:t>
      </w:r>
      <w:r>
        <w:rPr>
          <w:b/>
          <w:bCs/>
          <w:sz w:val="14"/>
          <w:szCs w:val="14"/>
        </w:rPr>
        <w:t> </w:t>
      </w:r>
      <w:r>
        <w:rPr>
          <w:b/>
          <w:bCs/>
          <w:sz w:val="14"/>
          <w:szCs w:val="14"/>
        </w:rPr>
        <w:t xml:space="preserve">                    </w:t>
      </w:r>
      <w:bookmarkStart w:id="15" w:name="CoreShellCylinderModel"/>
      <w:r>
        <w:rPr>
          <w:b/>
          <w:bCs/>
          <w:sz w:val="28"/>
          <w:szCs w:val="28"/>
        </w:rPr>
        <w:t>Core-Shell Cylinder Model</w:t>
      </w:r>
      <w:bookmarkEnd w:id="15"/>
    </w:p>
    <w:p w:rsidR="00000000" w:rsidRDefault="003746BE">
      <w:r>
        <w:t> </w:t>
      </w:r>
    </w:p>
    <w:p w:rsidR="00000000" w:rsidRDefault="003746BE">
      <w:r>
        <w:t>This model provides the form factor for a circular cylinder with a core-shell scattering length density profile. The form factor is normalized by the particle volume.</w:t>
      </w:r>
    </w:p>
    <w:p w:rsidR="00000000" w:rsidRDefault="003746BE">
      <w:r>
        <w:t> </w:t>
      </w:r>
    </w:p>
    <w:p w:rsidR="00000000" w:rsidRDefault="003746BE">
      <w:pPr>
        <w:ind w:left="1224" w:hanging="504"/>
      </w:pPr>
      <w:r>
        <w:rPr>
          <w:b/>
          <w:bCs/>
        </w:rPr>
        <w:t>1.1.</w:t>
      </w:r>
      <w:r>
        <w:rPr>
          <w:b/>
          <w:bCs/>
          <w:sz w:val="14"/>
          <w:szCs w:val="14"/>
        </w:rPr>
        <w:t xml:space="preserve">     </w:t>
      </w:r>
      <w:r>
        <w:rPr>
          <w:b/>
          <w:bCs/>
        </w:rPr>
        <w:t>Definition</w:t>
      </w:r>
    </w:p>
    <w:p w:rsidR="00000000" w:rsidRDefault="003746BE">
      <w:r>
        <w:t> </w:t>
      </w:r>
    </w:p>
    <w:p w:rsidR="00000000" w:rsidRDefault="003746BE">
      <w:r>
        <w:t>The output of the</w:t>
      </w:r>
      <w:r>
        <w:t xml:space="preserve"> 2D scattering intensity function for oriented core-shell cylinders is given by (Kline, 2006):</w:t>
      </w:r>
    </w:p>
    <w:p w:rsidR="00000000" w:rsidRDefault="003746BE">
      <w:r>
        <w:t> </w:t>
      </w:r>
    </w:p>
    <w:p w:rsidR="00000000" w:rsidRDefault="003746BE">
      <w:r>
        <w:t> </w:t>
      </w:r>
    </w:p>
    <w:p w:rsidR="00000000" w:rsidRDefault="003746BE">
      <w:pPr>
        <w:jc w:val="center"/>
      </w:pPr>
      <w:r>
        <w:rPr>
          <w:noProof/>
        </w:rPr>
        <w:drawing>
          <wp:inline distT="0" distB="0" distL="0" distR="0">
            <wp:extent cx="1752600" cy="428625"/>
            <wp:effectExtent l="19050" t="0" r="0" b="0"/>
            <wp:docPr id="27" name="Picture 27" descr="C:\ECLPS\workspace\trunk\sansview\images\html\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ECLPS\workspace\trunk\sansview\images\html\image025.png"/>
                    <pic:cNvPicPr>
                      <a:picLocks noChangeAspect="1" noChangeArrowheads="1"/>
                    </pic:cNvPicPr>
                  </pic:nvPicPr>
                  <pic:blipFill>
                    <a:blip r:link="rId29"/>
                    <a:srcRect/>
                    <a:stretch>
                      <a:fillRect/>
                    </a:stretch>
                  </pic:blipFill>
                  <pic:spPr bwMode="auto">
                    <a:xfrm>
                      <a:off x="0" y="0"/>
                      <a:ext cx="1752600" cy="428625"/>
                    </a:xfrm>
                    <a:prstGeom prst="rect">
                      <a:avLst/>
                    </a:prstGeom>
                    <a:noFill/>
                    <a:ln w="9525">
                      <a:noFill/>
                      <a:miter lim="800000"/>
                      <a:headEnd/>
                      <a:tailEnd/>
                    </a:ln>
                  </pic:spPr>
                </pic:pic>
              </a:graphicData>
            </a:graphic>
          </wp:inline>
        </w:drawing>
      </w:r>
      <w:r>
        <w:t> (12)</w:t>
      </w:r>
    </w:p>
    <w:p w:rsidR="00000000" w:rsidRDefault="003746BE">
      <w:pPr>
        <w:jc w:val="center"/>
      </w:pPr>
      <w:r>
        <w:rPr>
          <w:noProof/>
        </w:rPr>
        <w:drawing>
          <wp:inline distT="0" distB="0" distL="0" distR="0">
            <wp:extent cx="4533900" cy="885825"/>
            <wp:effectExtent l="19050" t="0" r="0" b="0"/>
            <wp:docPr id="28" name="Picture 28" descr="C:\ECLPS\workspace\trunk\sansview\images\html\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CLPS\workspace\trunk\sansview\images\html\image026.png"/>
                    <pic:cNvPicPr>
                      <a:picLocks noChangeAspect="1" noChangeArrowheads="1"/>
                    </pic:cNvPicPr>
                  </pic:nvPicPr>
                  <pic:blipFill>
                    <a:blip r:link="rId30"/>
                    <a:srcRect/>
                    <a:stretch>
                      <a:fillRect/>
                    </a:stretch>
                  </pic:blipFill>
                  <pic:spPr bwMode="auto">
                    <a:xfrm>
                      <a:off x="0" y="0"/>
                      <a:ext cx="4533900" cy="885825"/>
                    </a:xfrm>
                    <a:prstGeom prst="rect">
                      <a:avLst/>
                    </a:prstGeom>
                    <a:noFill/>
                    <a:ln w="9525">
                      <a:noFill/>
                      <a:miter lim="800000"/>
                      <a:headEnd/>
                      <a:tailEnd/>
                    </a:ln>
                  </pic:spPr>
                </pic:pic>
              </a:graphicData>
            </a:graphic>
          </wp:inline>
        </w:drawing>
      </w:r>
      <w:r>
        <w:t>(13)</w:t>
      </w:r>
    </w:p>
    <w:p w:rsidR="00000000" w:rsidRDefault="003746BE">
      <w:pPr>
        <w:jc w:val="center"/>
      </w:pPr>
      <w:r>
        <w:t> </w:t>
      </w:r>
    </w:p>
    <w:p w:rsidR="00000000" w:rsidRDefault="003746BE">
      <w:pPr>
        <w:jc w:val="center"/>
      </w:pPr>
      <w:r>
        <w:t> </w:t>
      </w:r>
    </w:p>
    <w:p w:rsidR="00000000" w:rsidRDefault="003746BE">
      <w:r>
        <w:t xml:space="preserve">where </w:t>
      </w:r>
      <w:r>
        <w:rPr>
          <w:rFonts w:ascii="Arial" w:hAnsi="Arial" w:cs="Arial"/>
        </w:rPr>
        <w:t>α</w:t>
      </w:r>
      <w:r>
        <w:t xml:space="preserve"> is the angle between the axis of the cylinder and the q-vector, </w:t>
      </w:r>
      <w:r>
        <w:rPr>
          <w:i/>
          <w:iCs/>
        </w:rPr>
        <w:t>V</w:t>
      </w:r>
      <w:r>
        <w:rPr>
          <w:i/>
          <w:iCs/>
          <w:vertAlign w:val="subscript"/>
        </w:rPr>
        <w:t>s</w:t>
      </w:r>
      <w:r>
        <w:t xml:space="preserve"> is the volume of the outer shell, </w:t>
      </w:r>
      <w:proofErr w:type="spellStart"/>
      <w:r>
        <w:rPr>
          <w:i/>
          <w:iCs/>
        </w:rPr>
        <w:t>V</w:t>
      </w:r>
      <w:r>
        <w:rPr>
          <w:i/>
          <w:iCs/>
          <w:vertAlign w:val="subscript"/>
        </w:rPr>
        <w:t>c</w:t>
      </w:r>
      <w:proofErr w:type="spellEnd"/>
      <w:r>
        <w:t xml:space="preserve"> is the volume of the core, </w:t>
      </w:r>
      <w:r>
        <w:rPr>
          <w:i/>
          <w:iCs/>
        </w:rPr>
        <w:t>L</w:t>
      </w:r>
      <w:r>
        <w:t xml:space="preserve"> </w:t>
      </w:r>
      <w:r>
        <w:t xml:space="preserve">is the length of the core, </w:t>
      </w:r>
      <w:r>
        <w:rPr>
          <w:i/>
          <w:iCs/>
        </w:rPr>
        <w:t>r</w:t>
      </w:r>
      <w:r>
        <w:t xml:space="preserve"> is the radius of the core, </w:t>
      </w:r>
      <w:r>
        <w:rPr>
          <w:i/>
          <w:iCs/>
        </w:rPr>
        <w:t>t</w:t>
      </w:r>
      <w:r>
        <w:t xml:space="preserve"> is the thickness of the shell, </w:t>
      </w:r>
      <w:proofErr w:type="spellStart"/>
      <w:r>
        <w:rPr>
          <w:i/>
          <w:iCs/>
        </w:rPr>
        <w:t>ρ</w:t>
      </w:r>
      <w:r>
        <w:rPr>
          <w:i/>
          <w:iCs/>
          <w:vertAlign w:val="subscript"/>
        </w:rPr>
        <w:t>c</w:t>
      </w:r>
      <w:proofErr w:type="spellEnd"/>
      <w:r>
        <w:t xml:space="preserve"> is the scattering length density of the core, </w:t>
      </w:r>
      <w:proofErr w:type="spellStart"/>
      <w:r>
        <w:rPr>
          <w:i/>
          <w:iCs/>
        </w:rPr>
        <w:t>ρ</w:t>
      </w:r>
      <w:r>
        <w:rPr>
          <w:i/>
          <w:iCs/>
          <w:vertAlign w:val="subscript"/>
        </w:rPr>
        <w:t>s</w:t>
      </w:r>
      <w:proofErr w:type="spellEnd"/>
      <w:r>
        <w:t xml:space="preserve"> is the scattering length density of the shell, </w:t>
      </w:r>
      <w:proofErr w:type="spellStart"/>
      <w:r>
        <w:t>ρ</w:t>
      </w:r>
      <w:r>
        <w:rPr>
          <w:vertAlign w:val="subscript"/>
        </w:rPr>
        <w:t>solv</w:t>
      </w:r>
      <w:proofErr w:type="spellEnd"/>
      <w:r>
        <w:t xml:space="preserve"> is the scattering length density of the solvent, and </w:t>
      </w:r>
      <w:proofErr w:type="spellStart"/>
      <w:r>
        <w:rPr>
          <w:i/>
          <w:iCs/>
        </w:rPr>
        <w:t>bkg</w:t>
      </w:r>
      <w:proofErr w:type="spellEnd"/>
      <w:r>
        <w:t xml:space="preserve"> is th</w:t>
      </w:r>
      <w:r>
        <w:t xml:space="preserve">e background level. The outer radius of the shell is given by </w:t>
      </w:r>
      <w:proofErr w:type="spellStart"/>
      <w:r>
        <w:rPr>
          <w:i/>
          <w:iCs/>
        </w:rPr>
        <w:t>r+t</w:t>
      </w:r>
      <w:proofErr w:type="spellEnd"/>
      <w:r>
        <w:t xml:space="preserve"> and the total length of the outer shell is given by </w:t>
      </w:r>
      <w:r>
        <w:rPr>
          <w:i/>
          <w:iCs/>
        </w:rPr>
        <w:t>L+2t</w:t>
      </w:r>
      <w:r>
        <w:t>. J</w:t>
      </w:r>
      <w:r>
        <w:rPr>
          <w:vertAlign w:val="subscript"/>
        </w:rPr>
        <w:t>1</w:t>
      </w:r>
      <w:r>
        <w:t xml:space="preserve"> is the first order Bessel function.</w:t>
      </w:r>
    </w:p>
    <w:p w:rsidR="00000000" w:rsidRDefault="003746BE">
      <w:r>
        <w:t> </w:t>
      </w:r>
    </w:p>
    <w:p w:rsidR="00000000" w:rsidRDefault="003746BE">
      <w:r>
        <w:t> </w:t>
      </w:r>
    </w:p>
    <w:p w:rsidR="00000000" w:rsidRDefault="003746BE">
      <w:pPr>
        <w:jc w:val="center"/>
      </w:pPr>
      <w:r>
        <w:rPr>
          <w:noProof/>
        </w:rPr>
        <w:drawing>
          <wp:inline distT="0" distB="0" distL="0" distR="0">
            <wp:extent cx="3657600" cy="1866900"/>
            <wp:effectExtent l="19050" t="0" r="0" b="0"/>
            <wp:docPr id="29" name="Picture 34" descr="C:\ECLPS\workspace\trunk\sansview\images\html\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ECLPS\workspace\trunk\sansview\images\html\image027.jpg"/>
                    <pic:cNvPicPr>
                      <a:picLocks noChangeAspect="1" noChangeArrowheads="1"/>
                    </pic:cNvPicPr>
                  </pic:nvPicPr>
                  <pic:blipFill>
                    <a:blip r:link="rId31"/>
                    <a:srcRect/>
                    <a:stretch>
                      <a:fillRect/>
                    </a:stretch>
                  </pic:blipFill>
                  <pic:spPr bwMode="auto">
                    <a:xfrm>
                      <a:off x="0" y="0"/>
                      <a:ext cx="3657600" cy="186690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r>
        <w:t>To provide easy access to the orientation of the core-shell cylinder, we define the axis o</w:t>
      </w:r>
      <w:r>
        <w:t xml:space="preserve">f the cylinder using two angles θ and </w:t>
      </w:r>
      <w:r>
        <w:rPr>
          <w:rFonts w:ascii="Arial" w:hAnsi="Arial" w:cs="Arial"/>
        </w:rPr>
        <w:t>φ</w:t>
      </w:r>
      <w:r>
        <w:t>. Similarly to the case of the cylinder, those angles are defined on Figure 2.</w:t>
      </w:r>
    </w:p>
    <w:p w:rsidR="00000000" w:rsidRDefault="003746BE">
      <w:r>
        <w:t> </w:t>
      </w:r>
    </w:p>
    <w:p w:rsidR="00000000" w:rsidRDefault="003746BE">
      <w:r>
        <w:t>For P*S: The 2</w:t>
      </w:r>
      <w:r>
        <w:rPr>
          <w:vertAlign w:val="superscript"/>
        </w:rPr>
        <w:t>nd</w:t>
      </w:r>
      <w:r>
        <w:t xml:space="preserve"> </w:t>
      </w:r>
      <w:proofErr w:type="spellStart"/>
      <w:r>
        <w:t>virial</w:t>
      </w:r>
      <w:proofErr w:type="spellEnd"/>
      <w:r>
        <w:t xml:space="preserve"> coefficient of the solid cylinder is calculate based on the (</w:t>
      </w:r>
      <w:proofErr w:type="spellStart"/>
      <w:r>
        <w:t>radius+thickness</w:t>
      </w:r>
      <w:proofErr w:type="spellEnd"/>
      <w:r>
        <w:t xml:space="preserve">) and 2(length +thickness) values, </w:t>
      </w:r>
      <w:r>
        <w:t xml:space="preserve">and used as the effective radius toward </w:t>
      </w:r>
      <w:proofErr w:type="gramStart"/>
      <w:r>
        <w:t>S(</w:t>
      </w:r>
      <w:proofErr w:type="gramEnd"/>
      <w:r>
        <w:t xml:space="preserve">Q) when P(Q)*S(Q) is applied. </w:t>
      </w:r>
    </w:p>
    <w:p w:rsidR="00000000" w:rsidRDefault="003746BE">
      <w:r>
        <w:t> </w:t>
      </w:r>
    </w:p>
    <w:p w:rsidR="00000000" w:rsidRDefault="003746BE">
      <w:r>
        <w:t> </w:t>
      </w:r>
    </w:p>
    <w:p w:rsidR="00000000" w:rsidRDefault="003746BE">
      <w:r>
        <w:t>The returned value is scaled to units of [cm</w:t>
      </w:r>
      <w:r>
        <w:rPr>
          <w:vertAlign w:val="superscript"/>
        </w:rPr>
        <w:t>-1</w:t>
      </w:r>
      <w:r>
        <w:t>] and the parameters of the core-shell cylinder model are the following:</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thickness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shell_sld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axis_theta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1.57</w:t>
            </w:r>
          </w:p>
        </w:tc>
      </w:tr>
      <w:tr w:rsidR="00000000">
        <w:trPr>
          <w:trHeight w:val="400"/>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axis_phi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t> </w:t>
      </w:r>
    </w:p>
    <w:p w:rsidR="00000000" w:rsidRDefault="003746BE">
      <w:r>
        <w:t>The output of the 1D scattering intensity function for randomly oriented cylinders is then given by equation 6.</w:t>
      </w:r>
    </w:p>
    <w:p w:rsidR="00000000" w:rsidRDefault="003746BE">
      <w:r>
        <w:t> </w:t>
      </w:r>
    </w:p>
    <w:p w:rsidR="00000000" w:rsidRDefault="003746BE">
      <w:r>
        <w:t xml:space="preserve">The </w:t>
      </w:r>
      <w:proofErr w:type="spellStart"/>
      <w:r>
        <w:rPr>
          <w:i/>
          <w:iCs/>
        </w:rPr>
        <w:t>axis_theta</w:t>
      </w:r>
      <w:proofErr w:type="spellEnd"/>
      <w:r>
        <w:t xml:space="preserve"> and </w:t>
      </w:r>
      <w:proofErr w:type="spellStart"/>
      <w:r>
        <w:t>axis</w:t>
      </w:r>
      <w:r>
        <w:rPr>
          <w:i/>
          <w:iCs/>
        </w:rPr>
        <w:t>_phi</w:t>
      </w:r>
      <w:proofErr w:type="spellEnd"/>
      <w:r>
        <w:t xml:space="preserve"> parameters are not used for the 1D output. Our implementation of the scattering kernel and the 1D scattering inten</w:t>
      </w:r>
      <w:r>
        <w:t>sity use the c-library from NIST.</w:t>
      </w:r>
    </w:p>
    <w:p w:rsidR="00000000" w:rsidRDefault="003746BE">
      <w:r>
        <w:t> </w:t>
      </w:r>
    </w:p>
    <w:p w:rsidR="00000000" w:rsidRDefault="003746BE">
      <w:r>
        <w:t> </w:t>
      </w:r>
    </w:p>
    <w:p w:rsidR="00000000" w:rsidRDefault="003746BE">
      <w:pPr>
        <w:ind w:left="1224" w:hanging="504"/>
      </w:pPr>
      <w:r>
        <w:rPr>
          <w:b/>
          <w:bCs/>
        </w:rPr>
        <w:t>2.1.</w:t>
      </w:r>
      <w:r>
        <w:rPr>
          <w:b/>
          <w:bCs/>
          <w:sz w:val="14"/>
          <w:szCs w:val="14"/>
        </w:rPr>
        <w:t xml:space="preserve">     </w:t>
      </w:r>
      <w:r>
        <w:rPr>
          <w:b/>
          <w:bCs/>
        </w:rPr>
        <w:t>Validation of the core-shell cylinder model</w:t>
      </w:r>
    </w:p>
    <w:p w:rsidR="00000000" w:rsidRDefault="003746BE">
      <w:r>
        <w:t> </w:t>
      </w:r>
    </w:p>
    <w:p w:rsidR="00000000" w:rsidRDefault="003746BE">
      <w:r>
        <w:t>Validation of our code was done by comparing the output of the 1D model to the output of the software provided by the NIST (Kline, 2006). Figure 8 shows a comparis</w:t>
      </w:r>
      <w:r>
        <w:t>on of the 1D output of our model and the output of the NIST software.</w:t>
      </w:r>
    </w:p>
    <w:p w:rsidR="00000000" w:rsidRDefault="003746BE">
      <w:r>
        <w:t> </w:t>
      </w:r>
    </w:p>
    <w:p w:rsidR="00000000" w:rsidRDefault="003746BE">
      <w:r>
        <w:t xml:space="preserve">Averaging over a distribution of orientation is done by evaluating equation 7. Since we have no other software to compare the </w:t>
      </w:r>
      <w:r>
        <w:t xml:space="preserve">implementation of the intensity for fully oriented core-shell cylinders, we can compare the result of averaging our 2D output using a uniform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9 shows the result of such a cross-check.</w:t>
      </w:r>
    </w:p>
    <w:p w:rsidR="00000000" w:rsidRDefault="003746BE">
      <w:pPr>
        <w:keepNext/>
        <w:jc w:val="center"/>
      </w:pPr>
      <w:r>
        <w:rPr>
          <w:noProof/>
        </w:rPr>
        <w:drawing>
          <wp:inline distT="0" distB="0" distL="0" distR="0">
            <wp:extent cx="4848225" cy="2667000"/>
            <wp:effectExtent l="19050" t="0" r="9525" b="0"/>
            <wp:docPr id="30" name="Picture 22" descr="core_shell_cylinder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_shell_cylinder_1D_validation"/>
                    <pic:cNvPicPr>
                      <a:picLocks noChangeAspect="1" noChangeArrowheads="1"/>
                    </pic:cNvPicPr>
                  </pic:nvPicPr>
                  <pic:blipFill>
                    <a:blip r:link="rId32"/>
                    <a:srcRect/>
                    <a:stretch>
                      <a:fillRect/>
                    </a:stretch>
                  </pic:blipFill>
                  <pic:spPr bwMode="auto">
                    <a:xfrm>
                      <a:off x="0" y="0"/>
                      <a:ext cx="4848225" cy="2667000"/>
                    </a:xfrm>
                    <a:prstGeom prst="rect">
                      <a:avLst/>
                    </a:prstGeom>
                    <a:noFill/>
                    <a:ln w="9525">
                      <a:noFill/>
                      <a:miter lim="800000"/>
                      <a:headEnd/>
                      <a:tailEnd/>
                    </a:ln>
                  </pic:spPr>
                </pic:pic>
              </a:graphicData>
            </a:graphic>
          </wp:inline>
        </w:drawing>
      </w:r>
    </w:p>
    <w:p w:rsidR="00000000" w:rsidRDefault="003746BE">
      <w:pPr>
        <w:keepNext/>
        <w:jc w:val="center"/>
      </w:pPr>
      <w:r>
        <w:t> </w:t>
      </w:r>
    </w:p>
    <w:p w:rsidR="00000000" w:rsidRDefault="003746BE">
      <w:pPr>
        <w:pStyle w:val="Caption"/>
      </w:pPr>
      <w:bookmarkStart w:id="16" w:name="_Ref173307149"/>
      <w:r>
        <w:t xml:space="preserve">Figure </w:t>
      </w:r>
      <w:bookmarkEnd w:id="16"/>
      <w:r>
        <w:t>8: Comparison of the DANSE scattering intensity f</w:t>
      </w:r>
      <w:r>
        <w:t xml:space="preserve">or a core-shell cylinder with the output of the NIST SANS analysis software. The parameters were set to: Scale=1.0, Radius=20 Å, Thickness=10 Å, Length=400 Å, </w:t>
      </w:r>
      <w:proofErr w:type="spellStart"/>
      <w:r>
        <w:t>Core_sld</w:t>
      </w:r>
      <w:proofErr w:type="spellEnd"/>
      <w:r>
        <w:t>=1e-6 Å</w:t>
      </w:r>
      <w:r>
        <w:rPr>
          <w:vertAlign w:val="superscript"/>
        </w:rPr>
        <w:t xml:space="preserve"> -2</w:t>
      </w:r>
      <w:r>
        <w:t xml:space="preserve">, </w:t>
      </w:r>
      <w:proofErr w:type="spellStart"/>
      <w:r>
        <w:t>Shell_sld</w:t>
      </w:r>
      <w:proofErr w:type="spellEnd"/>
      <w:r>
        <w:t>=4e-6 Å</w:t>
      </w:r>
      <w:r>
        <w:rPr>
          <w:vertAlign w:val="superscript"/>
        </w:rPr>
        <w:t xml:space="preserve"> -2</w:t>
      </w:r>
      <w:r>
        <w:t xml:space="preserve">, </w:t>
      </w:r>
      <w:proofErr w:type="spellStart"/>
      <w:r>
        <w:t>Solvent_sld</w:t>
      </w:r>
      <w:proofErr w:type="spellEnd"/>
      <w:r>
        <w:t>=1e-6 Å</w:t>
      </w:r>
      <w:r>
        <w:rPr>
          <w:vertAlign w:val="superscript"/>
        </w:rPr>
        <w:t xml:space="preserve"> -2</w:t>
      </w:r>
      <w:r>
        <w:t>, and Background=0.01 cm</w:t>
      </w:r>
      <w:r>
        <w:rPr>
          <w:vertAlign w:val="superscript"/>
        </w:rPr>
        <w:t xml:space="preserve"> -1</w:t>
      </w:r>
      <w:r>
        <w:t>.</w:t>
      </w:r>
    </w:p>
    <w:p w:rsidR="00000000" w:rsidRDefault="003746BE">
      <w:pPr>
        <w:pStyle w:val="Caption"/>
      </w:pPr>
      <w:r>
        <w:t> </w:t>
      </w:r>
    </w:p>
    <w:p w:rsidR="00000000" w:rsidRDefault="003746BE">
      <w:r>
        <w:t> </w:t>
      </w:r>
    </w:p>
    <w:p w:rsidR="00000000" w:rsidRDefault="003746BE">
      <w:r>
        <w:t> </w:t>
      </w:r>
    </w:p>
    <w:p w:rsidR="00000000" w:rsidRDefault="003746BE">
      <w:pPr>
        <w:keepNext/>
        <w:jc w:val="center"/>
      </w:pPr>
      <w:r>
        <w:rPr>
          <w:noProof/>
        </w:rPr>
        <w:drawing>
          <wp:inline distT="0" distB="0" distL="0" distR="0">
            <wp:extent cx="4933950" cy="2714625"/>
            <wp:effectExtent l="19050" t="0" r="0" b="0"/>
            <wp:docPr id="31" name="Picture 23" descr="core_shell_cylinder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e_shell_cylinder_2D_average"/>
                    <pic:cNvPicPr>
                      <a:picLocks noChangeAspect="1" noChangeArrowheads="1"/>
                    </pic:cNvPicPr>
                  </pic:nvPicPr>
                  <pic:blipFill>
                    <a:blip r:link="rId33"/>
                    <a:srcRect/>
                    <a:stretch>
                      <a:fillRect/>
                    </a:stretch>
                  </pic:blipFill>
                  <pic:spPr bwMode="auto">
                    <a:xfrm>
                      <a:off x="0" y="0"/>
                      <a:ext cx="4933950" cy="2714625"/>
                    </a:xfrm>
                    <a:prstGeom prst="rect">
                      <a:avLst/>
                    </a:prstGeom>
                    <a:noFill/>
                    <a:ln w="9525">
                      <a:noFill/>
                      <a:miter lim="800000"/>
                      <a:headEnd/>
                      <a:tailEnd/>
                    </a:ln>
                  </pic:spPr>
                </pic:pic>
              </a:graphicData>
            </a:graphic>
          </wp:inline>
        </w:drawing>
      </w:r>
    </w:p>
    <w:p w:rsidR="00000000" w:rsidRDefault="003746BE">
      <w:pPr>
        <w:keepNext/>
        <w:jc w:val="center"/>
      </w:pPr>
      <w:r>
        <w:t> </w:t>
      </w:r>
    </w:p>
    <w:p w:rsidR="00000000" w:rsidRDefault="003746BE">
      <w:pPr>
        <w:pStyle w:val="Caption"/>
      </w:pPr>
      <w:bookmarkStart w:id="17" w:name="_Ref173307204"/>
      <w:r>
        <w:t>Figu</w:t>
      </w:r>
      <w:r>
        <w:t xml:space="preserve">re </w:t>
      </w:r>
      <w:bookmarkEnd w:id="17"/>
      <w:r>
        <w:t xml:space="preserve">9: Comparison of the intensity for uniformly distributed core-shell cylinders calculated from our 2D model and the intensity from the NIST SANS analysis software. The parameters used were: Scale=1.0, Radius=20 Å, Thickness=10 Å, Length=400 Å, </w:t>
      </w:r>
      <w:proofErr w:type="spellStart"/>
      <w:r>
        <w:t>Core_sld</w:t>
      </w:r>
      <w:proofErr w:type="spellEnd"/>
      <w:r>
        <w:t>=1</w:t>
      </w:r>
      <w:r>
        <w:t>e-6 Å</w:t>
      </w:r>
      <w:r>
        <w:rPr>
          <w:vertAlign w:val="superscript"/>
        </w:rPr>
        <w:t xml:space="preserve"> -2</w:t>
      </w:r>
      <w:r>
        <w:t xml:space="preserve">, </w:t>
      </w:r>
      <w:proofErr w:type="spellStart"/>
      <w:r>
        <w:t>Shell_sld</w:t>
      </w:r>
      <w:proofErr w:type="spellEnd"/>
      <w:r>
        <w:t>=4e-6 Å</w:t>
      </w:r>
      <w:r>
        <w:rPr>
          <w:vertAlign w:val="superscript"/>
        </w:rPr>
        <w:t xml:space="preserve"> -2</w:t>
      </w:r>
      <w:r>
        <w:t xml:space="preserve">, </w:t>
      </w:r>
      <w:proofErr w:type="spellStart"/>
      <w:r>
        <w:t>Solvent_sld</w:t>
      </w:r>
      <w:proofErr w:type="spellEnd"/>
      <w:r>
        <w:t>=1e-6 Å</w:t>
      </w:r>
      <w:r>
        <w:rPr>
          <w:vertAlign w:val="superscript"/>
        </w:rPr>
        <w:t xml:space="preserve"> -2</w:t>
      </w:r>
      <w:r>
        <w:t>, and Background=0.0 cm</w:t>
      </w:r>
      <w:r>
        <w:rPr>
          <w:vertAlign w:val="superscript"/>
        </w:rPr>
        <w:t xml:space="preserve"> -1</w:t>
      </w:r>
      <w:r>
        <w:t>.</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2.8.</w:t>
      </w:r>
      <w:r>
        <w:rPr>
          <w:b/>
          <w:bCs/>
          <w:sz w:val="14"/>
          <w:szCs w:val="14"/>
        </w:rPr>
        <w:t xml:space="preserve">                     </w:t>
      </w:r>
      <w:bookmarkStart w:id="18" w:name="HollowCylinderModel"/>
      <w:r>
        <w:rPr>
          <w:b/>
          <w:bCs/>
          <w:sz w:val="28"/>
          <w:szCs w:val="28"/>
        </w:rPr>
        <w:t>HollowCylinderModel</w:t>
      </w:r>
    </w:p>
    <w:p w:rsidR="00000000" w:rsidRDefault="003746BE">
      <w:r>
        <w:t> </w:t>
      </w:r>
    </w:p>
    <w:p w:rsidR="00000000" w:rsidRDefault="003746BE">
      <w:r>
        <w:t xml:space="preserve">This model provides the form factor, </w:t>
      </w:r>
      <w:proofErr w:type="gramStart"/>
      <w:r>
        <w:t>P(</w:t>
      </w:r>
      <w:proofErr w:type="gramEnd"/>
      <w:r>
        <w:rPr>
          <w:i/>
          <w:iCs/>
        </w:rPr>
        <w:t>q</w:t>
      </w:r>
      <w:r>
        <w:t xml:space="preserve">), for a </w:t>
      </w:r>
      <w:proofErr w:type="spellStart"/>
      <w:r>
        <w:t>monodisperse</w:t>
      </w:r>
      <w:proofErr w:type="spellEnd"/>
      <w:r>
        <w:t xml:space="preserve"> hollow right angle circular cylinder (tube) where the form </w:t>
      </w:r>
      <w:r>
        <w:t>factor is normalized by the volume of the tube:</w:t>
      </w:r>
    </w:p>
    <w:p w:rsidR="00000000" w:rsidRDefault="003746BE">
      <w:proofErr w:type="gramStart"/>
      <w:r>
        <w:t>P(</w:t>
      </w:r>
      <w:proofErr w:type="gramEnd"/>
      <w:r>
        <w:t>q) = scale*&lt;f^2&gt;/</w:t>
      </w:r>
      <w:proofErr w:type="spellStart"/>
      <w:r>
        <w:t>V</w:t>
      </w:r>
      <w:r>
        <w:rPr>
          <w:vertAlign w:val="subscript"/>
        </w:rPr>
        <w:t>shell</w:t>
      </w:r>
      <w:r>
        <w:t>+background</w:t>
      </w:r>
      <w:proofErr w:type="spellEnd"/>
      <w:r>
        <w:t xml:space="preserve"> where the averaging &lt; &gt; id applied only for the 1D calculation.  The inside and outside of the hollow cylinder have the same SLD.</w:t>
      </w:r>
    </w:p>
    <w:p w:rsidR="00000000" w:rsidRDefault="003746BE">
      <w:r>
        <w:t>The 1D scattering intensity is calculated</w:t>
      </w:r>
      <w:r>
        <w:t xml:space="preserve"> in the following way (</w:t>
      </w:r>
      <w:proofErr w:type="spellStart"/>
      <w:r>
        <w:t>Guinier</w:t>
      </w:r>
      <w:proofErr w:type="spellEnd"/>
      <w:r>
        <w:t>, 1955):</w:t>
      </w:r>
    </w:p>
    <w:p w:rsidR="00000000" w:rsidRDefault="003746BE">
      <w:r>
        <w:t> </w:t>
      </w:r>
    </w:p>
    <w:p w:rsidR="00000000" w:rsidRDefault="003746BE">
      <w:pPr>
        <w:jc w:val="center"/>
      </w:pPr>
      <w:r>
        <w:rPr>
          <w:noProof/>
        </w:rPr>
        <w:drawing>
          <wp:inline distT="0" distB="0" distL="0" distR="0">
            <wp:extent cx="4895850" cy="1676400"/>
            <wp:effectExtent l="19050" t="0" r="0" b="0"/>
            <wp:docPr id="32" name="Picture 32" descr="C:\ECLPS\workspace\trunk\sansview\images\html\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CLPS\workspace\trunk\sansview\images\html\image030.png"/>
                    <pic:cNvPicPr>
                      <a:picLocks noChangeAspect="1" noChangeArrowheads="1"/>
                    </pic:cNvPicPr>
                  </pic:nvPicPr>
                  <pic:blipFill>
                    <a:blip r:link="rId34"/>
                    <a:srcRect/>
                    <a:stretch>
                      <a:fillRect/>
                    </a:stretch>
                  </pic:blipFill>
                  <pic:spPr bwMode="auto">
                    <a:xfrm>
                      <a:off x="0" y="0"/>
                      <a:ext cx="4895850" cy="1676400"/>
                    </a:xfrm>
                    <a:prstGeom prst="rect">
                      <a:avLst/>
                    </a:prstGeom>
                    <a:noFill/>
                    <a:ln w="9525">
                      <a:noFill/>
                      <a:miter lim="800000"/>
                      <a:headEnd/>
                      <a:tailEnd/>
                    </a:ln>
                  </pic:spPr>
                </pic:pic>
              </a:graphicData>
            </a:graphic>
          </wp:inline>
        </w:drawing>
      </w:r>
      <w:r>
        <w:t> (11)</w:t>
      </w:r>
    </w:p>
    <w:p w:rsidR="00000000" w:rsidRDefault="003746BE">
      <w:pPr>
        <w:jc w:val="center"/>
      </w:pPr>
      <w:r>
        <w:t> </w:t>
      </w:r>
    </w:p>
    <w:p w:rsidR="00000000" w:rsidRDefault="003746BE">
      <w:pPr>
        <w:jc w:val="center"/>
      </w:pPr>
      <w:r>
        <w:t> </w:t>
      </w:r>
    </w:p>
    <w:p w:rsidR="00000000" w:rsidRDefault="003746BE">
      <w:pPr>
        <w:jc w:val="right"/>
      </w:pPr>
      <w:r>
        <w:t> </w:t>
      </w:r>
    </w:p>
    <w:p w:rsidR="00000000" w:rsidRDefault="003746BE">
      <w:proofErr w:type="gramStart"/>
      <w:r>
        <w:t>where</w:t>
      </w:r>
      <w:proofErr w:type="gramEnd"/>
      <w:r>
        <w:t xml:space="preserve"> </w:t>
      </w:r>
      <w:r>
        <w:rPr>
          <w:i/>
          <w:iCs/>
        </w:rPr>
        <w:t>scale</w:t>
      </w:r>
      <w:r>
        <w:t xml:space="preserve"> is a scale factor, </w:t>
      </w:r>
      <w:r>
        <w:rPr>
          <w:i/>
          <w:iCs/>
        </w:rPr>
        <w:t>J</w:t>
      </w:r>
      <w:r>
        <w:rPr>
          <w:i/>
          <w:iCs/>
          <w:vertAlign w:val="subscript"/>
        </w:rPr>
        <w:t>1</w:t>
      </w:r>
      <w:r>
        <w:t xml:space="preserve"> is the 1</w:t>
      </w:r>
      <w:r>
        <w:rPr>
          <w:vertAlign w:val="superscript"/>
        </w:rPr>
        <w:t>st</w:t>
      </w:r>
      <w:r>
        <w:t xml:space="preserve"> order Bessel function, </w:t>
      </w:r>
      <w:r>
        <w:rPr>
          <w:i/>
          <w:iCs/>
        </w:rPr>
        <w:t>J</w:t>
      </w:r>
      <w:r>
        <w:rPr>
          <w:i/>
          <w:iCs/>
          <w:vertAlign w:val="subscript"/>
        </w:rPr>
        <w:t>1</w:t>
      </w:r>
      <w:r>
        <w:t xml:space="preserve"> (x)= (</w:t>
      </w:r>
      <w:proofErr w:type="spellStart"/>
      <w:r>
        <w:t>sin</w:t>
      </w:r>
      <w:r>
        <w:rPr>
          <w:i/>
          <w:iCs/>
        </w:rPr>
        <w:t>x</w:t>
      </w:r>
      <w:proofErr w:type="spellEnd"/>
      <w:r>
        <w:rPr>
          <w:i/>
          <w:iCs/>
        </w:rPr>
        <w:t xml:space="preserve"> </w:t>
      </w:r>
      <w:r>
        <w:t xml:space="preserve">- </w:t>
      </w:r>
      <w:proofErr w:type="spellStart"/>
      <w:r>
        <w:rPr>
          <w:i/>
          <w:iCs/>
        </w:rPr>
        <w:t>x</w:t>
      </w:r>
      <w:r>
        <w:t>cos</w:t>
      </w:r>
      <w:r>
        <w:rPr>
          <w:i/>
          <w:iCs/>
        </w:rPr>
        <w:t>x</w:t>
      </w:r>
      <w:proofErr w:type="spellEnd"/>
      <w:r>
        <w:t>)/</w:t>
      </w:r>
      <w:r>
        <w:rPr>
          <w:i/>
          <w:iCs/>
        </w:rPr>
        <w:t>x</w:t>
      </w:r>
      <w:r>
        <w:rPr>
          <w:vertAlign w:val="superscript"/>
        </w:rPr>
        <w:t>2</w:t>
      </w:r>
      <w:r>
        <w:t xml:space="preserve">. </w:t>
      </w:r>
    </w:p>
    <w:p w:rsidR="00000000" w:rsidRDefault="003746BE">
      <w:r>
        <w:t> </w:t>
      </w:r>
    </w:p>
    <w:p w:rsidR="00000000" w:rsidRDefault="003746BE">
      <w:pPr>
        <w:jc w:val="center"/>
      </w:pPr>
      <w:r>
        <w:rPr>
          <w:noProof/>
        </w:rPr>
        <w:drawing>
          <wp:inline distT="0" distB="0" distL="0" distR="0">
            <wp:extent cx="3743325" cy="2066925"/>
            <wp:effectExtent l="19050" t="0" r="9525" b="0"/>
            <wp:docPr id="33" name="Picture 33" descr="C:\ECLPS\workspace\trunk\sansview\images\html\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ECLPS\workspace\trunk\sansview\images\html\image031.jpg"/>
                    <pic:cNvPicPr>
                      <a:picLocks noChangeAspect="1" noChangeArrowheads="1"/>
                    </pic:cNvPicPr>
                  </pic:nvPicPr>
                  <pic:blipFill>
                    <a:blip r:link="rId35"/>
                    <a:srcRect/>
                    <a:stretch>
                      <a:fillRect/>
                    </a:stretch>
                  </pic:blipFill>
                  <pic:spPr bwMode="auto">
                    <a:xfrm>
                      <a:off x="0" y="0"/>
                      <a:ext cx="3743325" cy="20669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r>
        <w:t xml:space="preserve">To provide easy access to the orientation of the core-shell cylinder, we define the axis of the cylinder using two angles θ and </w:t>
      </w:r>
      <w:r>
        <w:rPr>
          <w:rFonts w:ascii="Arial" w:hAnsi="Arial" w:cs="Arial"/>
        </w:rPr>
        <w:t>φ</w:t>
      </w:r>
      <w:r>
        <w:t xml:space="preserve">. Similarly to the case of the cylinder, those angles are defined on Figure 2 of </w:t>
      </w:r>
      <w:proofErr w:type="spellStart"/>
      <w:r>
        <w:t>CylinderModel</w:t>
      </w:r>
      <w:proofErr w:type="spellEnd"/>
      <w:r>
        <w:t>.</w:t>
      </w:r>
    </w:p>
    <w:p w:rsidR="00000000" w:rsidRDefault="003746BE">
      <w:r>
        <w:t> </w:t>
      </w:r>
    </w:p>
    <w:p w:rsidR="00000000" w:rsidRDefault="003746BE">
      <w:r>
        <w:t>For P*S: The 2</w:t>
      </w:r>
      <w:r>
        <w:rPr>
          <w:vertAlign w:val="superscript"/>
        </w:rPr>
        <w:t>nd</w:t>
      </w:r>
      <w:r>
        <w:t xml:space="preserve"> </w:t>
      </w:r>
      <w:proofErr w:type="spellStart"/>
      <w:r>
        <w:t>virial</w:t>
      </w:r>
      <w:proofErr w:type="spellEnd"/>
      <w:r>
        <w:t xml:space="preserve"> coe</w:t>
      </w:r>
      <w:r>
        <w:t xml:space="preserve">fficient of the solid cylinder is calculate based on the (radius) and 2(length) values, and used as the effective radius toward S(Q) when P(Q)*S(Q) is applied. </w:t>
      </w:r>
    </w:p>
    <w:p w:rsidR="00000000" w:rsidRDefault="003746BE">
      <w:r>
        <w:t> </w:t>
      </w:r>
    </w:p>
    <w:p w:rsidR="00000000" w:rsidRDefault="003746BE">
      <w:r>
        <w:t xml:space="preserve">In the parameters, the ‘contrast’ represents SLD (shell) - SLD (solvent) and the radius = </w:t>
      </w:r>
      <w:proofErr w:type="spellStart"/>
      <w:r>
        <w:t>R</w:t>
      </w:r>
      <w:r>
        <w:rPr>
          <w:vertAlign w:val="subscript"/>
        </w:rPr>
        <w:t>he</w:t>
      </w:r>
      <w:r>
        <w:rPr>
          <w:vertAlign w:val="subscript"/>
        </w:rPr>
        <w:t>ll</w:t>
      </w:r>
      <w:proofErr w:type="spellEnd"/>
      <w:r>
        <w:t xml:space="preserve"> while </w:t>
      </w:r>
      <w:proofErr w:type="spellStart"/>
      <w:r>
        <w:t>core_radius</w:t>
      </w:r>
      <w:proofErr w:type="spellEnd"/>
      <w:r>
        <w:t xml:space="preserve"> = </w:t>
      </w:r>
      <w:proofErr w:type="spellStart"/>
      <w:r>
        <w:t>R</w:t>
      </w:r>
      <w:r>
        <w:rPr>
          <w:vertAlign w:val="subscript"/>
        </w:rPr>
        <w:t>core</w:t>
      </w:r>
      <w:proofErr w:type="spellEnd"/>
      <w:r>
        <w:t>.</w:t>
      </w:r>
    </w:p>
    <w:p w:rsidR="00000000" w:rsidRDefault="003746BE">
      <w:r>
        <w:t> </w:t>
      </w:r>
    </w:p>
    <w:p w:rsidR="00000000" w:rsidRDefault="003746B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5e-06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0.01</w:t>
            </w:r>
          </w:p>
        </w:tc>
      </w:tr>
    </w:tbl>
    <w:p w:rsidR="00000000" w:rsidRDefault="003746BE">
      <w:r>
        <w:t> </w:t>
      </w:r>
    </w:p>
    <w:p w:rsidR="00000000" w:rsidRDefault="003746BE">
      <w:r>
        <w:t> </w:t>
      </w:r>
    </w:p>
    <w:p w:rsidR="00000000" w:rsidRDefault="003746BE">
      <w:r>
        <w:t> </w:t>
      </w:r>
    </w:p>
    <w:p w:rsidR="00000000" w:rsidRDefault="003746BE">
      <w:pPr>
        <w:jc w:val="center"/>
      </w:pPr>
      <w:r>
        <w:rPr>
          <w:noProof/>
        </w:rPr>
        <w:drawing>
          <wp:inline distT="0" distB="0" distL="0" distR="0">
            <wp:extent cx="4457700" cy="3276600"/>
            <wp:effectExtent l="19050" t="0" r="0" b="0"/>
            <wp:docPr id="34" name="Picture 220" descr="C:\ECLPS\workspace\trunk\sansview\images\html\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ECLPS\workspace\trunk\sansview\images\html\image032.png"/>
                    <pic:cNvPicPr>
                      <a:picLocks noChangeAspect="1" noChangeArrowheads="1"/>
                    </pic:cNvPicPr>
                  </pic:nvPicPr>
                  <pic:blipFill>
                    <a:blip r:link="rId36"/>
                    <a:srcRect/>
                    <a:stretch>
                      <a:fillRect/>
                    </a:stretch>
                  </pic:blipFill>
                  <pic:spPr bwMode="auto">
                    <a:xfrm>
                      <a:off x="0" y="0"/>
                      <a:ext cx="4457700" cy="32766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r>
        <w:rPr>
          <w:b/>
          <w:bCs/>
        </w:rPr>
        <w:t>.</w:t>
      </w:r>
      <w:proofErr w:type="gramEnd"/>
      <w:r>
        <w:rPr>
          <w:b/>
          <w:bCs/>
        </w:rPr>
        <w:t xml:space="preserve"> 1D plot using the default values (w/1000 data point).</w:t>
      </w:r>
    </w:p>
    <w:p w:rsidR="00000000" w:rsidRDefault="003746BE">
      <w:pPr>
        <w:jc w:val="center"/>
      </w:pPr>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pPr>
        <w:pStyle w:val="BodyText"/>
      </w:pPr>
      <w:r>
        <w:t> </w:t>
      </w:r>
    </w:p>
    <w:p w:rsidR="00000000" w:rsidRDefault="003746BE">
      <w:pPr>
        <w:pStyle w:val="BodyText"/>
      </w:pPr>
      <w:r>
        <w:t>REFERENCE</w:t>
      </w:r>
    </w:p>
    <w:p w:rsidR="00000000" w:rsidRDefault="003746BE">
      <w:pPr>
        <w:pStyle w:val="BodyText"/>
      </w:pPr>
      <w:proofErr w:type="spellStart"/>
      <w:r>
        <w:t>Feigin</w:t>
      </w:r>
      <w:proofErr w:type="spellEnd"/>
      <w:r>
        <w:t xml:space="preserve">, L. </w:t>
      </w:r>
      <w:proofErr w:type="gramStart"/>
      <w:r>
        <w:t xml:space="preserve">A, and D. I. </w:t>
      </w:r>
      <w:proofErr w:type="spellStart"/>
      <w:r>
        <w:t>Svergun</w:t>
      </w:r>
      <w:proofErr w:type="spellEnd"/>
      <w:r>
        <w:t>, "</w:t>
      </w:r>
      <w:r>
        <w:t>Structure Analysis by Small-Angle X-Ray and Neutron Scattering", Plenum Press, New York, (1987).</w:t>
      </w:r>
      <w:proofErr w:type="gramEnd"/>
    </w:p>
    <w:p w:rsidR="00000000" w:rsidRDefault="003746BE">
      <w:r>
        <w:t> </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2.9.</w:t>
      </w:r>
      <w:r>
        <w:rPr>
          <w:b/>
          <w:bCs/>
          <w:sz w:val="14"/>
          <w:szCs w:val="14"/>
        </w:rPr>
        <w:t xml:space="preserve">                     </w:t>
      </w:r>
      <w:bookmarkStart w:id="19" w:name="FlexibleCylinderModel"/>
      <w:bookmarkEnd w:id="18"/>
      <w:proofErr w:type="spellStart"/>
      <w:r>
        <w:rPr>
          <w:b/>
          <w:bCs/>
          <w:sz w:val="28"/>
          <w:szCs w:val="28"/>
        </w:rPr>
        <w:t>FlexibleCylinderModel</w:t>
      </w:r>
      <w:bookmarkEnd w:id="19"/>
      <w:proofErr w:type="spellEnd"/>
    </w:p>
    <w:p w:rsidR="00000000" w:rsidRDefault="003746BE">
      <w:r>
        <w:t> </w:t>
      </w:r>
    </w:p>
    <w:p w:rsidR="00000000" w:rsidRDefault="003746BE">
      <w:r>
        <w:t xml:space="preserve">This model provides the form factor, </w:t>
      </w:r>
      <w:proofErr w:type="gramStart"/>
      <w:r>
        <w:t>P(</w:t>
      </w:r>
      <w:proofErr w:type="gramEnd"/>
      <w:r>
        <w:rPr>
          <w:i/>
          <w:iCs/>
        </w:rPr>
        <w:t>q</w:t>
      </w:r>
      <w:r>
        <w:t>), for a flexible cylinder where the form factor is normaliz</w:t>
      </w:r>
      <w:r>
        <w:t xml:space="preserve">ed by the volume of the cylinder: Inter-cylinder interactions are NOT included. </w:t>
      </w:r>
      <w:proofErr w:type="gramStart"/>
      <w:r>
        <w:t>P(</w:t>
      </w:r>
      <w:proofErr w:type="gramEnd"/>
      <w:r>
        <w:t>q) = scale*&lt;f^2&gt;/</w:t>
      </w:r>
      <w:proofErr w:type="spellStart"/>
      <w:r>
        <w:t>V+background</w:t>
      </w:r>
      <w:proofErr w:type="spellEnd"/>
      <w:r>
        <w:t xml:space="preserve"> where the averaging &lt; &gt;  is applied over all orientation for 1D.  The 2D scattering intensity is the same as 1D, regardless of the orientation o</w:t>
      </w:r>
      <w:r>
        <w:t xml:space="preserve">f the </w:t>
      </w:r>
      <w:r>
        <w:rPr>
          <w:i/>
          <w:iCs/>
        </w:rPr>
        <w:t>q</w:t>
      </w:r>
      <w:r>
        <w:t xml:space="preserve"> vector which is defined a</w:t>
      </w:r>
      <w:r>
        <w:t>s</w:t>
      </w:r>
      <w:r>
        <w:rPr>
          <w:noProof/>
          <w:sz w:val="28"/>
          <w:szCs w:val="28"/>
        </w:rPr>
        <w:drawing>
          <wp:inline distT="0" distB="0" distL="0" distR="0">
            <wp:extent cx="981075" cy="314325"/>
            <wp:effectExtent l="19050" t="0" r="9525" b="0"/>
            <wp:docPr id="35" name="Picture 3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w:t>
      </w:r>
    </w:p>
    <w:p w:rsidR="00000000" w:rsidRDefault="003746BE">
      <w:pPr>
        <w:jc w:val="center"/>
      </w:pPr>
      <w:r>
        <w:rPr>
          <w:noProof/>
        </w:rPr>
        <w:drawing>
          <wp:inline distT="0" distB="0" distL="0" distR="0">
            <wp:extent cx="3133725" cy="1428750"/>
            <wp:effectExtent l="19050" t="0" r="9525" b="0"/>
            <wp:docPr id="36" name="Picture 35" descr="C:\ECLPS\workspace\trunk\sansview\images\html\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CLPS\workspace\trunk\sansview\images\html\image033.jpg"/>
                    <pic:cNvPicPr>
                      <a:picLocks noChangeAspect="1" noChangeArrowheads="1"/>
                    </pic:cNvPicPr>
                  </pic:nvPicPr>
                  <pic:blipFill>
                    <a:blip r:link="rId37"/>
                    <a:srcRect/>
                    <a:stretch>
                      <a:fillRect/>
                    </a:stretch>
                  </pic:blipFill>
                  <pic:spPr bwMode="auto">
                    <a:xfrm>
                      <a:off x="0" y="0"/>
                      <a:ext cx="3133725" cy="142875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r>
        <w:t xml:space="preserve">The chain of contour length, L, (the total length) can be described a chain of some number of locally stiff segments of length </w:t>
      </w:r>
      <w:proofErr w:type="spellStart"/>
      <w:proofErr w:type="gramStart"/>
      <w:r>
        <w:t>lp</w:t>
      </w:r>
      <w:proofErr w:type="spellEnd"/>
      <w:proofErr w:type="gramEnd"/>
      <w:r>
        <w:t xml:space="preserve">. The persistence </w:t>
      </w:r>
      <w:proofErr w:type="spellStart"/>
      <w:r>
        <w:t>length</w:t>
      </w:r>
      <w:proofErr w:type="gramStart"/>
      <w:r>
        <w:t>,lp</w:t>
      </w:r>
      <w:proofErr w:type="spellEnd"/>
      <w:proofErr w:type="gramEnd"/>
      <w:r>
        <w:t xml:space="preserve">, is the length along the cylinder over which the flexible </w:t>
      </w:r>
      <w:r>
        <w:t>cylinder can be considered a rigid rod. The Kuhn length (b = 2*</w:t>
      </w:r>
      <w:proofErr w:type="spellStart"/>
      <w:proofErr w:type="gramStart"/>
      <w:r>
        <w:t>lp</w:t>
      </w:r>
      <w:proofErr w:type="spellEnd"/>
      <w:proofErr w:type="gramEnd"/>
      <w:r>
        <w:t>) is also used to describe the stiffness of a chain. The returned value is in units of [cm-1], on absolute scale. In the parameters, the ‘contrast’ represents SLD (chain) - SLD (solvent).</w:t>
      </w:r>
    </w:p>
    <w:p w:rsidR="00000000" w:rsidRDefault="003746BE">
      <w:r>
        <w:rPr>
          <w:vertAlign w:val="subscript"/>
        </w:rPr>
        <w:t> </w:t>
      </w:r>
    </w:p>
    <w:p w:rsidR="00000000" w:rsidRDefault="003746B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5e-06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kuhn_length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w:t>
            </w:r>
          </w:p>
        </w:tc>
      </w:tr>
    </w:tbl>
    <w:p w:rsidR="00000000" w:rsidRDefault="003746BE">
      <w:r>
        <w:t> </w:t>
      </w:r>
    </w:p>
    <w:p w:rsidR="00000000" w:rsidRDefault="003746BE">
      <w:r>
        <w:t> </w:t>
      </w:r>
    </w:p>
    <w:p w:rsidR="00000000" w:rsidRDefault="003746BE">
      <w:pPr>
        <w:jc w:val="center"/>
      </w:pPr>
      <w:r>
        <w:rPr>
          <w:noProof/>
        </w:rPr>
        <w:drawing>
          <wp:inline distT="0" distB="0" distL="0" distR="0">
            <wp:extent cx="4133850" cy="3067050"/>
            <wp:effectExtent l="19050" t="0" r="0" b="0"/>
            <wp:docPr id="37" name="Picture 228" descr="C:\ECLPS\workspace\trunk\sansview\images\html\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ECLPS\workspace\trunk\sansview\images\html\image034.jpg"/>
                    <pic:cNvPicPr>
                      <a:picLocks noChangeAspect="1" noChangeArrowheads="1"/>
                    </pic:cNvPicPr>
                  </pic:nvPicPr>
                  <pic:blipFill>
                    <a:blip r:link="rId38"/>
                    <a:srcRect/>
                    <a:stretch>
                      <a:fillRect/>
                    </a:stretch>
                  </pic:blipFill>
                  <pic:spPr bwMode="auto">
                    <a:xfrm>
                      <a:off x="0" y="0"/>
                      <a:ext cx="4133850" cy="306705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 xml:space="preserve">From the reference, "Method 3 </w:t>
      </w:r>
      <w:proofErr w:type="gramStart"/>
      <w:r>
        <w:t>With</w:t>
      </w:r>
      <w:proofErr w:type="gramEnd"/>
      <w:r>
        <w:t xml:space="preserve"> Excluded Volume" i</w:t>
      </w:r>
      <w:r>
        <w:t xml:space="preserve">s used. The model is a </w:t>
      </w:r>
      <w:proofErr w:type="spellStart"/>
      <w:r>
        <w:t>parametrization</w:t>
      </w:r>
      <w:proofErr w:type="spellEnd"/>
      <w:r>
        <w:t xml:space="preserve"> of simulations of a discrete representation of the worm-like chain model of </w:t>
      </w:r>
      <w:proofErr w:type="spellStart"/>
      <w:r>
        <w:t>Kratky</w:t>
      </w:r>
      <w:proofErr w:type="spellEnd"/>
      <w:r>
        <w:t xml:space="preserve"> and </w:t>
      </w:r>
      <w:proofErr w:type="spellStart"/>
      <w:r>
        <w:t>Porod</w:t>
      </w:r>
      <w:proofErr w:type="spellEnd"/>
      <w:r>
        <w:t xml:space="preserve"> applied in the </w:t>
      </w:r>
      <w:proofErr w:type="spellStart"/>
      <w:r>
        <w:t>pseudocontinuous</w:t>
      </w:r>
      <w:proofErr w:type="spellEnd"/>
      <w:r>
        <w:t xml:space="preserve"> limit.  See equations (13</w:t>
      </w:r>
      <w:proofErr w:type="gramStart"/>
      <w:r>
        <w:t>,26</w:t>
      </w:r>
      <w:proofErr w:type="gramEnd"/>
      <w:r>
        <w:t>-27) in the original reference for the details.</w:t>
      </w:r>
    </w:p>
    <w:p w:rsidR="00000000" w:rsidRDefault="003746BE">
      <w:r>
        <w:t> </w:t>
      </w:r>
    </w:p>
    <w:p w:rsidR="00000000" w:rsidRDefault="003746BE">
      <w:pPr>
        <w:pStyle w:val="BodyText"/>
      </w:pPr>
      <w:r>
        <w:t>REFERENCE</w:t>
      </w:r>
    </w:p>
    <w:p w:rsidR="00000000" w:rsidRDefault="003746BE">
      <w:proofErr w:type="gramStart"/>
      <w:r>
        <w:t>Pede</w:t>
      </w:r>
      <w:r>
        <w:t xml:space="preserve">rsen, J. S. and P. </w:t>
      </w:r>
      <w:proofErr w:type="spellStart"/>
      <w:r>
        <w:t>Schurtenberger</w:t>
      </w:r>
      <w:proofErr w:type="spellEnd"/>
      <w:r>
        <w:t xml:space="preserve"> (1996).</w:t>
      </w:r>
      <w:proofErr w:type="gramEnd"/>
      <w:r>
        <w:t xml:space="preserve"> “Scattering functions of </w:t>
      </w:r>
      <w:proofErr w:type="spellStart"/>
      <w:r>
        <w:t>semiflexible</w:t>
      </w:r>
      <w:proofErr w:type="spellEnd"/>
      <w:r>
        <w:t xml:space="preserve"> polymers with and without excluded volume effects.” Macromolecules 29: 7602-7612. </w:t>
      </w:r>
    </w:p>
    <w:p w:rsidR="00000000" w:rsidRDefault="003746BE">
      <w:r>
        <w:t>Correction of the formula can be found in:</w:t>
      </w:r>
    </w:p>
    <w:p w:rsidR="00000000" w:rsidRDefault="003746BE">
      <w:r>
        <w:t>Wei-</w:t>
      </w:r>
      <w:proofErr w:type="spellStart"/>
      <w:r>
        <w:t>Ren</w:t>
      </w:r>
      <w:proofErr w:type="spellEnd"/>
      <w:r>
        <w:t xml:space="preserve"> Chen, Paul D. Butler, and Linda J. </w:t>
      </w:r>
      <w:proofErr w:type="spellStart"/>
      <w:r>
        <w:t>Magid</w:t>
      </w:r>
      <w:proofErr w:type="spellEnd"/>
      <w:r>
        <w:t xml:space="preserve">, </w:t>
      </w:r>
      <w:r>
        <w:t xml:space="preserve">"Incorporating </w:t>
      </w:r>
      <w:proofErr w:type="spellStart"/>
      <w:r>
        <w:t>Intermicellar</w:t>
      </w:r>
      <w:proofErr w:type="spellEnd"/>
      <w:r>
        <w:t xml:space="preserve"> Interactions in the Fitting of SANS Data from Cationic Wormlike Micelles" Langmuir, August 2006.</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2.10.</w:t>
      </w:r>
      <w:r>
        <w:rPr>
          <w:b/>
          <w:bCs/>
          <w:sz w:val="14"/>
          <w:szCs w:val="14"/>
        </w:rPr>
        <w:t xml:space="preserve">                </w:t>
      </w:r>
      <w:bookmarkStart w:id="20" w:name="StackedDisksModel"/>
      <w:r>
        <w:rPr>
          <w:b/>
          <w:bCs/>
          <w:sz w:val="28"/>
          <w:szCs w:val="28"/>
        </w:rPr>
        <w:t xml:space="preserve">StackedDisksModel </w:t>
      </w:r>
      <w:bookmarkEnd w:id="20"/>
    </w:p>
    <w:p w:rsidR="00000000" w:rsidRDefault="003746BE">
      <w:r>
        <w:t> </w:t>
      </w:r>
    </w:p>
    <w:p w:rsidR="00000000" w:rsidRDefault="003746BE">
      <w:r>
        <w:t xml:space="preserve">This model provides the form factor, </w:t>
      </w:r>
      <w:proofErr w:type="gramStart"/>
      <w:r>
        <w:t>P(</w:t>
      </w:r>
      <w:proofErr w:type="gramEnd"/>
      <w:r>
        <w:rPr>
          <w:i/>
          <w:iCs/>
        </w:rPr>
        <w:t>q</w:t>
      </w:r>
      <w:r>
        <w:t xml:space="preserve">), for stacked </w:t>
      </w:r>
      <w:r>
        <w:t>discs (</w:t>
      </w:r>
      <w:proofErr w:type="spellStart"/>
      <w:r>
        <w:t>tactoids</w:t>
      </w:r>
      <w:proofErr w:type="spellEnd"/>
      <w:r>
        <w:t>) with a core/layer structure where the form factor is normalized by the volume of the cylinder.  Assuming the next neighbor distance (d-spacing) in a stack of parallel discs obeys a Gaussian distribution, a structure factor S(q) proposed by</w:t>
      </w:r>
      <w:r>
        <w:t xml:space="preserve"> </w:t>
      </w:r>
      <w:proofErr w:type="spellStart"/>
      <w:r>
        <w:t>Kratky</w:t>
      </w:r>
      <w:proofErr w:type="spellEnd"/>
      <w:r>
        <w:t xml:space="preserve"> and </w:t>
      </w:r>
      <w:proofErr w:type="spellStart"/>
      <w:r>
        <w:t>Porod</w:t>
      </w:r>
      <w:proofErr w:type="spellEnd"/>
      <w:r>
        <w:t xml:space="preserve"> in 1949 is used in this function. Note that the resolution smearing calculation uses 76 Gauss </w:t>
      </w:r>
      <w:proofErr w:type="spellStart"/>
      <w:r>
        <w:t>quadrature</w:t>
      </w:r>
      <w:proofErr w:type="spellEnd"/>
      <w:r>
        <w:t xml:space="preserve"> points to properly smear the model since the function is HIGHLY oscillatory, especially around the q-values that correspond to the re</w:t>
      </w:r>
      <w:r>
        <w:t>peat distance of the layers.</w:t>
      </w:r>
    </w:p>
    <w:p w:rsidR="00000000" w:rsidRDefault="003746BE">
      <w:r>
        <w:t xml:space="preserve">The 2D scattering intensity is the same as 1D, regardless of the orientation of the </w:t>
      </w:r>
      <w:r>
        <w:rPr>
          <w:i/>
          <w:iCs/>
        </w:rPr>
        <w:t>q</w:t>
      </w:r>
      <w:r>
        <w:t xml:space="preserve"> vector which is defined a</w:t>
      </w:r>
      <w:r>
        <w:t>s</w:t>
      </w:r>
      <w:r>
        <w:rPr>
          <w:noProof/>
          <w:sz w:val="28"/>
          <w:szCs w:val="28"/>
        </w:rPr>
        <w:drawing>
          <wp:inline distT="0" distB="0" distL="0" distR="0">
            <wp:extent cx="981075" cy="314325"/>
            <wp:effectExtent l="19050" t="0" r="9525" b="0"/>
            <wp:docPr id="38" name="Picture 3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rPr>
          <w:sz w:val="28"/>
          <w:szCs w:val="28"/>
        </w:rPr>
        <w:t> </w:t>
      </w:r>
    </w:p>
    <w:p w:rsidR="00000000" w:rsidRDefault="003746BE">
      <w:r>
        <w:t> </w:t>
      </w:r>
    </w:p>
    <w:p w:rsidR="00000000" w:rsidRDefault="003746BE">
      <w:pPr>
        <w:jc w:val="center"/>
      </w:pPr>
      <w:r>
        <w:t xml:space="preserve">         </w:t>
      </w:r>
      <w:r>
        <w:rPr>
          <w:noProof/>
        </w:rPr>
        <w:drawing>
          <wp:inline distT="0" distB="0" distL="0" distR="0">
            <wp:extent cx="2038350" cy="885825"/>
            <wp:effectExtent l="19050" t="0" r="0" b="0"/>
            <wp:docPr id="39" name="Picture 36" descr="C:\ECLPS\workspace\trunk\sansview\images\html\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CLPS\workspace\trunk\sansview\images\html\image035.png"/>
                    <pic:cNvPicPr>
                      <a:picLocks noChangeAspect="1" noChangeArrowheads="1"/>
                    </pic:cNvPicPr>
                  </pic:nvPicPr>
                  <pic:blipFill>
                    <a:blip r:link="rId39"/>
                    <a:srcRect/>
                    <a:stretch>
                      <a:fillRect/>
                    </a:stretch>
                  </pic:blipFill>
                  <pic:spPr bwMode="auto">
                    <a:xfrm>
                      <a:off x="0" y="0"/>
                      <a:ext cx="2038350" cy="8858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rPr>
          <w:noProof/>
        </w:rPr>
        <w:drawing>
          <wp:inline distT="0" distB="0" distL="0" distR="0">
            <wp:extent cx="1647825" cy="1295400"/>
            <wp:effectExtent l="19050" t="0" r="9525" b="0"/>
            <wp:docPr id="40" name="Picture 37" descr="C:\ECLPS\workspace\trunk\sansview\images\html\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ECLPS\workspace\trunk\sansview\images\html\image036.png"/>
                    <pic:cNvPicPr>
                      <a:picLocks noChangeAspect="1" noChangeArrowheads="1"/>
                    </pic:cNvPicPr>
                  </pic:nvPicPr>
                  <pic:blipFill>
                    <a:blip r:link="rId40"/>
                    <a:srcRect/>
                    <a:stretch>
                      <a:fillRect/>
                    </a:stretch>
                  </pic:blipFill>
                  <pic:spPr bwMode="auto">
                    <a:xfrm>
                      <a:off x="0" y="0"/>
                      <a:ext cx="1647825" cy="129540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r>
        <w:t>The returned value is in units of [cm</w:t>
      </w:r>
      <w:r>
        <w:rPr>
          <w:vertAlign w:val="superscript"/>
        </w:rPr>
        <w:t>-1</w:t>
      </w:r>
      <w:r>
        <w:t xml:space="preserve"> sr</w:t>
      </w:r>
      <w:r>
        <w:rPr>
          <w:vertAlign w:val="superscript"/>
        </w:rPr>
        <w:t>-1</w:t>
      </w:r>
      <w:r>
        <w:t xml:space="preserve">], on absolute scale. </w:t>
      </w:r>
    </w:p>
    <w:p w:rsidR="00000000" w:rsidRDefault="003746BE">
      <w:r>
        <w:t xml:space="preserve">The scattering intensity </w:t>
      </w:r>
      <w:proofErr w:type="gramStart"/>
      <w:r>
        <w:t>I(</w:t>
      </w:r>
      <w:proofErr w:type="gramEnd"/>
      <w:r>
        <w:t>q) is:</w:t>
      </w:r>
    </w:p>
    <w:p w:rsidR="00000000" w:rsidRDefault="003746BE">
      <w:r>
        <w:t> </w:t>
      </w:r>
    </w:p>
    <w:p w:rsidR="00000000" w:rsidRDefault="003746BE">
      <w:pPr>
        <w:jc w:val="center"/>
      </w:pPr>
      <w:r>
        <w:rPr>
          <w:noProof/>
        </w:rPr>
        <w:drawing>
          <wp:inline distT="0" distB="0" distL="0" distR="0">
            <wp:extent cx="4895850" cy="361950"/>
            <wp:effectExtent l="19050" t="0" r="0" b="0"/>
            <wp:docPr id="41" name="Picture 41" descr="C:\ECLPS\workspace\trunk\sansview\images\html\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37.png"/>
                    <pic:cNvPicPr>
                      <a:picLocks noChangeAspect="1" noChangeArrowheads="1"/>
                    </pic:cNvPicPr>
                  </pic:nvPicPr>
                  <pic:blipFill>
                    <a:blip r:link="rId41"/>
                    <a:srcRect/>
                    <a:stretch>
                      <a:fillRect/>
                    </a:stretch>
                  </pic:blipFill>
                  <pic:spPr bwMode="auto">
                    <a:xfrm>
                      <a:off x="0" y="0"/>
                      <a:ext cx="4895850" cy="36195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roofErr w:type="gramStart"/>
      <w:r>
        <w:t>where</w:t>
      </w:r>
      <w:proofErr w:type="gramEnd"/>
      <w:r>
        <w:t xml:space="preserve"> the contrast,</w:t>
      </w:r>
    </w:p>
    <w:p w:rsidR="00000000" w:rsidRDefault="003746BE">
      <w:pPr>
        <w:jc w:val="center"/>
      </w:pPr>
      <w:r>
        <w:rPr>
          <w:noProof/>
        </w:rPr>
        <w:drawing>
          <wp:inline distT="0" distB="0" distL="0" distR="0">
            <wp:extent cx="1095375" cy="228600"/>
            <wp:effectExtent l="0" t="0" r="9525" b="0"/>
            <wp:docPr id="42" name="Picture 42" descr="C:\ECLPS\workspace\trunk\sansview\images\html\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38.png"/>
                    <pic:cNvPicPr>
                      <a:picLocks noChangeAspect="1" noChangeArrowheads="1"/>
                    </pic:cNvPicPr>
                  </pic:nvPicPr>
                  <pic:blipFill>
                    <a:blip r:link="rId42"/>
                    <a:srcRect/>
                    <a:stretch>
                      <a:fillRect/>
                    </a:stretch>
                  </pic:blipFill>
                  <pic:spPr bwMode="auto">
                    <a:xfrm>
                      <a:off x="0" y="0"/>
                      <a:ext cx="1095375" cy="22860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 </w:t>
      </w:r>
    </w:p>
    <w:p w:rsidR="00000000" w:rsidRDefault="003746BE">
      <w:r>
        <w:t>N is the number of discs per unit volume,</w:t>
      </w:r>
      <w:r>
        <w:t xml:space="preserve"> </w:t>
      </w:r>
      <w:r>
        <w:rPr>
          <w:rFonts w:ascii="Symbol" w:hAnsi="Symbol"/>
        </w:rPr>
        <w:t></w:t>
      </w:r>
      <w:r>
        <w:t> is the ang</w:t>
      </w:r>
      <w:r>
        <w:t xml:space="preserve">le between the axis of the disc and q, and </w:t>
      </w:r>
      <w:proofErr w:type="spellStart"/>
      <w:proofErr w:type="gramStart"/>
      <w:r>
        <w:t>Vt</w:t>
      </w:r>
      <w:proofErr w:type="spellEnd"/>
      <w:proofErr w:type="gramEnd"/>
      <w:r>
        <w:t xml:space="preserve"> and </w:t>
      </w:r>
      <w:proofErr w:type="spellStart"/>
      <w:r>
        <w:t>Vc</w:t>
      </w:r>
      <w:proofErr w:type="spellEnd"/>
      <w:r>
        <w:t xml:space="preserve"> are the total volume and the core volume of a single disc, respectively</w:t>
      </w:r>
      <w:r>
        <w:t>.</w:t>
      </w:r>
    </w:p>
    <w:p w:rsidR="00000000" w:rsidRDefault="003746BE">
      <w:r>
        <w:t> </w:t>
      </w:r>
    </w:p>
    <w:p w:rsidR="00000000" w:rsidRDefault="003746BE">
      <w:r>
        <w:t> </w:t>
      </w:r>
    </w:p>
    <w:p w:rsidR="00000000" w:rsidRDefault="003746BE">
      <w:pPr>
        <w:jc w:val="center"/>
      </w:pPr>
      <w:r>
        <w:rPr>
          <w:noProof/>
        </w:rPr>
        <w:drawing>
          <wp:inline distT="0" distB="0" distL="0" distR="0">
            <wp:extent cx="4038600" cy="1076325"/>
            <wp:effectExtent l="19050" t="0" r="0" b="0"/>
            <wp:docPr id="43" name="Picture 43" descr="C:\ECLPS\workspace\trunk\sansview\images\html\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CLPS\workspace\trunk\sansview\images\html\image039.png"/>
                    <pic:cNvPicPr>
                      <a:picLocks noChangeAspect="1" noChangeArrowheads="1"/>
                    </pic:cNvPicPr>
                  </pic:nvPicPr>
                  <pic:blipFill>
                    <a:blip r:link="rId43"/>
                    <a:srcRect/>
                    <a:stretch>
                      <a:fillRect/>
                    </a:stretch>
                  </pic:blipFill>
                  <pic:spPr bwMode="auto">
                    <a:xfrm>
                      <a:off x="0" y="0"/>
                      <a:ext cx="4038600" cy="10763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proofErr w:type="gramStart"/>
      <w:r>
        <w:t>where</w:t>
      </w:r>
      <w:proofErr w:type="gramEnd"/>
      <w:r>
        <w:t xml:space="preserve"> d = thickness of the layer (</w:t>
      </w:r>
      <w:proofErr w:type="spellStart"/>
      <w:r>
        <w:t>layer_thick</w:t>
      </w:r>
      <w:proofErr w:type="spellEnd"/>
      <w:r>
        <w:t>), 2h= core thickness (</w:t>
      </w:r>
      <w:proofErr w:type="spellStart"/>
      <w:r>
        <w:t>core_thick</w:t>
      </w:r>
      <w:proofErr w:type="spellEnd"/>
      <w:r>
        <w:t>),  and R = radius of the disc (radius).</w:t>
      </w:r>
    </w:p>
    <w:p w:rsidR="00000000" w:rsidRDefault="003746BE">
      <w:r>
        <w:t> </w:t>
      </w:r>
    </w:p>
    <w:p w:rsidR="00000000" w:rsidRDefault="003746BE">
      <w:r>
        <w:t> </w:t>
      </w:r>
    </w:p>
    <w:p w:rsidR="00000000" w:rsidRDefault="003746BE">
      <w:pPr>
        <w:jc w:val="center"/>
      </w:pPr>
      <w:r>
        <w:rPr>
          <w:noProof/>
        </w:rPr>
        <w:drawing>
          <wp:inline distT="0" distB="0" distL="0" distR="0">
            <wp:extent cx="3800475" cy="438150"/>
            <wp:effectExtent l="19050" t="0" r="9525" b="0"/>
            <wp:docPr id="44" name="Picture 44" descr="C:\ECLPS\workspace\trunk\sansview\images\html\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CLPS\workspace\trunk\sansview\images\html\image040.png"/>
                    <pic:cNvPicPr>
                      <a:picLocks noChangeAspect="1" noChangeArrowheads="1"/>
                    </pic:cNvPicPr>
                  </pic:nvPicPr>
                  <pic:blipFill>
                    <a:blip r:link="rId44"/>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 </w:t>
      </w:r>
    </w:p>
    <w:p w:rsidR="00000000" w:rsidRDefault="003746BE">
      <w:proofErr w:type="gramStart"/>
      <w:r>
        <w:t>wh</w:t>
      </w:r>
      <w:r>
        <w:t>ere</w:t>
      </w:r>
      <w:proofErr w:type="gramEnd"/>
      <w:r>
        <w:t xml:space="preserve"> n = the total number of the disc stacked (</w:t>
      </w:r>
      <w:proofErr w:type="spellStart"/>
      <w:r>
        <w:t>n_stacking</w:t>
      </w:r>
      <w:proofErr w:type="spellEnd"/>
      <w:r>
        <w:t xml:space="preserve">), D=the next neighbor center to </w:t>
      </w:r>
      <w:proofErr w:type="spellStart"/>
      <w:r>
        <w:t>cent</w:t>
      </w:r>
      <w:proofErr w:type="spellEnd"/>
      <w:r>
        <w:t xml:space="preserve"> distance (d-spacing), and</w:t>
      </w:r>
      <w:r>
        <w:t xml:space="preserve"> </w:t>
      </w:r>
      <w:r>
        <w:rPr>
          <w:rFonts w:ascii="Symbol" w:hAnsi="Symbol"/>
        </w:rPr>
        <w:t></w:t>
      </w:r>
      <w:r>
        <w:rPr>
          <w:vertAlign w:val="subscript"/>
        </w:rPr>
        <w:t>D</w:t>
      </w:r>
      <w:r>
        <w:t> = the Gaussian standard deviation of the d-spacing (</w:t>
      </w:r>
      <w:proofErr w:type="spellStart"/>
      <w:r>
        <w:t>sigma_d</w:t>
      </w:r>
      <w:proofErr w:type="spellEnd"/>
      <w:r>
        <w:t>)</w:t>
      </w:r>
      <w:r>
        <w:t>.</w:t>
      </w:r>
    </w:p>
    <w:p w:rsidR="00000000" w:rsidRDefault="003746BE">
      <w:r>
        <w:t> </w:t>
      </w:r>
    </w:p>
    <w:p w:rsidR="00000000" w:rsidRDefault="003746BE">
      <w:r>
        <w:t xml:space="preserve">To provide easy access to the orientation of the </w:t>
      </w:r>
      <w:proofErr w:type="spellStart"/>
      <w:r>
        <w:t>stackeddisks</w:t>
      </w:r>
      <w:proofErr w:type="spellEnd"/>
      <w:r>
        <w:t>, we def</w:t>
      </w:r>
      <w:r>
        <w:t xml:space="preserve">ine the axis of the cylinder using two angles θ and </w:t>
      </w:r>
      <w:r>
        <w:rPr>
          <w:rFonts w:ascii="Arial" w:hAnsi="Arial" w:cs="Arial"/>
        </w:rPr>
        <w:t>φ</w:t>
      </w:r>
      <w:r>
        <w:t xml:space="preserve">. Similarly to the case of the cylinder, those angles are defined on Figure 2 of </w:t>
      </w:r>
      <w:proofErr w:type="spellStart"/>
      <w:r>
        <w:t>CylinderModel</w:t>
      </w:r>
      <w:proofErr w:type="spellEnd"/>
      <w:r>
        <w:t>.</w:t>
      </w:r>
    </w:p>
    <w:p w:rsidR="00000000" w:rsidRDefault="003746BE">
      <w:r>
        <w:t> </w:t>
      </w:r>
    </w:p>
    <w:p w:rsidR="00000000" w:rsidRDefault="003746BE">
      <w:r>
        <w:t> </w:t>
      </w:r>
    </w:p>
    <w:p w:rsidR="00000000" w:rsidRDefault="003746BE">
      <w:r>
        <w:t> </w:t>
      </w:r>
      <w:r>
        <w:t>For P*S: The 2</w:t>
      </w:r>
      <w:r>
        <w:rPr>
          <w:vertAlign w:val="superscript"/>
        </w:rPr>
        <w:t>nd</w:t>
      </w:r>
      <w:r>
        <w:t xml:space="preserve"> </w:t>
      </w:r>
      <w:proofErr w:type="spellStart"/>
      <w:r>
        <w:t>virial</w:t>
      </w:r>
      <w:proofErr w:type="spellEnd"/>
      <w:r>
        <w:t xml:space="preserve"> coefficient of the solid cylinder is calculate based </w:t>
      </w:r>
      <w:r>
        <w:t xml:space="preserve">on the (radius) and length = </w:t>
      </w:r>
      <w:proofErr w:type="spellStart"/>
      <w:r>
        <w:t>n_stacking</w:t>
      </w:r>
      <w:proofErr w:type="spellEnd"/>
      <w:r>
        <w:t>*(</w:t>
      </w:r>
      <w:proofErr w:type="spellStart"/>
      <w:r>
        <w:t>core_thick</w:t>
      </w:r>
      <w:proofErr w:type="spellEnd"/>
      <w:r>
        <w:t xml:space="preserve"> +2*</w:t>
      </w:r>
      <w:proofErr w:type="spellStart"/>
      <w:r>
        <w:t>layer_thick</w:t>
      </w:r>
      <w:proofErr w:type="spellEnd"/>
      <w:r>
        <w:t xml:space="preserve">) values, and used as the effective radius toward </w:t>
      </w:r>
      <w:proofErr w:type="gramStart"/>
      <w:r>
        <w:t>S(</w:t>
      </w:r>
      <w:proofErr w:type="gramEnd"/>
      <w:r>
        <w:t xml:space="preserve">Q) when P(Q)*S(Q) is applied. </w:t>
      </w:r>
    </w:p>
    <w:p w:rsidR="00000000" w:rsidRDefault="003746BE">
      <w:r>
        <w:t> </w:t>
      </w:r>
    </w:p>
    <w:p w:rsidR="00000000" w:rsidRDefault="003746BE">
      <w:r>
        <w:t> </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core_thick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layer_sld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layer_thick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n_stacking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3e+003</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sigma_d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5e-006</w:t>
            </w:r>
          </w:p>
        </w:tc>
      </w:tr>
    </w:tbl>
    <w:p w:rsidR="00000000" w:rsidRDefault="003746BE">
      <w:r>
        <w:t> </w:t>
      </w:r>
    </w:p>
    <w:p w:rsidR="00000000" w:rsidRDefault="003746BE">
      <w:r>
        <w:t> </w:t>
      </w:r>
    </w:p>
    <w:p w:rsidR="00000000" w:rsidRDefault="003746BE">
      <w:pPr>
        <w:jc w:val="center"/>
      </w:pPr>
      <w:r>
        <w:rPr>
          <w:noProof/>
        </w:rPr>
        <w:drawing>
          <wp:inline distT="0" distB="0" distL="0" distR="0">
            <wp:extent cx="4295775" cy="3181350"/>
            <wp:effectExtent l="19050" t="0" r="9525" b="0"/>
            <wp:docPr id="45" name="Picture 233" descr="C:\ECLPS\workspace\trunk\sansview\images\html\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ECLPS\workspace\trunk\sansview\images\html\image041.png"/>
                    <pic:cNvPicPr>
                      <a:picLocks noChangeAspect="1" noChangeArrowheads="1"/>
                    </pic:cNvPicPr>
                  </pic:nvPicPr>
                  <pic:blipFill>
                    <a:blip r:link="rId45"/>
                    <a:srcRect/>
                    <a:stretch>
                      <a:fillRect/>
                    </a:stretch>
                  </pic:blipFill>
                  <pic:spPr bwMode="auto">
                    <a:xfrm>
                      <a:off x="0" y="0"/>
                      <a:ext cx="4295775" cy="318135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3746BE">
      <w:pPr>
        <w:jc w:val="center"/>
      </w:pPr>
      <w:r>
        <w:t> </w:t>
      </w:r>
    </w:p>
    <w:p w:rsidR="00000000" w:rsidRDefault="003746BE">
      <w:pPr>
        <w:jc w:val="center"/>
      </w:pPr>
      <w:r>
        <w:t> </w:t>
      </w:r>
    </w:p>
    <w:p w:rsidR="00000000" w:rsidRDefault="003746BE">
      <w:pPr>
        <w:jc w:val="center"/>
      </w:pPr>
      <w:r>
        <w:rPr>
          <w:noProof/>
        </w:rPr>
        <w:drawing>
          <wp:inline distT="0" distB="0" distL="0" distR="0">
            <wp:extent cx="3590925" cy="2047875"/>
            <wp:effectExtent l="19050" t="0" r="9525" b="0"/>
            <wp:docPr id="46" name="Picture 251" descr="stackdisk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tackdiskangles.gif"/>
                    <pic:cNvPicPr>
                      <a:picLocks noChangeAspect="1" noChangeArrowheads="1"/>
                    </pic:cNvPicPr>
                  </pic:nvPicPr>
                  <pic:blipFill>
                    <a:blip r:link="rId46"/>
                    <a:srcRect/>
                    <a:stretch>
                      <a:fillRect/>
                    </a:stretch>
                  </pic:blipFill>
                  <pic:spPr bwMode="auto">
                    <a:xfrm>
                      <a:off x="0" y="0"/>
                      <a:ext cx="3590925" cy="2047875"/>
                    </a:xfrm>
                    <a:prstGeom prst="rect">
                      <a:avLst/>
                    </a:prstGeom>
                    <a:noFill/>
                    <a:ln w="9525">
                      <a:noFill/>
                      <a:miter lim="800000"/>
                      <a:headEnd/>
                      <a:tailEnd/>
                    </a:ln>
                  </pic:spPr>
                </pic:pic>
              </a:graphicData>
            </a:graphic>
          </wp:inline>
        </w:drawing>
      </w:r>
    </w:p>
    <w:p w:rsidR="00000000" w:rsidRDefault="003746BE">
      <w:pPr>
        <w:pStyle w:val="Caption"/>
        <w:jc w:val="center"/>
      </w:pPr>
      <w:proofErr w:type="gramStart"/>
      <w:r>
        <w:t>Figure.</w:t>
      </w:r>
      <w:proofErr w:type="gramEnd"/>
      <w:r>
        <w:t xml:space="preserve"> </w:t>
      </w:r>
      <w:proofErr w:type="gramStart"/>
      <w:r>
        <w:t xml:space="preserve">Examples of the angles for oriented </w:t>
      </w:r>
      <w:proofErr w:type="spellStart"/>
      <w:r>
        <w:t>stackeddisks</w:t>
      </w:r>
      <w:proofErr w:type="spellEnd"/>
      <w:r>
        <w:t xml:space="preserve"> against the detector plane.</w:t>
      </w:r>
      <w:proofErr w:type="gramEnd"/>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pPr>
        <w:pStyle w:val="BodyText"/>
      </w:pPr>
      <w:r>
        <w:t>REFERENCE</w:t>
      </w:r>
    </w:p>
    <w:p w:rsidR="00000000" w:rsidRDefault="003746BE">
      <w:proofErr w:type="spellStart"/>
      <w:proofErr w:type="gramStart"/>
      <w:r>
        <w:t>Guinier</w:t>
      </w:r>
      <w:proofErr w:type="spellEnd"/>
      <w:r>
        <w:t xml:space="preserve">, A. and </w:t>
      </w:r>
      <w:proofErr w:type="spellStart"/>
      <w:r>
        <w:t>Fournet</w:t>
      </w:r>
      <w:proofErr w:type="spellEnd"/>
      <w:r>
        <w:t>, G., "Small-Angle Scattering of X-Rays"</w:t>
      </w:r>
      <w:r>
        <w:t>, John Wiley and Sons, New York, 1955.</w:t>
      </w:r>
      <w:proofErr w:type="gramEnd"/>
    </w:p>
    <w:p w:rsidR="00000000" w:rsidRDefault="003746BE">
      <w:proofErr w:type="spellStart"/>
      <w:r>
        <w:t>Kratky</w:t>
      </w:r>
      <w:proofErr w:type="spellEnd"/>
      <w:r>
        <w:t xml:space="preserve">, O. and </w:t>
      </w:r>
      <w:proofErr w:type="spellStart"/>
      <w:r>
        <w:t>Porod</w:t>
      </w:r>
      <w:proofErr w:type="spellEnd"/>
      <w:r>
        <w:t xml:space="preserve">, G., J. Colloid Science, 4, 35, 1949. </w:t>
      </w:r>
    </w:p>
    <w:p w:rsidR="00000000" w:rsidRDefault="003746BE">
      <w:r>
        <w:t>Higgins, J.S. and Benoit, H.C., "Polymers and Neutron Scattering", Clarendon, Oxford, 1994.</w:t>
      </w:r>
    </w:p>
    <w:p w:rsidR="00000000" w:rsidRDefault="003746BE">
      <w:r>
        <w:rPr>
          <w:b/>
          <w:bCs/>
        </w:rPr>
        <w:t> </w:t>
      </w:r>
    </w:p>
    <w:p w:rsidR="00000000" w:rsidRDefault="003746BE">
      <w:r>
        <w:rPr>
          <w:b/>
          <w:bCs/>
        </w:rPr>
        <w:t> </w:t>
      </w:r>
    </w:p>
    <w:p w:rsidR="00000000" w:rsidRDefault="003746BE">
      <w:r>
        <w:rPr>
          <w:b/>
          <w:bCs/>
        </w:rP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2.11.</w:t>
      </w:r>
      <w:r>
        <w:rPr>
          <w:b/>
          <w:bCs/>
          <w:sz w:val="14"/>
          <w:szCs w:val="14"/>
        </w:rPr>
        <w:t xml:space="preserve">                </w:t>
      </w:r>
      <w:bookmarkStart w:id="21" w:name="ParallelepipedModel"/>
      <w:proofErr w:type="spellStart"/>
      <w:r>
        <w:rPr>
          <w:b/>
          <w:bCs/>
          <w:sz w:val="28"/>
          <w:szCs w:val="28"/>
        </w:rPr>
        <w:t>ParallelepipedModel</w:t>
      </w:r>
      <w:bookmarkEnd w:id="21"/>
      <w:proofErr w:type="spellEnd"/>
    </w:p>
    <w:p w:rsidR="00000000" w:rsidRDefault="003746BE">
      <w:r>
        <w:t> </w:t>
      </w:r>
    </w:p>
    <w:p w:rsidR="00000000" w:rsidRDefault="003746BE">
      <w:r>
        <w:t>This model</w:t>
      </w:r>
      <w:r>
        <w:t xml:space="preserve"> provides the form factor, </w:t>
      </w:r>
      <w:proofErr w:type="gramStart"/>
      <w:r>
        <w:t>P(</w:t>
      </w:r>
      <w:proofErr w:type="gramEnd"/>
      <w:r>
        <w:rPr>
          <w:i/>
          <w:iCs/>
        </w:rPr>
        <w:t>q</w:t>
      </w:r>
      <w:r>
        <w:t xml:space="preserve">), for a rectangular cylinder (below) where the form factor is normalized by the volume of the cylinder. </w:t>
      </w:r>
      <w:proofErr w:type="gramStart"/>
      <w:r>
        <w:t>P(</w:t>
      </w:r>
      <w:proofErr w:type="gramEnd"/>
      <w:r>
        <w:t>q) = scale*&lt;f^2&gt;/</w:t>
      </w:r>
      <w:proofErr w:type="spellStart"/>
      <w:r>
        <w:t>V+background</w:t>
      </w:r>
      <w:proofErr w:type="spellEnd"/>
      <w:r>
        <w:t xml:space="preserve"> where the volume V= ABC and the averaging &lt; &gt;  is applied over all orientation for 1D.  </w:t>
      </w:r>
    </w:p>
    <w:p w:rsidR="00000000" w:rsidRDefault="003746BE">
      <w:r>
        <w:rPr>
          <w:sz w:val="28"/>
          <w:szCs w:val="28"/>
        </w:rPr>
        <w:t> </w:t>
      </w:r>
    </w:p>
    <w:p w:rsidR="00000000" w:rsidRDefault="003746BE">
      <w:pPr>
        <w:jc w:val="center"/>
      </w:pPr>
      <w:r>
        <w:rPr>
          <w:noProof/>
        </w:rPr>
        <w:drawing>
          <wp:inline distT="0" distB="0" distL="0" distR="0">
            <wp:extent cx="3105150" cy="2352675"/>
            <wp:effectExtent l="19050" t="0" r="0" b="0"/>
            <wp:docPr id="47" name="Picture 38" descr="C:\ECLPS\workspace\trunk\sansview\images\html\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ECLPS\workspace\trunk\sansview\images\html\image043.jpg"/>
                    <pic:cNvPicPr>
                      <a:picLocks noChangeAspect="1" noChangeArrowheads="1"/>
                    </pic:cNvPicPr>
                  </pic:nvPicPr>
                  <pic:blipFill>
                    <a:blip r:link="rId47"/>
                    <a:srcRect/>
                    <a:stretch>
                      <a:fillRect/>
                    </a:stretch>
                  </pic:blipFill>
                  <pic:spPr bwMode="auto">
                    <a:xfrm>
                      <a:off x="0" y="0"/>
                      <a:ext cx="3105150" cy="235267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r>
        <w:t>The side of the solid must be satisfied the condition of A&lt;B&lt;C in order for the calculation to be correct: where</w:t>
      </w:r>
      <w:r>
        <w:t xml:space="preserve"> A = </w:t>
      </w:r>
      <w:proofErr w:type="spellStart"/>
      <w:r>
        <w:t>short_a</w:t>
      </w:r>
      <w:proofErr w:type="spellEnd"/>
      <w:r>
        <w:t>, B=</w:t>
      </w:r>
      <w:proofErr w:type="spellStart"/>
      <w:r>
        <w:t>short_b</w:t>
      </w:r>
      <w:proofErr w:type="spellEnd"/>
      <w:r>
        <w:t>, and C=</w:t>
      </w:r>
      <w:proofErr w:type="spellStart"/>
      <w:r>
        <w:t>long_c</w:t>
      </w:r>
      <w:proofErr w:type="spellEnd"/>
      <w:r>
        <w:t xml:space="preserve"> for the fitting parameters.</w:t>
      </w:r>
    </w:p>
    <w:p w:rsidR="00000000" w:rsidRDefault="003746BE">
      <w:r>
        <w:t xml:space="preserve">By this definition, assuming </w:t>
      </w:r>
    </w:p>
    <w:p w:rsidR="00000000" w:rsidRDefault="003746BE">
      <w:r>
        <w:t>a = A/B&lt;1; b=B/B=1; c=C/B&gt;1, the form factor,</w:t>
      </w:r>
    </w:p>
    <w:p w:rsidR="00000000" w:rsidRDefault="003746BE">
      <w:r>
        <w:t> </w:t>
      </w:r>
    </w:p>
    <w:p w:rsidR="00000000" w:rsidRDefault="003746BE">
      <w:pPr>
        <w:jc w:val="center"/>
      </w:pPr>
      <w:r>
        <w:rPr>
          <w:noProof/>
        </w:rPr>
        <w:drawing>
          <wp:inline distT="0" distB="0" distL="0" distR="0">
            <wp:extent cx="3429000" cy="1381125"/>
            <wp:effectExtent l="19050" t="0" r="0" b="0"/>
            <wp:docPr id="48" name="Picture 48" descr="C:\ECLPS\workspace\trunk\sansview\images\html\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ECLPS\workspace\trunk\sansview\images\html\image044.png"/>
                    <pic:cNvPicPr>
                      <a:picLocks noChangeAspect="1" noChangeArrowheads="1"/>
                    </pic:cNvPicPr>
                  </pic:nvPicPr>
                  <pic:blipFill>
                    <a:blip r:link="rId48"/>
                    <a:srcRect/>
                    <a:stretch>
                      <a:fillRect/>
                    </a:stretch>
                  </pic:blipFill>
                  <pic:spPr bwMode="auto">
                    <a:xfrm>
                      <a:off x="0" y="0"/>
                      <a:ext cx="3429000" cy="13811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The contrast is defined as</w:t>
      </w:r>
    </w:p>
    <w:p w:rsidR="00000000" w:rsidRDefault="003746BE">
      <w:r>
        <w:t> </w:t>
      </w:r>
    </w:p>
    <w:p w:rsidR="00000000" w:rsidRDefault="003746BE">
      <w:pPr>
        <w:jc w:val="center"/>
      </w:pPr>
      <w:r>
        <w:rPr>
          <w:noProof/>
        </w:rPr>
        <w:drawing>
          <wp:inline distT="0" distB="0" distL="0" distR="0">
            <wp:extent cx="1114425" cy="228600"/>
            <wp:effectExtent l="0" t="0" r="9525" b="0"/>
            <wp:docPr id="49" name="Picture 49" descr="C:\ECLPS\workspace\trunk\sansview\images\html\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CLPS\workspace\trunk\sansview\images\html\image045.png"/>
                    <pic:cNvPicPr>
                      <a:picLocks noChangeAspect="1" noChangeArrowheads="1"/>
                    </pic:cNvPicPr>
                  </pic:nvPicPr>
                  <pic:blipFill>
                    <a:blip r:link="rId49"/>
                    <a:srcRect/>
                    <a:stretch>
                      <a:fillRect/>
                    </a:stretch>
                  </pic:blipFill>
                  <pic:spPr bwMode="auto">
                    <a:xfrm>
                      <a:off x="0" y="0"/>
                      <a:ext cx="1114425" cy="22860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 </w:t>
      </w:r>
    </w:p>
    <w:p w:rsidR="00000000" w:rsidRDefault="003746BE">
      <w:r>
        <w:t>The scattering intensity per unit volume is returned in the unit of [cm</w:t>
      </w:r>
      <w:r>
        <w:rPr>
          <w:vertAlign w:val="superscript"/>
        </w:rPr>
        <w:t>-1</w:t>
      </w:r>
      <w:r>
        <w:t>]</w:t>
      </w:r>
      <w:proofErr w:type="gramStart"/>
      <w:r>
        <w:t>;  I</w:t>
      </w:r>
      <w:proofErr w:type="gramEnd"/>
      <w:r>
        <w:t>(q) =</w:t>
      </w:r>
      <w:r>
        <w:t xml:space="preserve"> </w:t>
      </w:r>
      <w:r>
        <w:rPr>
          <w:rFonts w:ascii="Symbol" w:hAnsi="Symbol"/>
        </w:rPr>
        <w:t></w:t>
      </w:r>
      <w:r>
        <w:t>P(q)</w:t>
      </w:r>
      <w:r>
        <w:t>.</w:t>
      </w:r>
    </w:p>
    <w:p w:rsidR="00000000" w:rsidRDefault="003746BE">
      <w:r>
        <w:t> </w:t>
      </w:r>
    </w:p>
    <w:p w:rsidR="00000000" w:rsidRDefault="003746BE">
      <w:r>
        <w:t>For P*S: The 2</w:t>
      </w:r>
      <w:r>
        <w:rPr>
          <w:vertAlign w:val="superscript"/>
        </w:rPr>
        <w:t>nd</w:t>
      </w:r>
      <w:r>
        <w:t xml:space="preserve"> </w:t>
      </w:r>
      <w:proofErr w:type="spellStart"/>
      <w:r>
        <w:t>virial</w:t>
      </w:r>
      <w:proofErr w:type="spellEnd"/>
      <w:r>
        <w:t xml:space="preserve"> coefficient of the solid cylinder is calculate based on the averaged radius (= </w:t>
      </w:r>
      <w:proofErr w:type="spellStart"/>
      <w:proofErr w:type="gramStart"/>
      <w:r>
        <w:t>sqrt</w:t>
      </w:r>
      <w:proofErr w:type="spellEnd"/>
      <w:r>
        <w:t>(</w:t>
      </w:r>
      <w:proofErr w:type="spellStart"/>
      <w:proofErr w:type="gramEnd"/>
      <w:r>
        <w:t>short_a</w:t>
      </w:r>
      <w:proofErr w:type="spellEnd"/>
      <w:r>
        <w:t>*</w:t>
      </w:r>
      <w:proofErr w:type="spellStart"/>
      <w:r>
        <w:t>short_b</w:t>
      </w:r>
      <w:proofErr w:type="spellEnd"/>
      <w:r>
        <w:t xml:space="preserve">/pi)) and length( = </w:t>
      </w:r>
      <w:proofErr w:type="spellStart"/>
      <w:r>
        <w:t>long_c</w:t>
      </w:r>
      <w:proofErr w:type="spellEnd"/>
      <w:r>
        <w:t xml:space="preserve">) values, and used as the effective radius toward S(Q) when P(Q)*S(Q) is applied. </w:t>
      </w:r>
    </w:p>
    <w:p w:rsidR="00000000" w:rsidRDefault="003746BE">
      <w:r>
        <w:t> </w:t>
      </w:r>
    </w:p>
    <w:p w:rsidR="00000000" w:rsidRDefault="003746BE">
      <w:r>
        <w:t> </w:t>
      </w:r>
    </w:p>
    <w:p w:rsidR="00000000" w:rsidRDefault="003746BE">
      <w:r>
        <w:t>To provide e</w:t>
      </w:r>
      <w:r>
        <w:t xml:space="preserve">asy access to the orientation of the parallelepiped, we define the axis of the cylinder using two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is the rotational an</w:t>
      </w:r>
      <w:r>
        <w:t xml:space="preserve">gle around its own </w:t>
      </w:r>
      <w:proofErr w:type="spellStart"/>
      <w:r>
        <w:t>long_c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short_b</w:t>
      </w:r>
      <w:proofErr w:type="spellEnd"/>
      <w:r>
        <w:t xml:space="preserve"> axis is parallel to the x-axis of the detector.</w:t>
      </w:r>
    </w:p>
    <w:p w:rsidR="00000000" w:rsidRDefault="003746BE">
      <w:r>
        <w:t> </w:t>
      </w:r>
    </w:p>
    <w:p w:rsidR="00000000" w:rsidRDefault="003746BE">
      <w:pPr>
        <w:jc w:val="center"/>
      </w:pPr>
      <w:r>
        <w:rPr>
          <w:noProof/>
        </w:rPr>
        <w:drawing>
          <wp:inline distT="0" distB="0" distL="0" distR="0">
            <wp:extent cx="3352800" cy="2514600"/>
            <wp:effectExtent l="19050" t="0" r="0" b="0"/>
            <wp:docPr id="50" name="Picture 243" descr="pp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prangles.gif"/>
                    <pic:cNvPicPr>
                      <a:picLocks noChangeAspect="1" noChangeArrowheads="1"/>
                    </pic:cNvPicPr>
                  </pic:nvPicPr>
                  <pic:blipFill>
                    <a:blip r:link="rId50"/>
                    <a:srcRect/>
                    <a:stretch>
                      <a:fillRect/>
                    </a:stretch>
                  </pic:blipFill>
                  <pic:spPr bwMode="auto">
                    <a:xfrm>
                      <a:off x="0" y="0"/>
                      <a:ext cx="3352800" cy="2514600"/>
                    </a:xfrm>
                    <a:prstGeom prst="rect">
                      <a:avLst/>
                    </a:prstGeom>
                    <a:noFill/>
                    <a:ln w="9525">
                      <a:noFill/>
                      <a:miter lim="800000"/>
                      <a:headEnd/>
                      <a:tailEnd/>
                    </a:ln>
                  </pic:spPr>
                </pic:pic>
              </a:graphicData>
            </a:graphic>
          </wp:inline>
        </w:drawing>
      </w:r>
    </w:p>
    <w:p w:rsidR="00000000" w:rsidRDefault="003746BE">
      <w:pPr>
        <w:jc w:val="center"/>
      </w:pPr>
      <w:proofErr w:type="gramStart"/>
      <w:r>
        <w:rPr>
          <w:b/>
          <w:bCs/>
        </w:rPr>
        <w:t>Figure.</w:t>
      </w:r>
      <w:proofErr w:type="gramEnd"/>
      <w:r>
        <w:rPr>
          <w:b/>
          <w:bCs/>
        </w:rPr>
        <w:t xml:space="preserve"> </w:t>
      </w:r>
      <w:proofErr w:type="gramStart"/>
      <w:r>
        <w:rPr>
          <w:b/>
          <w:bCs/>
        </w:rPr>
        <w:t>Definition of angels for 2D</w:t>
      </w:r>
      <w:r>
        <w:t>.</w:t>
      </w:r>
      <w:proofErr w:type="gramEnd"/>
    </w:p>
    <w:p w:rsidR="00000000" w:rsidRDefault="003746BE">
      <w:pPr>
        <w:jc w:val="center"/>
      </w:pPr>
      <w:r>
        <w:t> </w:t>
      </w:r>
    </w:p>
    <w:p w:rsidR="00000000" w:rsidRDefault="003746BE">
      <w:pPr>
        <w:jc w:val="center"/>
      </w:pPr>
      <w:r>
        <w:t> </w:t>
      </w:r>
    </w:p>
    <w:p w:rsidR="00000000" w:rsidRDefault="003746BE">
      <w:pPr>
        <w:jc w:val="center"/>
      </w:pPr>
      <w:r>
        <w:rPr>
          <w:noProof/>
        </w:rPr>
        <w:drawing>
          <wp:inline distT="0" distB="0" distL="0" distR="0">
            <wp:extent cx="3609975" cy="2438400"/>
            <wp:effectExtent l="19050" t="0" r="9525" b="0"/>
            <wp:docPr id="51" name="Picture 51"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000000" w:rsidRDefault="003746BE">
      <w:pPr>
        <w:pStyle w:val="Caption"/>
        <w:jc w:val="center"/>
      </w:pPr>
      <w:proofErr w:type="gramStart"/>
      <w:r>
        <w:t>Figure.</w:t>
      </w:r>
      <w:proofErr w:type="gramEnd"/>
      <w:r>
        <w:t xml:space="preserve"> </w:t>
      </w:r>
      <w:proofErr w:type="gramStart"/>
      <w:r>
        <w:t>Examples of the angles for oriented elliptical cylinders against the detector pl</w:t>
      </w:r>
      <w:r>
        <w:t>ane.</w:t>
      </w:r>
      <w:proofErr w:type="gramEnd"/>
    </w:p>
    <w:p w:rsidR="00000000" w:rsidRDefault="003746BE">
      <w:r>
        <w:t> </w:t>
      </w:r>
    </w:p>
    <w:p w:rsidR="00000000" w:rsidRDefault="003746BE">
      <w:r>
        <w:t> </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long_c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short_a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short_b</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75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w:t>
            </w:r>
          </w:p>
        </w:tc>
      </w:tr>
    </w:tbl>
    <w:p w:rsidR="00000000" w:rsidRDefault="003746BE">
      <w:r>
        <w:t> </w:t>
      </w:r>
    </w:p>
    <w:p w:rsidR="00000000" w:rsidRDefault="003746BE">
      <w:r>
        <w:t> </w:t>
      </w:r>
    </w:p>
    <w:p w:rsidR="00000000" w:rsidRDefault="003746BE">
      <w:pPr>
        <w:jc w:val="center"/>
      </w:pPr>
      <w:r>
        <w:rPr>
          <w:noProof/>
        </w:rPr>
        <w:drawing>
          <wp:inline distT="0" distB="0" distL="0" distR="0">
            <wp:extent cx="4105275" cy="3162300"/>
            <wp:effectExtent l="19050" t="0" r="9525" b="0"/>
            <wp:docPr id="52" name="Picture 492" descr="C:\ECLPS\workspace\trunk\sansview\images\html\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ECLPS\workspace\trunk\sansview\images\html\image048.jpg"/>
                    <pic:cNvPicPr>
                      <a:picLocks noChangeAspect="1" noChangeArrowheads="1"/>
                    </pic:cNvPicPr>
                  </pic:nvPicPr>
                  <pic:blipFill>
                    <a:blip r:link="rId52"/>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r>
        <w:rPr>
          <w:b/>
          <w:bCs/>
        </w:rPr>
        <w:t>.</w:t>
      </w:r>
      <w:proofErr w:type="gramEnd"/>
      <w:r>
        <w:rPr>
          <w:b/>
          <w:bCs/>
        </w:rPr>
        <w:t xml:space="preserve"> 1D plot using the default values (w/1000 data point).</w:t>
      </w:r>
    </w:p>
    <w:p w:rsidR="00000000" w:rsidRDefault="003746BE">
      <w:pPr>
        <w:jc w:val="center"/>
      </w:pPr>
      <w:r>
        <w:t> </w:t>
      </w:r>
    </w:p>
    <w:p w:rsidR="00000000" w:rsidRDefault="003746BE">
      <w:r>
        <w:t> </w:t>
      </w:r>
    </w:p>
    <w:p w:rsidR="00000000" w:rsidRDefault="003746BE">
      <w:r>
        <w:t> </w:t>
      </w:r>
    </w:p>
    <w:p w:rsidR="00000000" w:rsidRDefault="003746BE">
      <w:pPr>
        <w:pStyle w:val="ListParagraph"/>
        <w:ind w:left="1944" w:hanging="360"/>
      </w:pPr>
      <w:r>
        <w:rPr>
          <w:rFonts w:ascii="Symbol" w:hAnsi="Symbol"/>
        </w:rPr>
        <w:t></w:t>
      </w:r>
      <w:r>
        <w:rPr>
          <w:sz w:val="14"/>
          <w:szCs w:val="14"/>
        </w:rPr>
        <w:t xml:space="preserve">         </w:t>
      </w:r>
      <w:r>
        <w:rPr>
          <w:b/>
          <w:bCs/>
        </w:rPr>
        <w:t>Validation of the parallelepiped 2D model</w:t>
      </w:r>
    </w:p>
    <w:p w:rsidR="00000000" w:rsidRDefault="003746BE">
      <w:r>
        <w:t> </w:t>
      </w:r>
    </w:p>
    <w:p w:rsidR="00000000" w:rsidRDefault="003746BE">
      <w:r>
        <w:t xml:space="preserve">Validation of our code was done by comparing the output of the 1D calculation to the angular average of the output of 2 D calculation over </w:t>
      </w:r>
      <w:r>
        <w:t>all possible angles. The Figure below shows the comparison where the solid dot refers to averaged 2D while the line represents the result of 1D calculation (for the averaging, 76, 180, 76 points are taken over the angles of theta, phi, and psi respectively</w:t>
      </w:r>
      <w:r>
        <w:t>).</w:t>
      </w:r>
    </w:p>
    <w:p w:rsidR="00000000" w:rsidRDefault="003746BE">
      <w:r>
        <w:t> </w:t>
      </w:r>
    </w:p>
    <w:p w:rsidR="00000000" w:rsidRDefault="003746BE">
      <w:pPr>
        <w:jc w:val="center"/>
      </w:pPr>
      <w:r>
        <w:t> </w:t>
      </w:r>
    </w:p>
    <w:p w:rsidR="00000000" w:rsidRDefault="003746BE">
      <w:pPr>
        <w:jc w:val="center"/>
      </w:pPr>
      <w:r>
        <w:rPr>
          <w:noProof/>
        </w:rPr>
        <w:drawing>
          <wp:inline distT="0" distB="0" distL="0" distR="0">
            <wp:extent cx="4581525" cy="2847975"/>
            <wp:effectExtent l="19050" t="0" r="0" b="0"/>
            <wp:docPr id="53" name="Picture 693" descr="C:\ECLPS\workspace\trunk\sansview\images\html\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ECLPS\workspace\trunk\sansview\images\html\image049.png"/>
                    <pic:cNvPicPr>
                      <a:picLocks noChangeAspect="1" noChangeArrowheads="1"/>
                    </pic:cNvPicPr>
                  </pic:nvPicPr>
                  <pic:blipFill>
                    <a:blip r:link="rId53"/>
                    <a:srcRect/>
                    <a:stretch>
                      <a:fillRect/>
                    </a:stretch>
                  </pic:blipFill>
                  <pic:spPr bwMode="auto">
                    <a:xfrm>
                      <a:off x="0" y="0"/>
                      <a:ext cx="4581525" cy="2847975"/>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000000" w:rsidRDefault="003746BE">
      <w:r>
        <w:t> </w:t>
      </w:r>
    </w:p>
    <w:p w:rsidR="00000000" w:rsidRDefault="003746BE">
      <w:pPr>
        <w:jc w:val="center"/>
      </w:pPr>
      <w:r>
        <w:t> </w:t>
      </w:r>
    </w:p>
    <w:p w:rsidR="00000000" w:rsidRDefault="003746BE">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pPr>
        <w:pStyle w:val="BodyText"/>
      </w:pPr>
      <w:r>
        <w:t>REFERENCE</w:t>
      </w:r>
    </w:p>
    <w:p w:rsidR="00000000" w:rsidRDefault="003746BE">
      <w:proofErr w:type="spellStart"/>
      <w:r>
        <w:t>Mittelbach</w:t>
      </w:r>
      <w:proofErr w:type="spellEnd"/>
      <w:r>
        <w:t xml:space="preserve"> and </w:t>
      </w:r>
      <w:proofErr w:type="spellStart"/>
      <w:r>
        <w:t>Porod</w:t>
      </w:r>
      <w:proofErr w:type="spellEnd"/>
      <w:r>
        <w:t xml:space="preserve">, </w:t>
      </w:r>
      <w:proofErr w:type="spellStart"/>
      <w:r>
        <w:t>Acta</w:t>
      </w:r>
      <w:proofErr w:type="spellEnd"/>
      <w:r>
        <w:t xml:space="preserve"> </w:t>
      </w:r>
      <w:proofErr w:type="spellStart"/>
      <w:r>
        <w:t>Physica</w:t>
      </w:r>
      <w:proofErr w:type="spellEnd"/>
      <w:r>
        <w:t xml:space="preserve"> </w:t>
      </w:r>
      <w:proofErr w:type="spellStart"/>
      <w:r>
        <w:t>Austriaca</w:t>
      </w:r>
      <w:proofErr w:type="spellEnd"/>
      <w:r>
        <w:t xml:space="preserve"> 14 (1961) 185-211.</w:t>
      </w:r>
    </w:p>
    <w:p w:rsidR="00000000" w:rsidRDefault="003746BE">
      <w:r>
        <w:t>Equations (1), (13-14). (</w:t>
      </w:r>
      <w:proofErr w:type="gramStart"/>
      <w:r>
        <w:t>in</w:t>
      </w:r>
      <w:proofErr w:type="gramEnd"/>
      <w:r>
        <w:t xml:space="preserve"> German)</w:t>
      </w:r>
    </w:p>
    <w:p w:rsidR="00000000" w:rsidRDefault="003746BE">
      <w:r>
        <w:rPr>
          <w:b/>
          <w:bCs/>
        </w:rPr>
        <w:t> </w:t>
      </w:r>
    </w:p>
    <w:p w:rsidR="00000000" w:rsidRDefault="003746BE">
      <w:r>
        <w:t> </w:t>
      </w:r>
    </w:p>
    <w:p w:rsidR="00000000" w:rsidRDefault="003746BE">
      <w:r>
        <w:t> </w:t>
      </w:r>
    </w:p>
    <w:p w:rsidR="00000000" w:rsidRDefault="003746BE">
      <w:r>
        <w:t> </w:t>
      </w:r>
    </w:p>
    <w:p w:rsidR="00000000" w:rsidRDefault="003746BE">
      <w:pPr>
        <w:ind w:left="792" w:hanging="432"/>
      </w:pPr>
      <w:r>
        <w:rPr>
          <w:b/>
          <w:bCs/>
          <w:sz w:val="28"/>
          <w:szCs w:val="28"/>
        </w:rPr>
        <w:t>2.12.</w:t>
      </w:r>
      <w:r>
        <w:rPr>
          <w:b/>
          <w:bCs/>
          <w:sz w:val="14"/>
          <w:szCs w:val="14"/>
        </w:rPr>
        <w:t xml:space="preserve">                </w:t>
      </w:r>
      <w:bookmarkStart w:id="22" w:name="EllipticalCylinderModel"/>
      <w:r>
        <w:rPr>
          <w:b/>
          <w:bCs/>
          <w:sz w:val="28"/>
          <w:szCs w:val="28"/>
        </w:rPr>
        <w:t>Elliptical Cylinder Model</w:t>
      </w:r>
      <w:bookmarkEnd w:id="22"/>
    </w:p>
    <w:p w:rsidR="00000000" w:rsidRDefault="003746BE">
      <w:r>
        <w:t> </w:t>
      </w:r>
    </w:p>
    <w:p w:rsidR="00000000" w:rsidRDefault="003746BE">
      <w:r>
        <w:t xml:space="preserve">This function calculates the scattering from an oriented elliptical cylinder. </w:t>
      </w:r>
    </w:p>
    <w:p w:rsidR="00000000" w:rsidRDefault="003746BE">
      <w:r>
        <w:t> </w:t>
      </w:r>
    </w:p>
    <w:p w:rsidR="00000000" w:rsidRDefault="003746BE">
      <w:r>
        <w:rPr>
          <w:b/>
          <w:bCs/>
        </w:rPr>
        <w:t>For 2D (orientated</w:t>
      </w:r>
      <w:r>
        <w:rPr>
          <w:b/>
          <w:bCs/>
        </w:rPr>
        <w:t xml:space="preserve"> system):</w:t>
      </w:r>
    </w:p>
    <w:p w:rsidR="00000000" w:rsidRDefault="003746BE">
      <w:r>
        <w:t> </w:t>
      </w:r>
    </w:p>
    <w:p w:rsidR="00000000" w:rsidRDefault="003746BE">
      <w:r>
        <w:t xml:space="preserve">The angles theta and phi define the orientation of the axis of the cylinder. The angle psi is defined as the orientation of the major axis of the ellipse with respect to the vector Q. A </w:t>
      </w:r>
      <w:proofErr w:type="spellStart"/>
      <w:r>
        <w:t>gaussian</w:t>
      </w:r>
      <w:proofErr w:type="spellEnd"/>
      <w:r>
        <w:t xml:space="preserve"> </w:t>
      </w:r>
      <w:proofErr w:type="spellStart"/>
      <w:r>
        <w:t>poydispersity</w:t>
      </w:r>
      <w:proofErr w:type="spellEnd"/>
      <w:r>
        <w:t xml:space="preserve"> can be added to any of the orientat</w:t>
      </w:r>
      <w:r>
        <w:t>ion angles, and also for the minor radius and the ratio of the ellipse radii.</w:t>
      </w:r>
    </w:p>
    <w:p w:rsidR="00000000" w:rsidRDefault="003746BE">
      <w:r>
        <w:t> </w:t>
      </w:r>
    </w:p>
    <w:p w:rsidR="00000000" w:rsidRDefault="003746BE">
      <w:pPr>
        <w:jc w:val="center"/>
      </w:pPr>
      <w:r>
        <w:rPr>
          <w:noProof/>
        </w:rPr>
        <w:drawing>
          <wp:inline distT="0" distB="0" distL="0" distR="0">
            <wp:extent cx="3352800" cy="1638300"/>
            <wp:effectExtent l="19050" t="0" r="0" b="0"/>
            <wp:docPr id="54" name="Picture 40" descr="C:\ECLPS\workspace\trunk\sansview\images\html\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ECLPS\workspace\trunk\sansview\images\html\image050.png"/>
                    <pic:cNvPicPr>
                      <a:picLocks noChangeAspect="1" noChangeArrowheads="1"/>
                    </pic:cNvPicPr>
                  </pic:nvPicPr>
                  <pic:blipFill>
                    <a:blip r:link="rId54"/>
                    <a:srcRect/>
                    <a:stretch>
                      <a:fillRect/>
                    </a:stretch>
                  </pic:blipFill>
                  <pic:spPr bwMode="auto">
                    <a:xfrm>
                      <a:off x="0" y="0"/>
                      <a:ext cx="3352800" cy="163830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proofErr w:type="gramStart"/>
      <w:r>
        <w:rPr>
          <w:b/>
          <w:bCs/>
        </w:rPr>
        <w:t>Figure.</w:t>
      </w:r>
      <w:proofErr w:type="gramEnd"/>
      <w:r>
        <w:rPr>
          <w:b/>
          <w:bCs/>
        </w:rPr>
        <w:t xml:space="preserve"> a= </w:t>
      </w:r>
      <w:proofErr w:type="spellStart"/>
      <w:r>
        <w:rPr>
          <w:b/>
          <w:bCs/>
        </w:rPr>
        <w:t>r_minor</w:t>
      </w:r>
      <w:proofErr w:type="spellEnd"/>
      <w:r>
        <w:rPr>
          <w:b/>
          <w:bCs/>
        </w:rPr>
        <w:t xml:space="preserve"> and </w:t>
      </w:r>
      <w:r>
        <w:rPr>
          <w:rFonts w:ascii="Symbol" w:hAnsi="Symbol"/>
          <w:b/>
          <w:bCs/>
        </w:rPr>
        <w:t></w:t>
      </w:r>
      <w:r>
        <w:rPr>
          <w:b/>
          <w:bCs/>
        </w:rPr>
        <w:t xml:space="preserve">= </w:t>
      </w:r>
      <w:proofErr w:type="spellStart"/>
      <w:r>
        <w:rPr>
          <w:b/>
          <w:bCs/>
        </w:rPr>
        <w:t>r_ratio</w:t>
      </w:r>
      <w:proofErr w:type="spellEnd"/>
      <w:r>
        <w:rPr>
          <w:b/>
          <w:bCs/>
        </w:rPr>
        <w:t xml:space="preserve"> (i.e., </w:t>
      </w:r>
      <w:proofErr w:type="spellStart"/>
      <w:r>
        <w:rPr>
          <w:b/>
          <w:bCs/>
        </w:rPr>
        <w:t>r_major</w:t>
      </w:r>
      <w:proofErr w:type="spellEnd"/>
      <w:r>
        <w:rPr>
          <w:b/>
          <w:bCs/>
        </w:rPr>
        <w:t>/</w:t>
      </w:r>
      <w:proofErr w:type="spellStart"/>
      <w:r>
        <w:rPr>
          <w:b/>
          <w:bCs/>
        </w:rPr>
        <w:t>r_minor</w:t>
      </w:r>
      <w:proofErr w:type="spellEnd"/>
      <w:r>
        <w:rPr>
          <w:b/>
          <w:bCs/>
        </w:rPr>
        <w:t>).</w:t>
      </w:r>
    </w:p>
    <w:p w:rsidR="00000000" w:rsidRDefault="003746BE">
      <w:pPr>
        <w:jc w:val="center"/>
      </w:pPr>
      <w:r>
        <w:t> </w:t>
      </w:r>
    </w:p>
    <w:p w:rsidR="00000000" w:rsidRDefault="003746BE">
      <w:r>
        <w:t>The function calculated is:</w:t>
      </w:r>
    </w:p>
    <w:p w:rsidR="00000000" w:rsidRDefault="003746BE">
      <w:r>
        <w:t> </w:t>
      </w:r>
    </w:p>
    <w:p w:rsidR="00000000" w:rsidRDefault="003746BE">
      <w:pPr>
        <w:jc w:val="center"/>
      </w:pPr>
      <w:r>
        <w:rPr>
          <w:noProof/>
        </w:rPr>
        <w:drawing>
          <wp:inline distT="0" distB="0" distL="0" distR="0">
            <wp:extent cx="3590925" cy="438150"/>
            <wp:effectExtent l="19050" t="0" r="9525" b="0"/>
            <wp:docPr id="55" name="Picture 55" descr="C:\ECLPS\workspace\trunk\sansview\images\html\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ECLPS\workspace\trunk\sansview\images\html\image051.png"/>
                    <pic:cNvPicPr>
                      <a:picLocks noChangeAspect="1" noChangeArrowheads="1"/>
                    </pic:cNvPicPr>
                  </pic:nvPicPr>
                  <pic:blipFill>
                    <a:blip r:link="rId55"/>
                    <a:srcRect/>
                    <a:stretch>
                      <a:fillRect/>
                    </a:stretch>
                  </pic:blipFill>
                  <pic:spPr bwMode="auto">
                    <a:xfrm>
                      <a:off x="0" y="0"/>
                      <a:ext cx="3590925" cy="438150"/>
                    </a:xfrm>
                    <a:prstGeom prst="rect">
                      <a:avLst/>
                    </a:prstGeom>
                    <a:noFill/>
                    <a:ln w="9525">
                      <a:noFill/>
                      <a:miter lim="800000"/>
                      <a:headEnd/>
                      <a:tailEnd/>
                    </a:ln>
                  </pic:spPr>
                </pic:pic>
              </a:graphicData>
            </a:graphic>
          </wp:inline>
        </w:drawing>
      </w:r>
      <w:r>
        <w:t> </w:t>
      </w:r>
    </w:p>
    <w:p w:rsidR="00000000" w:rsidRDefault="003746BE">
      <w:pPr>
        <w:jc w:val="center"/>
      </w:pPr>
      <w:r>
        <w:t> </w:t>
      </w:r>
    </w:p>
    <w:p w:rsidR="00000000" w:rsidRDefault="003746BE">
      <w:pPr>
        <w:jc w:val="center"/>
      </w:pPr>
      <w:r>
        <w:t> </w:t>
      </w:r>
    </w:p>
    <w:p w:rsidR="00000000" w:rsidRDefault="003746BE">
      <w:proofErr w:type="gramStart"/>
      <w:r>
        <w:t>with</w:t>
      </w:r>
      <w:proofErr w:type="gramEnd"/>
      <w:r>
        <w:t xml:space="preserve"> the functions:</w:t>
      </w:r>
    </w:p>
    <w:p w:rsidR="00000000" w:rsidRDefault="003746BE">
      <w:r>
        <w:t> </w:t>
      </w:r>
    </w:p>
    <w:p w:rsidR="00000000" w:rsidRDefault="003746BE">
      <w:pPr>
        <w:jc w:val="center"/>
      </w:pPr>
      <w:r>
        <w:rPr>
          <w:noProof/>
        </w:rPr>
        <w:drawing>
          <wp:inline distT="0" distB="0" distL="0" distR="0">
            <wp:extent cx="2828925" cy="1085850"/>
            <wp:effectExtent l="19050" t="0" r="0" b="0"/>
            <wp:docPr id="56" name="Picture 56" descr="C:\ECLPS\workspace\trunk\sansview\images\html\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ECLPS\workspace\trunk\sansview\images\html\image052.png"/>
                    <pic:cNvPicPr>
                      <a:picLocks noChangeAspect="1" noChangeArrowheads="1"/>
                    </pic:cNvPicPr>
                  </pic:nvPicPr>
                  <pic:blipFill>
                    <a:blip r:link="rId56"/>
                    <a:srcRect/>
                    <a:stretch>
                      <a:fillRect/>
                    </a:stretch>
                  </pic:blipFill>
                  <pic:spPr bwMode="auto">
                    <a:xfrm>
                      <a:off x="0" y="0"/>
                      <a:ext cx="2828925" cy="1085850"/>
                    </a:xfrm>
                    <a:prstGeom prst="rect">
                      <a:avLst/>
                    </a:prstGeom>
                    <a:noFill/>
                    <a:ln w="9525">
                      <a:noFill/>
                      <a:miter lim="800000"/>
                      <a:headEnd/>
                      <a:tailEnd/>
                    </a:ln>
                  </pic:spPr>
                </pic:pic>
              </a:graphicData>
            </a:graphic>
          </wp:inline>
        </w:drawing>
      </w:r>
      <w:r>
        <w:t>          (13)</w:t>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proofErr w:type="gramStart"/>
      <w:r>
        <w:t>and</w:t>
      </w:r>
      <w:proofErr w:type="gramEnd"/>
      <w:r>
        <w:t xml:space="preserve"> the angle psi is defined as the orientation of the major </w:t>
      </w:r>
      <w:r>
        <w:t>axis of the ellipse with respect to the vector Q.</w:t>
      </w:r>
    </w:p>
    <w:p w:rsidR="00000000" w:rsidRDefault="003746BE">
      <w:r>
        <w:t> </w:t>
      </w:r>
    </w:p>
    <w:p w:rsidR="00000000" w:rsidRDefault="003746BE">
      <w:r>
        <w:rPr>
          <w:b/>
          <w:bCs/>
        </w:rPr>
        <w:t>For 1D (no preferred orientation):</w:t>
      </w:r>
    </w:p>
    <w:p w:rsidR="00000000" w:rsidRDefault="003746BE">
      <w:r>
        <w:t xml:space="preserve">The form factor is averaged over all possible orientation before normalized by the particle volume: </w:t>
      </w:r>
      <w:proofErr w:type="gramStart"/>
      <w:r>
        <w:t>P(</w:t>
      </w:r>
      <w:proofErr w:type="gramEnd"/>
      <w:r>
        <w:t>q) = scale*&lt;f^2&gt;/V .</w:t>
      </w:r>
    </w:p>
    <w:p w:rsidR="00000000" w:rsidRDefault="003746BE">
      <w:r>
        <w:t> </w:t>
      </w:r>
    </w:p>
    <w:p w:rsidR="00000000" w:rsidRDefault="003746BE">
      <w:r>
        <w:t>The returned value is scaled to units of [cm</w:t>
      </w:r>
      <w:r>
        <w:rPr>
          <w:vertAlign w:val="superscript"/>
        </w:rPr>
        <w:t>-1</w:t>
      </w:r>
      <w:r>
        <w:t xml:space="preserve">]. </w:t>
      </w:r>
    </w:p>
    <w:p w:rsidR="00000000" w:rsidRDefault="003746BE">
      <w:r>
        <w:t> </w:t>
      </w:r>
    </w:p>
    <w:p w:rsidR="00000000" w:rsidRDefault="003746BE">
      <w:r>
        <w:t> </w:t>
      </w:r>
    </w:p>
    <w:p w:rsidR="00000000" w:rsidRDefault="003746BE">
      <w:r>
        <w:t xml:space="preserve">To provide easy access to the orientation of the elliptical, we define the axis of the cylinder using two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is</w:t>
      </w:r>
      <w:r>
        <w:t xml:space="preserve"> the rotational angle around its own </w:t>
      </w:r>
      <w:proofErr w:type="spellStart"/>
      <w:r>
        <w:t>long_c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r_minor</w:t>
      </w:r>
      <w:proofErr w:type="spellEnd"/>
      <w:r>
        <w:t xml:space="preserve"> axis is parallel to the x-axis of the detector.</w:t>
      </w:r>
    </w:p>
    <w:p w:rsidR="00000000" w:rsidRDefault="003746BE">
      <w:r>
        <w:t> </w:t>
      </w:r>
    </w:p>
    <w:p w:rsidR="00000000" w:rsidRDefault="003746BE">
      <w:r>
        <w:t>All angle parameters are valid and given only for 2D calculation (Oriented system).</w:t>
      </w:r>
    </w:p>
    <w:p w:rsidR="00000000" w:rsidRDefault="003746BE">
      <w:r>
        <w:t> </w:t>
      </w:r>
    </w:p>
    <w:p w:rsidR="00000000" w:rsidRDefault="003746BE">
      <w:r>
        <w:t> </w:t>
      </w:r>
    </w:p>
    <w:p w:rsidR="00000000" w:rsidRDefault="003746BE">
      <w:pPr>
        <w:jc w:val="center"/>
      </w:pPr>
      <w:r>
        <w:rPr>
          <w:noProof/>
        </w:rPr>
        <w:drawing>
          <wp:inline distT="0" distB="0" distL="0" distR="0">
            <wp:extent cx="3524250" cy="2638425"/>
            <wp:effectExtent l="19050" t="0" r="0" b="0"/>
            <wp:docPr id="57" name="Picture 239" descr="ellcylinde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llcylinderangles.gif"/>
                    <pic:cNvPicPr>
                      <a:picLocks noChangeAspect="1" noChangeArrowheads="1"/>
                    </pic:cNvPicPr>
                  </pic:nvPicPr>
                  <pic:blipFill>
                    <a:blip r:link="rId57"/>
                    <a:srcRect/>
                    <a:stretch>
                      <a:fillRect/>
                    </a:stretch>
                  </pic:blipFill>
                  <pic:spPr bwMode="auto">
                    <a:xfrm>
                      <a:off x="0" y="0"/>
                      <a:ext cx="3524250" cy="2638425"/>
                    </a:xfrm>
                    <a:prstGeom prst="rect">
                      <a:avLst/>
                    </a:prstGeom>
                    <a:noFill/>
                    <a:ln w="9525">
                      <a:noFill/>
                      <a:miter lim="800000"/>
                      <a:headEnd/>
                      <a:tailEnd/>
                    </a:ln>
                  </pic:spPr>
                </pic:pic>
              </a:graphicData>
            </a:graphic>
          </wp:inline>
        </w:drawing>
      </w:r>
    </w:p>
    <w:p w:rsidR="00000000" w:rsidRDefault="003746BE">
      <w:pPr>
        <w:jc w:val="center"/>
      </w:pPr>
      <w:proofErr w:type="gramStart"/>
      <w:r>
        <w:rPr>
          <w:b/>
          <w:bCs/>
        </w:rPr>
        <w:t>Figure.</w:t>
      </w:r>
      <w:proofErr w:type="gramEnd"/>
      <w:r>
        <w:rPr>
          <w:b/>
          <w:bCs/>
        </w:rPr>
        <w:t xml:space="preserve"> </w:t>
      </w:r>
      <w:proofErr w:type="gramStart"/>
      <w:r>
        <w:rPr>
          <w:b/>
          <w:bCs/>
        </w:rPr>
        <w:t>Definition of angels for 2D</w:t>
      </w:r>
      <w:r>
        <w:t>.</w:t>
      </w:r>
      <w:proofErr w:type="gramEnd"/>
    </w:p>
    <w:p w:rsidR="00000000" w:rsidRDefault="003746BE">
      <w:pPr>
        <w:jc w:val="center"/>
      </w:pPr>
      <w:r>
        <w:t> </w:t>
      </w:r>
    </w:p>
    <w:p w:rsidR="00000000" w:rsidRDefault="003746BE">
      <w:pPr>
        <w:jc w:val="center"/>
      </w:pPr>
      <w:r>
        <w:rPr>
          <w:noProof/>
        </w:rPr>
        <w:drawing>
          <wp:inline distT="0" distB="0" distL="0" distR="0">
            <wp:extent cx="3609975" cy="2438400"/>
            <wp:effectExtent l="19050" t="0" r="9525" b="0"/>
            <wp:docPr id="58" name="Picture 58" descr="cylinderang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ylinderangles2.gif"/>
                    <pic:cNvPicPr>
                      <a:picLocks noChangeAspect="1" noChangeArrowheads="1"/>
                    </pic:cNvPicPr>
                  </pic:nvPicPr>
                  <pic:blipFill>
                    <a:blip r:link="rId51"/>
                    <a:srcRect/>
                    <a:stretch>
                      <a:fillRect/>
                    </a:stretch>
                  </pic:blipFill>
                  <pic:spPr bwMode="auto">
                    <a:xfrm>
                      <a:off x="0" y="0"/>
                      <a:ext cx="3609975" cy="2438400"/>
                    </a:xfrm>
                    <a:prstGeom prst="rect">
                      <a:avLst/>
                    </a:prstGeom>
                    <a:noFill/>
                    <a:ln w="9525">
                      <a:noFill/>
                      <a:miter lim="800000"/>
                      <a:headEnd/>
                      <a:tailEnd/>
                    </a:ln>
                  </pic:spPr>
                </pic:pic>
              </a:graphicData>
            </a:graphic>
          </wp:inline>
        </w:drawing>
      </w:r>
    </w:p>
    <w:p w:rsidR="00000000" w:rsidRDefault="003746BE">
      <w:pPr>
        <w:pStyle w:val="Caption"/>
        <w:jc w:val="center"/>
      </w:pPr>
      <w:proofErr w:type="gramStart"/>
      <w:r>
        <w:t>Figure.</w:t>
      </w:r>
      <w:proofErr w:type="gramEnd"/>
      <w:r>
        <w:t xml:space="preserve"> </w:t>
      </w:r>
      <w:proofErr w:type="gramStart"/>
      <w:r>
        <w:t xml:space="preserve">Examples of the </w:t>
      </w:r>
      <w:r>
        <w:t>angles for oriented elliptical cylinders against the detector plane.</w:t>
      </w:r>
      <w:proofErr w:type="gramEnd"/>
    </w:p>
    <w:p w:rsidR="00000000" w:rsidRDefault="003746BE">
      <w:pPr>
        <w:jc w:val="center"/>
      </w:pPr>
      <w:r>
        <w:t> </w:t>
      </w:r>
    </w:p>
    <w:p w:rsidR="00000000" w:rsidRDefault="003746BE">
      <w:r>
        <w:rPr>
          <w:b/>
          <w:bCs/>
        </w:rPr>
        <w:t> </w:t>
      </w:r>
    </w:p>
    <w:p w:rsidR="00000000" w:rsidRDefault="003746BE">
      <w:r>
        <w:rPr>
          <w:b/>
          <w:bCs/>
        </w:rPr>
        <w:t>For P*S</w:t>
      </w:r>
      <w:r>
        <w:t>: The 2</w:t>
      </w:r>
      <w:r>
        <w:rPr>
          <w:vertAlign w:val="superscript"/>
        </w:rPr>
        <w:t>nd</w:t>
      </w:r>
      <w:r>
        <w:t xml:space="preserve"> </w:t>
      </w:r>
      <w:proofErr w:type="spellStart"/>
      <w:r>
        <w:t>virial</w:t>
      </w:r>
      <w:proofErr w:type="spellEnd"/>
      <w:r>
        <w:t xml:space="preserve"> coefficient of the solid cylinder is calculate based on the averaged radius (=</w:t>
      </w:r>
      <w:proofErr w:type="spellStart"/>
      <w:proofErr w:type="gramStart"/>
      <w:r>
        <w:t>sqrt</w:t>
      </w:r>
      <w:proofErr w:type="spellEnd"/>
      <w:r>
        <w:t>(</w:t>
      </w:r>
      <w:proofErr w:type="gramEnd"/>
      <w:r>
        <w:t>r_minor^2*</w:t>
      </w:r>
      <w:proofErr w:type="spellStart"/>
      <w:r>
        <w:t>r_ratio</w:t>
      </w:r>
      <w:proofErr w:type="spellEnd"/>
      <w:r>
        <w:t>))  and length values, and used as the effective radius tow</w:t>
      </w:r>
      <w:r>
        <w:t xml:space="preserve">ard S(Q) when P(Q)*S(Q) is applied. </w:t>
      </w:r>
    </w:p>
    <w:p w:rsidR="00000000" w:rsidRDefault="003746BE">
      <w:r>
        <w:t> </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r_minor</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r_ratio</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cyl_phi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cyl_psi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cyl_theta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1.57</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bl>
    <w:p w:rsidR="00000000" w:rsidRDefault="003746BE">
      <w:r>
        <w:t> </w:t>
      </w:r>
    </w:p>
    <w:p w:rsidR="00000000" w:rsidRDefault="003746BE">
      <w:r>
        <w:t> </w:t>
      </w:r>
    </w:p>
    <w:p w:rsidR="00000000" w:rsidRDefault="003746BE">
      <w:pPr>
        <w:jc w:val="center"/>
      </w:pPr>
      <w:r>
        <w:rPr>
          <w:noProof/>
        </w:rPr>
        <w:drawing>
          <wp:inline distT="0" distB="0" distL="0" distR="0">
            <wp:extent cx="4219575" cy="3124200"/>
            <wp:effectExtent l="19050" t="0" r="9525" b="0"/>
            <wp:docPr id="59" name="Picture 503" descr="C:\ECLPS\workspace\trunk\sansview\images\html\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ECLPS\workspace\trunk\sansview\images\html\image054.jpg"/>
                    <pic:cNvPicPr>
                      <a:picLocks noChangeAspect="1" noChangeArrowheads="1"/>
                    </pic:cNvPicPr>
                  </pic:nvPicPr>
                  <pic:blipFill>
                    <a:blip r:link="rId58"/>
                    <a:srcRect/>
                    <a:stretch>
                      <a:fillRect/>
                    </a:stretch>
                  </pic:blipFill>
                  <pic:spPr bwMode="auto">
                    <a:xfrm>
                      <a:off x="0" y="0"/>
                      <a:ext cx="4219575" cy="31242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3746BE">
      <w:pPr>
        <w:jc w:val="center"/>
      </w:pPr>
      <w:r>
        <w:t> </w:t>
      </w:r>
    </w:p>
    <w:p w:rsidR="00000000" w:rsidRDefault="003746BE">
      <w:r>
        <w:t> </w:t>
      </w:r>
    </w:p>
    <w:p w:rsidR="00000000" w:rsidRDefault="003746BE">
      <w:pPr>
        <w:pStyle w:val="ListParagraph"/>
        <w:ind w:left="1944" w:hanging="360"/>
      </w:pPr>
      <w:r>
        <w:rPr>
          <w:rFonts w:ascii="Symbol" w:hAnsi="Symbol"/>
        </w:rPr>
        <w:t></w:t>
      </w:r>
      <w:r>
        <w:rPr>
          <w:sz w:val="14"/>
          <w:szCs w:val="14"/>
        </w:rPr>
        <w:t xml:space="preserve">         </w:t>
      </w:r>
      <w:r>
        <w:rPr>
          <w:b/>
          <w:bCs/>
        </w:rPr>
        <w:t>Validation of the elliptical cylinder 2D model</w:t>
      </w:r>
    </w:p>
    <w:p w:rsidR="00000000" w:rsidRDefault="003746BE">
      <w:r>
        <w:t> </w:t>
      </w:r>
    </w:p>
    <w:p w:rsidR="00000000" w:rsidRDefault="003746BE">
      <w:r>
        <w:t xml:space="preserve">Validation of our code was done by comparing the output of </w:t>
      </w:r>
      <w:r>
        <w:t>the 1D calculation to the angular average of the output of 2 D calculation over all possible angles. The Figure below shows the comparison where the solid dot refers to averaged 2D while the line represents the result of 1D calculation (for 2D averaging, 7</w:t>
      </w:r>
      <w:r>
        <w:t>6, 180, 76 points are taken for the angles of theta, phi, and psi respectively).</w:t>
      </w:r>
    </w:p>
    <w:p w:rsidR="00000000" w:rsidRDefault="003746BE">
      <w:r>
        <w:t> </w:t>
      </w:r>
    </w:p>
    <w:p w:rsidR="00000000" w:rsidRDefault="003746BE">
      <w:pPr>
        <w:jc w:val="center"/>
      </w:pPr>
      <w:r>
        <w:t> </w:t>
      </w:r>
    </w:p>
    <w:p w:rsidR="00000000" w:rsidRDefault="003746BE">
      <w:pPr>
        <w:jc w:val="center"/>
      </w:pPr>
      <w:r>
        <w:rPr>
          <w:noProof/>
        </w:rPr>
        <w:drawing>
          <wp:inline distT="0" distB="0" distL="0" distR="0">
            <wp:extent cx="4267200" cy="2647950"/>
            <wp:effectExtent l="19050" t="0" r="0" b="0"/>
            <wp:docPr id="60" name="Picture 692" descr="C:\ECLPS\workspace\trunk\sansview\images\html\image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ECLPS\workspace\trunk\sansview\images\html\image055.png"/>
                    <pic:cNvPicPr>
                      <a:picLocks noChangeAspect="1" noChangeArrowheads="1"/>
                    </pic:cNvPicPr>
                  </pic:nvPicPr>
                  <pic:blipFill>
                    <a:blip r:link="rId59"/>
                    <a:srcRect/>
                    <a:stretch>
                      <a:fillRect/>
                    </a:stretch>
                  </pic:blipFill>
                  <pic:spPr bwMode="auto">
                    <a:xfrm>
                      <a:off x="0" y="0"/>
                      <a:ext cx="4267200" cy="264795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000000" w:rsidRDefault="003746BE">
      <w:pPr>
        <w:autoSpaceDE w:val="0"/>
        <w:autoSpaceDN w:val="0"/>
      </w:pPr>
      <w:r>
        <w:rPr>
          <w:b/>
          <w:bCs/>
        </w:rPr>
        <w:t> </w:t>
      </w:r>
    </w:p>
    <w:p w:rsidR="00000000" w:rsidRDefault="003746BE">
      <w:pPr>
        <w:autoSpaceDE w:val="0"/>
        <w:autoSpaceDN w:val="0"/>
      </w:pPr>
      <w:r>
        <w:t xml:space="preserve">In the 2D average, more binning in the angle phi is necessary to get the proper result. The following figure shows the results </w:t>
      </w:r>
      <w:r>
        <w:t>of the averaging by varying the number of bin over angles.</w:t>
      </w:r>
    </w:p>
    <w:p w:rsidR="00000000" w:rsidRDefault="003746BE">
      <w:pPr>
        <w:autoSpaceDE w:val="0"/>
        <w:autoSpaceDN w:val="0"/>
      </w:pPr>
      <w:r>
        <w:t> </w:t>
      </w:r>
    </w:p>
    <w:p w:rsidR="00000000" w:rsidRDefault="003746BE">
      <w:pPr>
        <w:autoSpaceDE w:val="0"/>
        <w:autoSpaceDN w:val="0"/>
        <w:jc w:val="center"/>
      </w:pPr>
      <w:r>
        <w:rPr>
          <w:noProof/>
        </w:rPr>
        <w:drawing>
          <wp:inline distT="0" distB="0" distL="0" distR="0">
            <wp:extent cx="3895725" cy="2886075"/>
            <wp:effectExtent l="0" t="0" r="0" b="0"/>
            <wp:docPr id="61" name="Picture 690" descr="C:\ECLPS\workspace\trunk\sansview\images\html\image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ECLPS\workspace\trunk\sansview\images\html\image056.png"/>
                    <pic:cNvPicPr>
                      <a:picLocks noChangeAspect="1" noChangeArrowheads="1"/>
                    </pic:cNvPicPr>
                  </pic:nvPicPr>
                  <pic:blipFill>
                    <a:blip r:link="rId60"/>
                    <a:srcRect/>
                    <a:stretch>
                      <a:fillRect/>
                    </a:stretch>
                  </pic:blipFill>
                  <pic:spPr bwMode="auto">
                    <a:xfrm>
                      <a:off x="0" y="0"/>
                      <a:ext cx="3895725" cy="2886075"/>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The intensities averaged from 2D over different number of points of binning of angles.</w:t>
      </w:r>
    </w:p>
    <w:p w:rsidR="00000000" w:rsidRDefault="003746BE">
      <w:pPr>
        <w:autoSpaceDE w:val="0"/>
        <w:autoSpaceDN w:val="0"/>
        <w:jc w:val="center"/>
      </w:pPr>
      <w:r>
        <w:t> </w:t>
      </w:r>
    </w:p>
    <w:p w:rsidR="00000000" w:rsidRDefault="003746BE">
      <w:pPr>
        <w:jc w:val="center"/>
      </w:pPr>
      <w:r>
        <w:t> </w:t>
      </w:r>
    </w:p>
    <w:p w:rsidR="00000000" w:rsidRDefault="003746BE">
      <w:r>
        <w:t>REFERENCE</w:t>
      </w:r>
    </w:p>
    <w:p w:rsidR="00000000" w:rsidRDefault="003746BE">
      <w:r>
        <w:t> </w:t>
      </w:r>
    </w:p>
    <w:p w:rsidR="00000000" w:rsidRDefault="003746BE">
      <w:pPr>
        <w:ind w:firstLine="360"/>
      </w:pPr>
      <w:r>
        <w:t xml:space="preserve">L. A. </w:t>
      </w:r>
      <w:proofErr w:type="spellStart"/>
      <w:r>
        <w:t>Feigin</w:t>
      </w:r>
      <w:proofErr w:type="spellEnd"/>
      <w:r>
        <w:t xml:space="preserve"> and D. I. </w:t>
      </w:r>
      <w:proofErr w:type="spellStart"/>
      <w:r>
        <w:t>Svergun</w:t>
      </w:r>
      <w:proofErr w:type="spellEnd"/>
      <w:r>
        <w:t xml:space="preserve"> “Structure Analysis by Small-Angle X-Ray and Neutron Scatt</w:t>
      </w:r>
      <w:r>
        <w:t>ering”, Plenum, New York, (1987).</w:t>
      </w:r>
    </w:p>
    <w:p w:rsidR="00000000" w:rsidRDefault="003746BE">
      <w:r>
        <w:t> </w:t>
      </w:r>
    </w:p>
    <w:p w:rsidR="00000000" w:rsidRDefault="003746BE">
      <w:r>
        <w:t> </w:t>
      </w:r>
    </w:p>
    <w:p w:rsidR="00000000" w:rsidRDefault="003746BE">
      <w:pPr>
        <w:ind w:left="792" w:hanging="432"/>
      </w:pPr>
      <w:r>
        <w:rPr>
          <w:b/>
          <w:bCs/>
          <w:sz w:val="28"/>
          <w:szCs w:val="28"/>
        </w:rPr>
        <w:t>2.13.</w:t>
      </w:r>
      <w:r>
        <w:rPr>
          <w:b/>
          <w:bCs/>
          <w:sz w:val="14"/>
          <w:szCs w:val="14"/>
        </w:rPr>
        <w:t xml:space="preserve">                </w:t>
      </w:r>
      <w:bookmarkStart w:id="23" w:name="EllipsoidModel"/>
      <w:r>
        <w:rPr>
          <w:b/>
          <w:bCs/>
          <w:sz w:val="28"/>
          <w:szCs w:val="28"/>
        </w:rPr>
        <w:t>Ellipsoid Model</w:t>
      </w:r>
      <w:bookmarkEnd w:id="23"/>
    </w:p>
    <w:p w:rsidR="00000000" w:rsidRDefault="003746BE">
      <w:r>
        <w:t> </w:t>
      </w:r>
    </w:p>
    <w:p w:rsidR="00000000" w:rsidRDefault="003746BE">
      <w:r>
        <w:t>This model provides the form factor for an ellipsoid (ellipsoid of revolution) with uniform scattering length density. The form factor is normalized by the particle volume.</w:t>
      </w:r>
    </w:p>
    <w:p w:rsidR="00000000" w:rsidRDefault="003746BE">
      <w:r>
        <w:t> </w:t>
      </w:r>
    </w:p>
    <w:p w:rsidR="00000000" w:rsidRDefault="003746BE">
      <w:pPr>
        <w:ind w:left="1224" w:hanging="504"/>
      </w:pPr>
      <w:r>
        <w:rPr>
          <w:b/>
          <w:bCs/>
        </w:rPr>
        <w:t>1.1.</w:t>
      </w:r>
      <w:r>
        <w:rPr>
          <w:b/>
          <w:bCs/>
          <w:sz w:val="14"/>
          <w:szCs w:val="14"/>
        </w:rPr>
        <w:t xml:space="preserve">     </w:t>
      </w:r>
      <w:r>
        <w:rPr>
          <w:b/>
          <w:bCs/>
        </w:rPr>
        <w:t>Definition</w:t>
      </w:r>
    </w:p>
    <w:p w:rsidR="00000000" w:rsidRDefault="003746BE">
      <w:r>
        <w:t> </w:t>
      </w:r>
    </w:p>
    <w:p w:rsidR="00000000" w:rsidRDefault="003746BE">
      <w:r>
        <w:t>The output of the 2D scattering intensity function for oriented ellipsoids is given by (</w:t>
      </w:r>
      <w:proofErr w:type="spellStart"/>
      <w:r>
        <w:t>Feigin</w:t>
      </w:r>
      <w:proofErr w:type="spellEnd"/>
      <w:r>
        <w:t>, 1987):</w:t>
      </w:r>
    </w:p>
    <w:p w:rsidR="00000000" w:rsidRDefault="003746BE">
      <w:r>
        <w:t> </w:t>
      </w:r>
    </w:p>
    <w:p w:rsidR="00000000" w:rsidRDefault="003746BE">
      <w:r>
        <w:t> </w:t>
      </w:r>
    </w:p>
    <w:p w:rsidR="00000000" w:rsidRDefault="003746BE">
      <w:pPr>
        <w:pStyle w:val="Caption"/>
        <w:jc w:val="center"/>
      </w:pPr>
      <w:r>
        <w:rPr>
          <w:noProof/>
        </w:rPr>
        <w:drawing>
          <wp:inline distT="0" distB="0" distL="0" distR="0">
            <wp:extent cx="1752600" cy="390525"/>
            <wp:effectExtent l="19050" t="0" r="0" b="0"/>
            <wp:docPr id="62" name="Picture 62" descr="C:\ECLPS\workspace\trunk\sansview\images\html\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ECLPS\workspace\trunk\sansview\images\html\image017.png"/>
                    <pic:cNvPicPr>
                      <a:picLocks noChangeAspect="1" noChangeArrowheads="1"/>
                    </pic:cNvPicPr>
                  </pic:nvPicPr>
                  <pic:blipFill>
                    <a:blip r:link="rId2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t xml:space="preserve">   </w:t>
      </w:r>
      <w:r>
        <w:rPr>
          <w:b w:val="0"/>
          <w:bCs w:val="0"/>
          <w:sz w:val="24"/>
          <w:szCs w:val="24"/>
        </w:rPr>
        <w:t>(8)</w:t>
      </w:r>
    </w:p>
    <w:p w:rsidR="00000000" w:rsidRDefault="003746BE">
      <w:r>
        <w:t> </w:t>
      </w:r>
    </w:p>
    <w:p w:rsidR="00000000" w:rsidRDefault="003746BE">
      <w:pPr>
        <w:pStyle w:val="Caption"/>
        <w:jc w:val="center"/>
      </w:pPr>
      <w:r>
        <w:rPr>
          <w:noProof/>
        </w:rPr>
        <w:drawing>
          <wp:inline distT="0" distB="0" distL="0" distR="0">
            <wp:extent cx="3533775" cy="447675"/>
            <wp:effectExtent l="19050" t="0" r="9525" b="0"/>
            <wp:docPr id="63" name="Picture 63" descr="C:\ECLPS\workspace\trunk\sansview\images\html\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ECLPS\workspace\trunk\sansview\images\html\image057.png"/>
                    <pic:cNvPicPr>
                      <a:picLocks noChangeAspect="1" noChangeArrowheads="1"/>
                    </pic:cNvPicPr>
                  </pic:nvPicPr>
                  <pic:blipFill>
                    <a:blip r:link="rId61"/>
                    <a:srcRect/>
                    <a:stretch>
                      <a:fillRect/>
                    </a:stretch>
                  </pic:blipFill>
                  <pic:spPr bwMode="auto">
                    <a:xfrm>
                      <a:off x="0" y="0"/>
                      <a:ext cx="3533775" cy="447675"/>
                    </a:xfrm>
                    <a:prstGeom prst="rect">
                      <a:avLst/>
                    </a:prstGeom>
                    <a:noFill/>
                    <a:ln w="9525">
                      <a:noFill/>
                      <a:miter lim="800000"/>
                      <a:headEnd/>
                      <a:tailEnd/>
                    </a:ln>
                  </pic:spPr>
                </pic:pic>
              </a:graphicData>
            </a:graphic>
          </wp:inline>
        </w:drawing>
      </w:r>
      <w:r>
        <w:t xml:space="preserve">    </w:t>
      </w:r>
      <w:r>
        <w:rPr>
          <w:b w:val="0"/>
          <w:bCs w:val="0"/>
          <w:sz w:val="24"/>
          <w:szCs w:val="24"/>
        </w:rPr>
        <w:t>(9)</w:t>
      </w:r>
    </w:p>
    <w:p w:rsidR="00000000" w:rsidRDefault="003746BE">
      <w:r>
        <w:t> </w:t>
      </w:r>
    </w:p>
    <w:p w:rsidR="00000000" w:rsidRDefault="003746BE">
      <w:pPr>
        <w:pStyle w:val="Caption"/>
        <w:jc w:val="center"/>
      </w:pPr>
      <w:r>
        <w:rPr>
          <w:noProof/>
        </w:rPr>
        <w:drawing>
          <wp:inline distT="0" distB="0" distL="0" distR="0">
            <wp:extent cx="2590800" cy="276225"/>
            <wp:effectExtent l="19050" t="0" r="0" b="0"/>
            <wp:docPr id="64" name="Picture 64" descr="C:\ECLPS\workspace\trunk\sansview\images\html\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ECLPS\workspace\trunk\sansview\images\html\image058.png"/>
                    <pic:cNvPicPr>
                      <a:picLocks noChangeAspect="1" noChangeArrowheads="1"/>
                    </pic:cNvPicPr>
                  </pic:nvPicPr>
                  <pic:blipFill>
                    <a:blip r:link="rId62"/>
                    <a:srcRect/>
                    <a:stretch>
                      <a:fillRect/>
                    </a:stretch>
                  </pic:blipFill>
                  <pic:spPr bwMode="auto">
                    <a:xfrm>
                      <a:off x="0" y="0"/>
                      <a:ext cx="2590800" cy="276225"/>
                    </a:xfrm>
                    <a:prstGeom prst="rect">
                      <a:avLst/>
                    </a:prstGeom>
                    <a:noFill/>
                    <a:ln w="9525">
                      <a:noFill/>
                      <a:miter lim="800000"/>
                      <a:headEnd/>
                      <a:tailEnd/>
                    </a:ln>
                  </pic:spPr>
                </pic:pic>
              </a:graphicData>
            </a:graphic>
          </wp:inline>
        </w:drawing>
      </w:r>
      <w:r>
        <w:t xml:space="preserve">     </w:t>
      </w:r>
      <w:r>
        <w:rPr>
          <w:b w:val="0"/>
          <w:bCs w:val="0"/>
          <w:sz w:val="24"/>
          <w:szCs w:val="24"/>
        </w:rPr>
        <w:t>(10)</w:t>
      </w:r>
    </w:p>
    <w:p w:rsidR="00000000" w:rsidRDefault="003746BE">
      <w:r>
        <w:t> </w:t>
      </w:r>
    </w:p>
    <w:p w:rsidR="00000000" w:rsidRDefault="003746BE">
      <w:r>
        <w:t> </w:t>
      </w:r>
    </w:p>
    <w:p w:rsidR="00000000" w:rsidRDefault="003746BE">
      <w:r>
        <w:t> </w:t>
      </w:r>
    </w:p>
    <w:p w:rsidR="00000000" w:rsidRDefault="003746BE">
      <w:r>
        <w:t xml:space="preserve">where </w:t>
      </w:r>
      <w:r>
        <w:rPr>
          <w:rFonts w:ascii="Arial" w:hAnsi="Arial" w:cs="Arial"/>
        </w:rPr>
        <w:t>α</w:t>
      </w:r>
      <w:r>
        <w:t xml:space="preserve"> </w:t>
      </w:r>
      <w:r>
        <w:t>is the angle between the axis of the ellipsoid and the q-vector, V is the volume of the ellipsoid, R</w:t>
      </w:r>
      <w:r>
        <w:rPr>
          <w:vertAlign w:val="subscript"/>
        </w:rPr>
        <w:t>a</w:t>
      </w:r>
      <w:r>
        <w:t xml:space="preserve"> is the radius along the rotation axis of the ellipsoid, </w:t>
      </w:r>
      <w:proofErr w:type="spellStart"/>
      <w:r>
        <w:t>R</w:t>
      </w:r>
      <w:r>
        <w:rPr>
          <w:vertAlign w:val="subscript"/>
        </w:rPr>
        <w:t>b</w:t>
      </w:r>
      <w:proofErr w:type="spellEnd"/>
      <w:r>
        <w:t xml:space="preserve"> is the radius perpendicular to the rotation axis of the ellipsoid and </w:t>
      </w:r>
      <w:proofErr w:type="spellStart"/>
      <w:r>
        <w:rPr>
          <w:rFonts w:ascii="Arial" w:hAnsi="Arial" w:cs="Arial"/>
          <w:i/>
          <w:iCs/>
        </w:rPr>
        <w:t>Δ</w:t>
      </w:r>
      <w:r>
        <w:rPr>
          <w:i/>
          <w:iCs/>
        </w:rPr>
        <w:t>ρ</w:t>
      </w:r>
      <w:proofErr w:type="spellEnd"/>
      <w:r>
        <w:t xml:space="preserve"> (contrast) is the scat</w:t>
      </w:r>
      <w:r>
        <w:t xml:space="preserve">tering length density difference between the </w:t>
      </w:r>
      <w:proofErr w:type="spellStart"/>
      <w:r>
        <w:t>scatterer</w:t>
      </w:r>
      <w:proofErr w:type="spellEnd"/>
      <w:r>
        <w:t xml:space="preserve"> and the solvent. </w:t>
      </w:r>
    </w:p>
    <w:p w:rsidR="00000000" w:rsidRDefault="003746BE">
      <w:r>
        <w:t> </w:t>
      </w:r>
    </w:p>
    <w:p w:rsidR="00000000" w:rsidRDefault="003746BE">
      <w:r>
        <w:t xml:space="preserve">To provide easy access to the orientation of the ellipsoid, we define the rotation axis of the ellipsoid using two angles θ and </w:t>
      </w:r>
      <w:r>
        <w:rPr>
          <w:rFonts w:ascii="Arial" w:hAnsi="Arial" w:cs="Arial"/>
        </w:rPr>
        <w:t>φ</w:t>
      </w:r>
      <w:r>
        <w:t>. Similarly to the case of the cylinder, those angle</w:t>
      </w:r>
      <w:r>
        <w:t xml:space="preserve">s are defined on Figure 2. For the ellipsoid, θ is the angle between the rotation axis and the z-axis. </w:t>
      </w:r>
    </w:p>
    <w:p w:rsidR="00000000" w:rsidRDefault="003746BE">
      <w:r>
        <w:t> </w:t>
      </w:r>
    </w:p>
    <w:p w:rsidR="00000000" w:rsidRDefault="003746BE">
      <w:r>
        <w:t>For P*S: The 2</w:t>
      </w:r>
      <w:r>
        <w:rPr>
          <w:vertAlign w:val="superscript"/>
        </w:rPr>
        <w:t>nd</w:t>
      </w:r>
      <w:r>
        <w:t xml:space="preserve"> </w:t>
      </w:r>
      <w:proofErr w:type="spellStart"/>
      <w:r>
        <w:t>virial</w:t>
      </w:r>
      <w:proofErr w:type="spellEnd"/>
      <w:r>
        <w:t xml:space="preserve"> coefficient of the solid ellipsoid is calculate based on the </w:t>
      </w:r>
      <w:proofErr w:type="spellStart"/>
      <w:r>
        <w:t>radius_a</w:t>
      </w:r>
      <w:proofErr w:type="spellEnd"/>
      <w:r>
        <w:t xml:space="preserve"> and </w:t>
      </w:r>
      <w:proofErr w:type="spellStart"/>
      <w:r>
        <w:t>radius_b</w:t>
      </w:r>
      <w:proofErr w:type="spellEnd"/>
      <w:r>
        <w:t xml:space="preserve"> values, and used as the effective radius to</w:t>
      </w:r>
      <w:r>
        <w:t xml:space="preserve">ward S(Q) when P(Q)*S(Q) is applied. </w:t>
      </w:r>
    </w:p>
    <w:p w:rsidR="00000000" w:rsidRDefault="003746BE">
      <w:r>
        <w:t> </w:t>
      </w:r>
    </w:p>
    <w:p w:rsidR="00000000" w:rsidRDefault="003746BE">
      <w:r>
        <w:t>The returned value is scaled to units of [cm</w:t>
      </w:r>
      <w:r>
        <w:rPr>
          <w:vertAlign w:val="superscript"/>
        </w:rPr>
        <w:t>-1</w:t>
      </w:r>
      <w:r>
        <w:t>] and the parameters of the ellipsoid model are the following:</w:t>
      </w:r>
    </w:p>
    <w:p w:rsidR="00000000" w:rsidRDefault="003746BE">
      <w:r>
        <w:t> </w:t>
      </w:r>
    </w:p>
    <w:p w:rsidR="00000000" w:rsidRDefault="003746BE">
      <w:r>
        <w:t> </w:t>
      </w:r>
    </w:p>
    <w:tbl>
      <w:tblPr>
        <w:tblW w:w="0" w:type="auto"/>
        <w:jc w:val="center"/>
        <w:tblCellMar>
          <w:left w:w="0" w:type="dxa"/>
          <w:right w:w="0" w:type="dxa"/>
        </w:tblCellMar>
        <w:tblLook w:val="04A0"/>
      </w:tblPr>
      <w:tblGrid>
        <w:gridCol w:w="2702"/>
        <w:gridCol w:w="1578"/>
        <w:gridCol w:w="2140"/>
      </w:tblGrid>
      <w:tr w:rsidR="00000000">
        <w:trPr>
          <w:trHeight w:val="397"/>
          <w:jc w:val="center"/>
        </w:trPr>
        <w:tc>
          <w:tcPr>
            <w:tcW w:w="27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1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radius_a</w:t>
            </w:r>
            <w:proofErr w:type="spellEnd"/>
            <w:r>
              <w:t xml:space="preserve"> (polar)</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radius_b</w:t>
            </w:r>
            <w:proofErr w:type="spellEnd"/>
            <w:r>
              <w:t xml:space="preserve"> (equatorial)</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3.0e-6</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97"/>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axis_theta</w:t>
            </w:r>
            <w:proofErr w:type="spellEnd"/>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1.57</w:t>
            </w:r>
          </w:p>
        </w:tc>
      </w:tr>
      <w:tr w:rsidR="00000000">
        <w:trPr>
          <w:trHeight w:val="412"/>
          <w:jc w:val="center"/>
        </w:trPr>
        <w:tc>
          <w:tcPr>
            <w:tcW w:w="2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axis_phi</w:t>
            </w:r>
            <w:proofErr w:type="spellEnd"/>
          </w:p>
        </w:tc>
        <w:tc>
          <w:tcPr>
            <w:tcW w:w="1578"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Radian</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t> </w:t>
      </w:r>
    </w:p>
    <w:p w:rsidR="00000000" w:rsidRDefault="003746BE">
      <w:r>
        <w:t xml:space="preserve">The output of the 1D scattering intensity function for </w:t>
      </w:r>
      <w:r>
        <w:t>randomly oriented ellipsoids is then given by equation 6.</w:t>
      </w:r>
    </w:p>
    <w:p w:rsidR="00000000" w:rsidRDefault="003746BE">
      <w:r>
        <w:t> </w:t>
      </w:r>
    </w:p>
    <w:p w:rsidR="00000000" w:rsidRDefault="003746BE">
      <w:r>
        <w:t xml:space="preserve">The </w:t>
      </w:r>
      <w:proofErr w:type="spellStart"/>
      <w:r>
        <w:rPr>
          <w:i/>
          <w:iCs/>
        </w:rPr>
        <w:t>axis_theta</w:t>
      </w:r>
      <w:proofErr w:type="spellEnd"/>
      <w:r>
        <w:t xml:space="preserve"> and </w:t>
      </w:r>
      <w:proofErr w:type="spellStart"/>
      <w:r>
        <w:t>axis</w:t>
      </w:r>
      <w:r>
        <w:rPr>
          <w:i/>
          <w:iCs/>
        </w:rPr>
        <w:t>_phi</w:t>
      </w:r>
      <w:proofErr w:type="spellEnd"/>
      <w:r>
        <w:t xml:space="preserve"> parameters are not used for the 1D output. Our implementation of the scattering kernel and the 1D scattering intensity use the c-library from NIST.</w:t>
      </w:r>
    </w:p>
    <w:p w:rsidR="00000000" w:rsidRDefault="003746BE">
      <w:r>
        <w:t> </w:t>
      </w:r>
    </w:p>
    <w:p w:rsidR="00000000" w:rsidRDefault="003746BE">
      <w:pPr>
        <w:jc w:val="center"/>
      </w:pPr>
      <w:r>
        <w:rPr>
          <w:noProof/>
        </w:rPr>
        <w:drawing>
          <wp:inline distT="0" distB="0" distL="0" distR="0">
            <wp:extent cx="3771900" cy="2828925"/>
            <wp:effectExtent l="19050" t="0" r="0" b="0"/>
            <wp:docPr id="65" name="Picture 6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3746BE">
      <w:pPr>
        <w:pStyle w:val="Caption"/>
        <w:jc w:val="center"/>
      </w:pPr>
      <w:proofErr w:type="gramStart"/>
      <w:r>
        <w:t>Figure.</w:t>
      </w:r>
      <w:proofErr w:type="gramEnd"/>
      <w:r>
        <w:t xml:space="preserve"> </w:t>
      </w:r>
      <w:proofErr w:type="gramStart"/>
      <w:r>
        <w:t>Examples of the angles for oriented ellipsoid against the detector plane.</w:t>
      </w:r>
      <w:proofErr w:type="gramEnd"/>
    </w:p>
    <w:p w:rsidR="00000000" w:rsidRDefault="003746BE">
      <w:r>
        <w:t> </w:t>
      </w:r>
    </w:p>
    <w:p w:rsidR="00000000" w:rsidRDefault="003746BE">
      <w:pPr>
        <w:jc w:val="center"/>
      </w:pPr>
      <w:r>
        <w:t> </w:t>
      </w:r>
    </w:p>
    <w:p w:rsidR="00000000" w:rsidRDefault="003746BE">
      <w:pPr>
        <w:ind w:left="1224" w:hanging="504"/>
      </w:pPr>
      <w:r>
        <w:rPr>
          <w:b/>
          <w:bCs/>
        </w:rPr>
        <w:t>2.1.</w:t>
      </w:r>
      <w:r>
        <w:rPr>
          <w:b/>
          <w:bCs/>
          <w:sz w:val="14"/>
          <w:szCs w:val="14"/>
        </w:rPr>
        <w:t xml:space="preserve">     </w:t>
      </w:r>
      <w:r>
        <w:rPr>
          <w:b/>
          <w:bCs/>
        </w:rPr>
        <w:t xml:space="preserve">Validation </w:t>
      </w:r>
      <w:r>
        <w:rPr>
          <w:b/>
          <w:bCs/>
        </w:rPr>
        <w:t>of the ellipsoid model</w:t>
      </w:r>
    </w:p>
    <w:p w:rsidR="00000000" w:rsidRDefault="003746BE">
      <w:r>
        <w:t> </w:t>
      </w:r>
    </w:p>
    <w:p w:rsidR="00000000" w:rsidRDefault="003746BE">
      <w:r>
        <w:t>Validation of our code was done by comparing the output of the 1D model to the output of the software provided by the NIST (Kline, 2006). Figure 5 shows a comparison of the 1D output of our model and the output of the NIST software</w:t>
      </w:r>
      <w:r>
        <w:t>.</w:t>
      </w:r>
    </w:p>
    <w:p w:rsidR="00000000" w:rsidRDefault="003746BE">
      <w:r>
        <w:t> </w:t>
      </w:r>
    </w:p>
    <w:p w:rsidR="00000000" w:rsidRDefault="003746BE">
      <w:r>
        <w:t>Averaging over a distribution of orientation is done by evaluating equation 7. Since we have no other software to compare the implementation of the intensity for fully oriented ellipsoids, we can compare the result of averaging our 2D output using a un</w:t>
      </w:r>
      <w:r>
        <w:t xml:space="preserve">iform distribution </w:t>
      </w:r>
      <w:proofErr w:type="gramStart"/>
      <w:r>
        <w:rPr>
          <w:i/>
          <w:iCs/>
        </w:rPr>
        <w:t>p(</w:t>
      </w:r>
      <w:proofErr w:type="spellStart"/>
      <w:proofErr w:type="gramEnd"/>
      <w:r>
        <w:rPr>
          <w:i/>
          <w:iCs/>
        </w:rPr>
        <w:t>θ,</w:t>
      </w:r>
      <w:r>
        <w:rPr>
          <w:rFonts w:ascii="Arial" w:hAnsi="Arial" w:cs="Arial"/>
          <w:i/>
          <w:iCs/>
        </w:rPr>
        <w:t>φ</w:t>
      </w:r>
      <w:proofErr w:type="spellEnd"/>
      <w:r>
        <w:rPr>
          <w:i/>
          <w:iCs/>
        </w:rPr>
        <w:t>)</w:t>
      </w:r>
      <w:r>
        <w:t xml:space="preserve"> = 1.0.  Figure 6 shows the result of such a cross-check.</w:t>
      </w:r>
    </w:p>
    <w:p w:rsidR="00000000" w:rsidRDefault="003746BE">
      <w:pPr>
        <w:jc w:val="center"/>
      </w:pPr>
      <w:r>
        <w:rPr>
          <w:b/>
          <w:bCs/>
          <w:i/>
          <w:iCs/>
          <w:color w:val="3366FF"/>
        </w:rPr>
        <w:t> </w:t>
      </w:r>
    </w:p>
    <w:p w:rsidR="00000000" w:rsidRDefault="003746BE">
      <w:r>
        <w:t>The discrepancy above q=0.3 Å</w:t>
      </w:r>
      <w:r>
        <w:rPr>
          <w:vertAlign w:val="superscript"/>
        </w:rPr>
        <w:t xml:space="preserve"> -1</w:t>
      </w:r>
      <w:r>
        <w:t xml:space="preserve"> is due to the way the form factors are calculated in the c-library provided by NIST. A numerical integration has to be performed to obtain</w:t>
      </w:r>
      <w:r>
        <w:t xml:space="preserve"> </w:t>
      </w:r>
      <w:proofErr w:type="gramStart"/>
      <w:r>
        <w:t>P(</w:t>
      </w:r>
      <w:proofErr w:type="gramEnd"/>
      <w:r>
        <w:t xml:space="preserve">q) for randomly oriented particles (equation 6). The NIST software performs that integration with a 76-point Gaussian </w:t>
      </w:r>
      <w:proofErr w:type="spellStart"/>
      <w:r>
        <w:t>quadrature</w:t>
      </w:r>
      <w:proofErr w:type="spellEnd"/>
      <w:r>
        <w:t xml:space="preserve"> rule, which will become imprecise at high q where the amplitude varies quickly as a function of q. The DANSE result shown ha</w:t>
      </w:r>
      <w:r>
        <w:t xml:space="preserve">s been obtained by summing over 501 equidistant points in </w:t>
      </w:r>
      <w:r>
        <w:rPr>
          <w:rFonts w:ascii="Arial" w:hAnsi="Arial" w:cs="Arial"/>
        </w:rPr>
        <w:t>α</w:t>
      </w:r>
      <w:r>
        <w:t>. Our result was found to be stable over the range of q shown for a number of points higher than 500.</w:t>
      </w:r>
    </w:p>
    <w:p w:rsidR="00000000" w:rsidRDefault="003746BE">
      <w:pPr>
        <w:keepNext/>
        <w:jc w:val="center"/>
      </w:pPr>
      <w:r>
        <w:rPr>
          <w:b/>
          <w:bCs/>
          <w:noProof/>
        </w:rPr>
        <w:drawing>
          <wp:inline distT="0" distB="0" distL="0" distR="0">
            <wp:extent cx="4467225" cy="2457450"/>
            <wp:effectExtent l="19050" t="0" r="9525" b="0"/>
            <wp:docPr id="66" name="Picture 16" descr="ellipsoid_1D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lipsoid_1D_validation"/>
                    <pic:cNvPicPr>
                      <a:picLocks noChangeAspect="1" noChangeArrowheads="1"/>
                    </pic:cNvPicPr>
                  </pic:nvPicPr>
                  <pic:blipFill>
                    <a:blip r:link="rId64"/>
                    <a:srcRect/>
                    <a:stretch>
                      <a:fillRect/>
                    </a:stretch>
                  </pic:blipFill>
                  <pic:spPr bwMode="auto">
                    <a:xfrm>
                      <a:off x="0" y="0"/>
                      <a:ext cx="4467225" cy="2457450"/>
                    </a:xfrm>
                    <a:prstGeom prst="rect">
                      <a:avLst/>
                    </a:prstGeom>
                    <a:noFill/>
                    <a:ln w="9525">
                      <a:noFill/>
                      <a:miter lim="800000"/>
                      <a:headEnd/>
                      <a:tailEnd/>
                    </a:ln>
                  </pic:spPr>
                </pic:pic>
              </a:graphicData>
            </a:graphic>
          </wp:inline>
        </w:drawing>
      </w:r>
    </w:p>
    <w:p w:rsidR="00000000" w:rsidRDefault="003746BE">
      <w:pPr>
        <w:pStyle w:val="Caption"/>
      </w:pPr>
      <w:bookmarkStart w:id="24" w:name="_Ref173222904"/>
      <w:r>
        <w:t xml:space="preserve">Figure </w:t>
      </w:r>
      <w:bookmarkEnd w:id="24"/>
      <w:r>
        <w:t xml:space="preserve">5: Comparison of the </w:t>
      </w:r>
      <w:r>
        <w:t xml:space="preserve">DANSE scattering intensity for an ellipsoid with the output of the NIST SANS analysis software. The parameters were set to: Scale=1.0, </w:t>
      </w:r>
      <w:proofErr w:type="spellStart"/>
      <w:r>
        <w:t>Radius_a</w:t>
      </w:r>
      <w:proofErr w:type="spellEnd"/>
      <w:r>
        <w:t xml:space="preserve">=20 Å, </w:t>
      </w:r>
      <w:proofErr w:type="spellStart"/>
      <w:r>
        <w:t>Radius_b</w:t>
      </w:r>
      <w:proofErr w:type="spellEnd"/>
      <w:r>
        <w:t xml:space="preserve">=400 Å, </w:t>
      </w:r>
    </w:p>
    <w:p w:rsidR="00000000" w:rsidRDefault="003746BE">
      <w:pPr>
        <w:pStyle w:val="Caption"/>
      </w:pPr>
      <w:r>
        <w:t>Contrast=3e-6 Å</w:t>
      </w:r>
      <w:r>
        <w:rPr>
          <w:vertAlign w:val="superscript"/>
        </w:rPr>
        <w:t xml:space="preserve"> -2</w:t>
      </w:r>
      <w:r>
        <w:t>, and Background=0.01 cm</w:t>
      </w:r>
      <w:r>
        <w:rPr>
          <w:vertAlign w:val="superscript"/>
        </w:rPr>
        <w:t xml:space="preserve"> -1</w:t>
      </w:r>
      <w:r>
        <w:t>.</w:t>
      </w:r>
    </w:p>
    <w:p w:rsidR="00000000" w:rsidRDefault="003746BE">
      <w:r>
        <w:rPr>
          <w:b/>
          <w:bCs/>
        </w:rPr>
        <w:t> </w:t>
      </w:r>
    </w:p>
    <w:p w:rsidR="00000000" w:rsidRDefault="003746BE">
      <w:r>
        <w:rPr>
          <w:b/>
          <w:bCs/>
        </w:rPr>
        <w:t> </w:t>
      </w:r>
    </w:p>
    <w:p w:rsidR="00000000" w:rsidRDefault="003746BE">
      <w:pPr>
        <w:keepNext/>
        <w:jc w:val="center"/>
      </w:pPr>
      <w:r>
        <w:rPr>
          <w:noProof/>
        </w:rPr>
        <w:drawing>
          <wp:inline distT="0" distB="0" distL="0" distR="0">
            <wp:extent cx="4286250" cy="2352675"/>
            <wp:effectExtent l="19050" t="0" r="0" b="0"/>
            <wp:docPr id="67" name="Picture 17" descr="ellipsoid_2D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lipsoid_2D_average"/>
                    <pic:cNvPicPr>
                      <a:picLocks noChangeAspect="1" noChangeArrowheads="1"/>
                    </pic:cNvPicPr>
                  </pic:nvPicPr>
                  <pic:blipFill>
                    <a:blip r:link="rId65"/>
                    <a:srcRect/>
                    <a:stretch>
                      <a:fillRect/>
                    </a:stretch>
                  </pic:blipFill>
                  <pic:spPr bwMode="auto">
                    <a:xfrm>
                      <a:off x="0" y="0"/>
                      <a:ext cx="4286250" cy="2352675"/>
                    </a:xfrm>
                    <a:prstGeom prst="rect">
                      <a:avLst/>
                    </a:prstGeom>
                    <a:noFill/>
                    <a:ln w="9525">
                      <a:noFill/>
                      <a:miter lim="800000"/>
                      <a:headEnd/>
                      <a:tailEnd/>
                    </a:ln>
                  </pic:spPr>
                </pic:pic>
              </a:graphicData>
            </a:graphic>
          </wp:inline>
        </w:drawing>
      </w:r>
    </w:p>
    <w:p w:rsidR="00000000" w:rsidRDefault="003746BE">
      <w:pPr>
        <w:pStyle w:val="Caption"/>
      </w:pPr>
      <w:bookmarkStart w:id="25" w:name="_Ref173223004"/>
      <w:r>
        <w:t xml:space="preserve">Figure </w:t>
      </w:r>
      <w:bookmarkEnd w:id="25"/>
      <w:r>
        <w:t>6: Comparison of the intensity for un</w:t>
      </w:r>
      <w:r>
        <w:t xml:space="preserve">iformly distributed ellipsoids calculated from our 2D model and the intensity from the NIST SANS analysis software. The parameters used were: Scale=1.0, </w:t>
      </w:r>
      <w:proofErr w:type="spellStart"/>
      <w:r>
        <w:t>Radius_a</w:t>
      </w:r>
      <w:proofErr w:type="spellEnd"/>
      <w:r>
        <w:t xml:space="preserve">=20 Å, </w:t>
      </w:r>
      <w:proofErr w:type="spellStart"/>
      <w:r>
        <w:t>Radius_b</w:t>
      </w:r>
      <w:proofErr w:type="spellEnd"/>
      <w:r>
        <w:t>=400 Å, Contrast=3e-6 Å</w:t>
      </w:r>
      <w:r>
        <w:rPr>
          <w:vertAlign w:val="superscript"/>
        </w:rPr>
        <w:t xml:space="preserve"> -2</w:t>
      </w:r>
      <w:r>
        <w:t>, and Background=0.0 cm</w:t>
      </w:r>
      <w:r>
        <w:rPr>
          <w:vertAlign w:val="superscript"/>
        </w:rPr>
        <w:t xml:space="preserve"> -1</w:t>
      </w:r>
      <w:r>
        <w:t>.</w:t>
      </w:r>
    </w:p>
    <w:p w:rsidR="00000000" w:rsidRDefault="003746BE">
      <w:pPr>
        <w:pStyle w:val="Caption"/>
      </w:pPr>
      <w:r>
        <w:t> </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2.14.</w:t>
      </w:r>
      <w:r>
        <w:rPr>
          <w:b/>
          <w:bCs/>
          <w:sz w:val="14"/>
          <w:szCs w:val="14"/>
        </w:rPr>
        <w:t>         </w:t>
      </w:r>
      <w:r>
        <w:rPr>
          <w:b/>
          <w:bCs/>
          <w:sz w:val="14"/>
          <w:szCs w:val="14"/>
        </w:rPr>
        <w:t xml:space="preserve">       </w:t>
      </w:r>
      <w:bookmarkStart w:id="26" w:name="CoreShellEllipsoidModel"/>
      <w:r>
        <w:rPr>
          <w:b/>
          <w:bCs/>
          <w:sz w:val="28"/>
          <w:szCs w:val="28"/>
        </w:rPr>
        <w:t xml:space="preserve">CoreShellEllipsoidModel </w:t>
      </w:r>
      <w:bookmarkEnd w:id="26"/>
    </w:p>
    <w:p w:rsidR="00000000" w:rsidRDefault="003746BE">
      <w:r>
        <w:t> </w:t>
      </w:r>
    </w:p>
    <w:p w:rsidR="00000000" w:rsidRDefault="003746BE">
      <w:r>
        <w:t xml:space="preserve">This model provides the form factor, </w:t>
      </w:r>
      <w:proofErr w:type="gramStart"/>
      <w:r>
        <w:t>P(</w:t>
      </w:r>
      <w:proofErr w:type="gramEnd"/>
      <w:r>
        <w:rPr>
          <w:i/>
          <w:iCs/>
        </w:rPr>
        <w:t>q</w:t>
      </w:r>
      <w:r>
        <w:t xml:space="preserve">), for a core shell ellipsoid (below) where the form factor is normalized by the volume of the cylinder. </w:t>
      </w:r>
      <w:proofErr w:type="gramStart"/>
      <w:r>
        <w:t>P(</w:t>
      </w:r>
      <w:proofErr w:type="gramEnd"/>
      <w:r>
        <w:t>q) = scale*&lt;f^2&gt;/</w:t>
      </w:r>
      <w:proofErr w:type="spellStart"/>
      <w:r>
        <w:t>V+background</w:t>
      </w:r>
      <w:proofErr w:type="spellEnd"/>
      <w:r>
        <w:t xml:space="preserve"> where the volume V= 4pi/3*</w:t>
      </w:r>
      <w:proofErr w:type="spellStart"/>
      <w:r>
        <w:t>r</w:t>
      </w:r>
      <w:r>
        <w:rPr>
          <w:vertAlign w:val="subscript"/>
        </w:rPr>
        <w:t>maj</w:t>
      </w:r>
      <w:proofErr w:type="spellEnd"/>
      <w:r>
        <w:t>*r</w:t>
      </w:r>
      <w:r>
        <w:rPr>
          <w:vertAlign w:val="subscript"/>
        </w:rPr>
        <w:t>min</w:t>
      </w:r>
      <w:r>
        <w:rPr>
          <w:vertAlign w:val="superscript"/>
        </w:rPr>
        <w:t>2</w:t>
      </w:r>
      <w:r>
        <w:t xml:space="preserve"> and the </w:t>
      </w:r>
      <w:r>
        <w:t>averaging &lt; &gt;  is applied over all orientation for 1D.  </w:t>
      </w:r>
    </w:p>
    <w:p w:rsidR="00000000" w:rsidRDefault="003746BE">
      <w:r>
        <w:t> </w:t>
      </w:r>
    </w:p>
    <w:p w:rsidR="00000000" w:rsidRDefault="003746BE">
      <w:r>
        <w:t> </w:t>
      </w:r>
    </w:p>
    <w:p w:rsidR="00000000" w:rsidRDefault="003746BE">
      <w:pPr>
        <w:jc w:val="center"/>
      </w:pPr>
      <w:r>
        <w:t xml:space="preserve">   </w:t>
      </w:r>
      <w:r>
        <w:rPr>
          <w:noProof/>
        </w:rPr>
        <w:drawing>
          <wp:inline distT="0" distB="0" distL="0" distR="0">
            <wp:extent cx="2343150" cy="1247775"/>
            <wp:effectExtent l="19050" t="0" r="0" b="0"/>
            <wp:docPr id="68" name="Picture 41" descr="C:\ECLPS\workspace\trunk\sansview\images\html\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CLPS\workspace\trunk\sansview\images\html\image062.png"/>
                    <pic:cNvPicPr>
                      <a:picLocks noChangeAspect="1" noChangeArrowheads="1"/>
                    </pic:cNvPicPr>
                  </pic:nvPicPr>
                  <pic:blipFill>
                    <a:blip r:link="rId66"/>
                    <a:srcRect/>
                    <a:stretch>
                      <a:fillRect/>
                    </a:stretch>
                  </pic:blipFill>
                  <pic:spPr bwMode="auto">
                    <a:xfrm>
                      <a:off x="0" y="0"/>
                      <a:ext cx="2343150" cy="124777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r>
        <w:t>The returned value is in units of [cm</w:t>
      </w:r>
      <w:r>
        <w:rPr>
          <w:vertAlign w:val="superscript"/>
        </w:rPr>
        <w:t>-1</w:t>
      </w:r>
      <w:r>
        <w:t xml:space="preserve">], on absolute scale. </w:t>
      </w:r>
    </w:p>
    <w:p w:rsidR="00000000" w:rsidRDefault="003746BE">
      <w:r>
        <w:t>The form factor calculated is:</w:t>
      </w:r>
    </w:p>
    <w:p w:rsidR="00000000" w:rsidRDefault="003746BE">
      <w:r>
        <w:t> </w:t>
      </w:r>
    </w:p>
    <w:p w:rsidR="00000000" w:rsidRDefault="003746BE">
      <w:pPr>
        <w:jc w:val="center"/>
      </w:pPr>
      <w:r>
        <w:rPr>
          <w:noProof/>
        </w:rPr>
        <w:drawing>
          <wp:inline distT="0" distB="0" distL="0" distR="0">
            <wp:extent cx="3181350" cy="1304925"/>
            <wp:effectExtent l="19050" t="0" r="0" b="0"/>
            <wp:docPr id="69" name="Picture 69" descr="C:\ECLPS\workspace\trunk\sansview\images\html\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ECLPS\workspace\trunk\sansview\images\html\image063.png"/>
                    <pic:cNvPicPr>
                      <a:picLocks noChangeAspect="1" noChangeArrowheads="1"/>
                    </pic:cNvPicPr>
                  </pic:nvPicPr>
                  <pic:blipFill>
                    <a:blip r:link="rId67"/>
                    <a:srcRect/>
                    <a:stretch>
                      <a:fillRect/>
                    </a:stretch>
                  </pic:blipFill>
                  <pic:spPr bwMode="auto">
                    <a:xfrm>
                      <a:off x="0" y="0"/>
                      <a:ext cx="3181350" cy="13049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 </w:t>
      </w:r>
    </w:p>
    <w:p w:rsidR="00000000" w:rsidRDefault="003746BE">
      <w:r>
        <w:t> </w:t>
      </w:r>
    </w:p>
    <w:p w:rsidR="00000000" w:rsidRDefault="003746BE">
      <w:r>
        <w:t>To provide easy access</w:t>
      </w:r>
      <w:r>
        <w:t xml:space="preserve"> to the orientation of the </w:t>
      </w:r>
      <w:proofErr w:type="spellStart"/>
      <w:r>
        <w:t>coreshell</w:t>
      </w:r>
      <w:proofErr w:type="spellEnd"/>
      <w:r>
        <w:t xml:space="preserve"> ellipsoid, we define the axis of the solid ellipsoid using two angles </w:t>
      </w:r>
      <w:proofErr w:type="gramStart"/>
      <w:r>
        <w:t>θ ,</w:t>
      </w:r>
      <w:proofErr w:type="gramEnd"/>
      <w:r>
        <w:t xml:space="preserve"> </w:t>
      </w:r>
      <w:r>
        <w:rPr>
          <w:rFonts w:ascii="Arial" w:hAnsi="Arial" w:cs="Arial"/>
        </w:rPr>
        <w:t>φ</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
    <w:p w:rsidR="00000000" w:rsidRDefault="003746BE">
      <w:r>
        <w:t> </w:t>
      </w:r>
    </w:p>
    <w:p w:rsidR="00000000" w:rsidRDefault="003746BE">
      <w:r>
        <w:t xml:space="preserve">The contrast is defined as </w:t>
      </w:r>
      <w:proofErr w:type="gramStart"/>
      <w:r>
        <w:t>SLD(</w:t>
      </w:r>
      <w:proofErr w:type="gramEnd"/>
      <w:r>
        <w:t>cor</w:t>
      </w:r>
      <w:r>
        <w:t xml:space="preserve">e) – SLD(shell) or SLD(shell – solvent). In the parameters, </w:t>
      </w:r>
      <w:proofErr w:type="spellStart"/>
      <w:r>
        <w:t>equat_core</w:t>
      </w:r>
      <w:proofErr w:type="spellEnd"/>
      <w:r>
        <w:t xml:space="preserve"> = equatorial radius of the core, </w:t>
      </w:r>
      <w:proofErr w:type="spellStart"/>
      <w:r>
        <w:t>polar_core</w:t>
      </w:r>
      <w:proofErr w:type="spellEnd"/>
      <w:r>
        <w:t xml:space="preserve"> = polar radius of the core, </w:t>
      </w:r>
      <w:proofErr w:type="spellStart"/>
      <w:r>
        <w:t>equat_shell</w:t>
      </w:r>
      <w:proofErr w:type="spellEnd"/>
      <w:r>
        <w:t xml:space="preserve"> = </w:t>
      </w:r>
      <w:proofErr w:type="spellStart"/>
      <w:r>
        <w:t>r</w:t>
      </w:r>
      <w:r>
        <w:rPr>
          <w:vertAlign w:val="subscript"/>
        </w:rPr>
        <w:t>min</w:t>
      </w:r>
      <w:proofErr w:type="spellEnd"/>
      <w:r>
        <w:t xml:space="preserve"> (or equatorial radius of the shell), and </w:t>
      </w:r>
      <w:proofErr w:type="spellStart"/>
      <w:r>
        <w:t>polar_shell</w:t>
      </w:r>
      <w:proofErr w:type="spellEnd"/>
      <w:r>
        <w:t xml:space="preserve"> = = </w:t>
      </w:r>
      <w:proofErr w:type="spellStart"/>
      <w:r>
        <w:t>r</w:t>
      </w:r>
      <w:r>
        <w:rPr>
          <w:vertAlign w:val="subscript"/>
        </w:rPr>
        <w:t>maj</w:t>
      </w:r>
      <w:proofErr w:type="spellEnd"/>
      <w:r>
        <w:t xml:space="preserve"> (or polar radius of the shell).</w:t>
      </w:r>
    </w:p>
    <w:p w:rsidR="00000000" w:rsidRDefault="003746BE">
      <w:r>
        <w:t> </w:t>
      </w:r>
    </w:p>
    <w:p w:rsidR="00000000" w:rsidRDefault="003746BE">
      <w:r>
        <w:t>For P*S: The 2</w:t>
      </w:r>
      <w:r>
        <w:rPr>
          <w:vertAlign w:val="superscript"/>
        </w:rPr>
        <w:t>nd</w:t>
      </w:r>
      <w:r>
        <w:t xml:space="preserve"> </w:t>
      </w:r>
      <w:proofErr w:type="spellStart"/>
      <w:r>
        <w:t>virial</w:t>
      </w:r>
      <w:proofErr w:type="spellEnd"/>
      <w:r>
        <w:t xml:space="preserve"> coefficient of the solid ellipsoid is calculate based on the </w:t>
      </w:r>
      <w:proofErr w:type="spellStart"/>
      <w:r>
        <w:t>radius_a</w:t>
      </w:r>
      <w:proofErr w:type="spellEnd"/>
      <w:r>
        <w:t xml:space="preserve"> (= </w:t>
      </w:r>
      <w:proofErr w:type="spellStart"/>
      <w:r>
        <w:t>polar_shell</w:t>
      </w:r>
      <w:proofErr w:type="spellEnd"/>
      <w:r>
        <w:t xml:space="preserve">) and </w:t>
      </w:r>
      <w:proofErr w:type="spellStart"/>
      <w:r>
        <w:t>radius_b</w:t>
      </w:r>
      <w:proofErr w:type="spellEnd"/>
      <w:r>
        <w:t xml:space="preserve"> (= </w:t>
      </w:r>
      <w:proofErr w:type="spellStart"/>
      <w:r>
        <w:t>equat_shell</w:t>
      </w:r>
      <w:proofErr w:type="spellEnd"/>
      <w:r>
        <w:t xml:space="preserve">) values, and used as the effective radius toward </w:t>
      </w:r>
      <w:proofErr w:type="gramStart"/>
      <w:r>
        <w:t>S(</w:t>
      </w:r>
      <w:proofErr w:type="gramEnd"/>
      <w:r>
        <w:t xml:space="preserve">Q) when P(Q)*S(Q) is applied. </w:t>
      </w:r>
    </w:p>
    <w:p w:rsidR="00000000" w:rsidRDefault="003746B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equat_core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equat_shell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ploar_shell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ploar_core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1e-006</w:t>
            </w:r>
          </w:p>
        </w:tc>
      </w:tr>
    </w:tbl>
    <w:p w:rsidR="00000000" w:rsidRDefault="003746BE">
      <w:r>
        <w:t> </w:t>
      </w:r>
    </w:p>
    <w:p w:rsidR="00000000" w:rsidRDefault="003746BE">
      <w:r>
        <w:t> </w:t>
      </w:r>
    </w:p>
    <w:p w:rsidR="00000000" w:rsidRDefault="003746BE">
      <w:pPr>
        <w:jc w:val="center"/>
      </w:pPr>
      <w:r>
        <w:rPr>
          <w:noProof/>
        </w:rPr>
        <w:drawing>
          <wp:inline distT="0" distB="0" distL="0" distR="0">
            <wp:extent cx="4057650" cy="3171825"/>
            <wp:effectExtent l="19050" t="0" r="0" b="0"/>
            <wp:docPr id="70" name="Picture 526" descr="C:\ECLPS\workspace\trunk\sansview\images\html\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ECLPS\workspace\trunk\sansview\images\html\image064.jpg"/>
                    <pic:cNvPicPr>
                      <a:picLocks noChangeAspect="1" noChangeArrowheads="1"/>
                    </pic:cNvPicPr>
                  </pic:nvPicPr>
                  <pic:blipFill>
                    <a:blip r:link="rId68"/>
                    <a:srcRect/>
                    <a:stretch>
                      <a:fillRect/>
                    </a:stretch>
                  </pic:blipFill>
                  <pic:spPr bwMode="auto">
                    <a:xfrm>
                      <a:off x="0" y="0"/>
                      <a:ext cx="4057650" cy="3171825"/>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r>
        <w:rPr>
          <w:b/>
          <w:bCs/>
        </w:rPr>
        <w:t>.</w:t>
      </w:r>
      <w:proofErr w:type="gramEnd"/>
      <w:r>
        <w:rPr>
          <w:b/>
          <w:bCs/>
        </w:rPr>
        <w:t xml:space="preserve"> 1D plot using the default values (w/1000 data point).</w:t>
      </w:r>
    </w:p>
    <w:p w:rsidR="00000000" w:rsidRDefault="003746BE">
      <w:pPr>
        <w:autoSpaceDE w:val="0"/>
        <w:autoSpaceDN w:val="0"/>
        <w:jc w:val="center"/>
      </w:pPr>
      <w:r>
        <w:rPr>
          <w:b/>
          <w:bCs/>
        </w:rPr>
        <w:t> </w:t>
      </w:r>
    </w:p>
    <w:p w:rsidR="00000000" w:rsidRDefault="003746BE">
      <w:pPr>
        <w:jc w:val="center"/>
      </w:pPr>
      <w:r>
        <w:t> </w:t>
      </w:r>
    </w:p>
    <w:p w:rsidR="00000000" w:rsidRDefault="003746BE">
      <w:pPr>
        <w:jc w:val="center"/>
      </w:pPr>
      <w:r>
        <w:rPr>
          <w:noProof/>
        </w:rPr>
        <w:drawing>
          <wp:inline distT="0" distB="0" distL="0" distR="0">
            <wp:extent cx="3771900" cy="2828925"/>
            <wp:effectExtent l="19050" t="0" r="0" b="0"/>
            <wp:docPr id="71" name="Picture 245" descr="ellipso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llipsoangles.gif"/>
                    <pic:cNvPicPr>
                      <a:picLocks noChangeAspect="1" noChangeArrowheads="1"/>
                    </pic:cNvPicPr>
                  </pic:nvPicPr>
                  <pic:blipFill>
                    <a:blip r:link="rId6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3746BE">
      <w:pPr>
        <w:jc w:val="center"/>
      </w:pPr>
      <w:proofErr w:type="gramStart"/>
      <w:r>
        <w:t>Figure.</w:t>
      </w:r>
      <w:proofErr w:type="gramEnd"/>
      <w:r>
        <w:t xml:space="preserve"> Examples of the angles for oriented </w:t>
      </w:r>
      <w:proofErr w:type="spellStart"/>
      <w:r>
        <w:t>coreshellellip</w:t>
      </w:r>
      <w:r>
        <w:t>soid</w:t>
      </w:r>
      <w:proofErr w:type="spellEnd"/>
      <w:r>
        <w:t xml:space="preserve"> against the detector plane where a =polar axis.</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pPr>
        <w:pStyle w:val="BodyText"/>
      </w:pPr>
      <w:r>
        <w:t>REFERENCE</w:t>
      </w:r>
    </w:p>
    <w:p w:rsidR="00000000" w:rsidRDefault="003746BE">
      <w:proofErr w:type="spellStart"/>
      <w:proofErr w:type="gramStart"/>
      <w:r>
        <w:t>Kotlarchyk</w:t>
      </w:r>
      <w:proofErr w:type="spellEnd"/>
      <w:r>
        <w:t>, M.; Chen, S.-H.</w:t>
      </w:r>
      <w:proofErr w:type="gramEnd"/>
      <w:r>
        <w:t xml:space="preserve"> J. Chem. Phys., 1983, 79, </w:t>
      </w:r>
      <w:r>
        <w:t>2461.</w:t>
      </w:r>
    </w:p>
    <w:p w:rsidR="00000000" w:rsidRDefault="003746BE">
      <w:proofErr w:type="spellStart"/>
      <w:proofErr w:type="gramStart"/>
      <w:r>
        <w:t>Berr</w:t>
      </w:r>
      <w:proofErr w:type="spellEnd"/>
      <w:r>
        <w:t>, S.</w:t>
      </w:r>
      <w:proofErr w:type="gramEnd"/>
      <w:r>
        <w:t>  J. Phys. Chem., 1987, 91, 4760.</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2.15.</w:t>
      </w:r>
      <w:r>
        <w:rPr>
          <w:b/>
          <w:bCs/>
          <w:sz w:val="14"/>
          <w:szCs w:val="14"/>
        </w:rPr>
        <w:t xml:space="preserve">                </w:t>
      </w:r>
      <w:bookmarkStart w:id="27" w:name="TriaxialEllipsoidModel"/>
      <w:proofErr w:type="spellStart"/>
      <w:r>
        <w:rPr>
          <w:b/>
          <w:bCs/>
          <w:sz w:val="28"/>
          <w:szCs w:val="28"/>
        </w:rPr>
        <w:t>TriaxialEllipsoidModel</w:t>
      </w:r>
      <w:bookmarkEnd w:id="27"/>
      <w:proofErr w:type="spellEnd"/>
    </w:p>
    <w:p w:rsidR="00000000" w:rsidRDefault="003746BE">
      <w:r>
        <w:t> </w:t>
      </w:r>
    </w:p>
    <w:p w:rsidR="00000000" w:rsidRDefault="003746BE">
      <w:r>
        <w:t xml:space="preserve">This model provides the form factor, </w:t>
      </w:r>
      <w:proofErr w:type="gramStart"/>
      <w:r>
        <w:t>P(</w:t>
      </w:r>
      <w:proofErr w:type="gramEnd"/>
      <w:r>
        <w:rPr>
          <w:i/>
          <w:iCs/>
        </w:rPr>
        <w:t>q</w:t>
      </w:r>
      <w:r>
        <w:t>), for an ellipsoid (below) where all three axes are of different lengths, i.e.,  R</w:t>
      </w:r>
      <w:r>
        <w:rPr>
          <w:vertAlign w:val="subscript"/>
        </w:rPr>
        <w:t>a</w:t>
      </w:r>
      <w:r>
        <w:t xml:space="preserve"> =&lt; </w:t>
      </w:r>
      <w:proofErr w:type="spellStart"/>
      <w:r>
        <w:t>R</w:t>
      </w:r>
      <w:r>
        <w:rPr>
          <w:vertAlign w:val="subscript"/>
        </w:rPr>
        <w:t>b</w:t>
      </w:r>
      <w:proofErr w:type="spellEnd"/>
      <w:r>
        <w:t xml:space="preserve"> =&lt; </w:t>
      </w:r>
      <w:proofErr w:type="spellStart"/>
      <w:r>
        <w:t>R</w:t>
      </w:r>
      <w:r>
        <w:rPr>
          <w:vertAlign w:val="subscript"/>
        </w:rPr>
        <w:t>c</w:t>
      </w:r>
      <w:proofErr w:type="spellEnd"/>
      <w:r>
        <w:t xml:space="preserve"> (Note that user</w:t>
      </w:r>
      <w:r>
        <w:t xml:space="preserve">s should maintains this inequality for the all calculations).  </w:t>
      </w:r>
      <w:proofErr w:type="gramStart"/>
      <w:r>
        <w:t>P(</w:t>
      </w:r>
      <w:proofErr w:type="gramEnd"/>
      <w:r>
        <w:t>q) = scale*&lt;f^2&gt;/</w:t>
      </w:r>
      <w:proofErr w:type="spellStart"/>
      <w:r>
        <w:t>V+background</w:t>
      </w:r>
      <w:proofErr w:type="spellEnd"/>
      <w:r>
        <w:t xml:space="preserve"> where the volume V= 4pi/3*R</w:t>
      </w:r>
      <w:r>
        <w:rPr>
          <w:vertAlign w:val="subscript"/>
        </w:rPr>
        <w:t>a</w:t>
      </w:r>
      <w:r>
        <w:t>*</w:t>
      </w:r>
      <w:proofErr w:type="spellStart"/>
      <w:r>
        <w:t>R</w:t>
      </w:r>
      <w:r>
        <w:rPr>
          <w:vertAlign w:val="subscript"/>
        </w:rPr>
        <w:t>b</w:t>
      </w:r>
      <w:proofErr w:type="spellEnd"/>
      <w:r>
        <w:t>*</w:t>
      </w:r>
      <w:proofErr w:type="spellStart"/>
      <w:r>
        <w:t>R</w:t>
      </w:r>
      <w:r>
        <w:rPr>
          <w:vertAlign w:val="subscript"/>
        </w:rPr>
        <w:t>c</w:t>
      </w:r>
      <w:proofErr w:type="spellEnd"/>
      <w:r>
        <w:t>, and the averaging &lt; &gt;  is applied over all orientation for 1D.  </w:t>
      </w:r>
    </w:p>
    <w:p w:rsidR="00000000" w:rsidRDefault="003746BE">
      <w:r>
        <w:t> </w:t>
      </w:r>
    </w:p>
    <w:p w:rsidR="00000000" w:rsidRDefault="003746BE">
      <w:pPr>
        <w:jc w:val="center"/>
      </w:pPr>
      <w:r>
        <w:t xml:space="preserve">   </w:t>
      </w:r>
      <w:r>
        <w:rPr>
          <w:noProof/>
        </w:rPr>
        <w:drawing>
          <wp:inline distT="0" distB="0" distL="0" distR="0">
            <wp:extent cx="2486025" cy="1495425"/>
            <wp:effectExtent l="19050" t="0" r="9525" b="0"/>
            <wp:docPr id="72" name="Picture 42" descr="C:\ECLPS\workspace\trunk\sansview\images\html\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CLPS\workspace\trunk\sansview\images\html\image065.jpg"/>
                    <pic:cNvPicPr>
                      <a:picLocks noChangeAspect="1" noChangeArrowheads="1"/>
                    </pic:cNvPicPr>
                  </pic:nvPicPr>
                  <pic:blipFill>
                    <a:blip r:link="rId69"/>
                    <a:srcRect/>
                    <a:stretch>
                      <a:fillRect/>
                    </a:stretch>
                  </pic:blipFill>
                  <pic:spPr bwMode="auto">
                    <a:xfrm>
                      <a:off x="0" y="0"/>
                      <a:ext cx="2486025" cy="14954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pPr>
        <w:jc w:val="center"/>
      </w:pPr>
      <w:r>
        <w:t> </w:t>
      </w:r>
    </w:p>
    <w:p w:rsidR="00000000" w:rsidRDefault="003746BE">
      <w:r>
        <w:t>The returned value is in units of [cm</w:t>
      </w:r>
      <w:r>
        <w:rPr>
          <w:vertAlign w:val="superscript"/>
        </w:rPr>
        <w:t>-1</w:t>
      </w:r>
      <w:r>
        <w:t xml:space="preserve">], on absolute </w:t>
      </w:r>
      <w:r>
        <w:t xml:space="preserve">scale. </w:t>
      </w:r>
    </w:p>
    <w:p w:rsidR="00000000" w:rsidRDefault="003746BE">
      <w:r>
        <w:t>The form factor calculated is:</w:t>
      </w:r>
    </w:p>
    <w:p w:rsidR="00000000" w:rsidRDefault="003746BE">
      <w:r>
        <w:t> </w:t>
      </w:r>
    </w:p>
    <w:p w:rsidR="00000000" w:rsidRDefault="003746BE">
      <w:pPr>
        <w:jc w:val="center"/>
      </w:pPr>
      <w:r>
        <w:rPr>
          <w:noProof/>
        </w:rPr>
        <w:drawing>
          <wp:inline distT="0" distB="0" distL="0" distR="0">
            <wp:extent cx="4495800" cy="923925"/>
            <wp:effectExtent l="19050" t="0" r="0" b="0"/>
            <wp:docPr id="73" name="Picture 73" descr="C:\ECLPS\workspace\trunk\sansview\images\html\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ECLPS\workspace\trunk\sansview\images\html\image066.png"/>
                    <pic:cNvPicPr>
                      <a:picLocks noChangeAspect="1" noChangeArrowheads="1"/>
                    </pic:cNvPicPr>
                  </pic:nvPicPr>
                  <pic:blipFill>
                    <a:blip r:link="rId70"/>
                    <a:srcRect/>
                    <a:stretch>
                      <a:fillRect/>
                    </a:stretch>
                  </pic:blipFill>
                  <pic:spPr bwMode="auto">
                    <a:xfrm>
                      <a:off x="0" y="0"/>
                      <a:ext cx="4495800" cy="9239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 </w:t>
      </w:r>
    </w:p>
    <w:p w:rsidR="00000000" w:rsidRDefault="003746BE">
      <w:r>
        <w:t> </w:t>
      </w:r>
    </w:p>
    <w:p w:rsidR="00000000" w:rsidRDefault="003746BE">
      <w:r>
        <w:t> </w:t>
      </w:r>
    </w:p>
    <w:p w:rsidR="00000000" w:rsidRDefault="003746BE">
      <w:r>
        <w:t xml:space="preserve">To provide easy access to the orientation of the </w:t>
      </w:r>
      <w:proofErr w:type="spellStart"/>
      <w:r>
        <w:t>triaxial</w:t>
      </w:r>
      <w:proofErr w:type="spellEnd"/>
      <w:r>
        <w:t xml:space="preserve"> ellipsoid, we define the axis of the cylinder using the angles </w:t>
      </w:r>
      <w:proofErr w:type="gramStart"/>
      <w:r>
        <w:t>θ ,</w:t>
      </w:r>
      <w:proofErr w:type="gramEnd"/>
      <w:r>
        <w:t xml:space="preserve"> </w:t>
      </w:r>
      <w:r>
        <w:rPr>
          <w:rFonts w:ascii="Arial" w:hAnsi="Arial" w:cs="Arial"/>
        </w:rPr>
        <w:t xml:space="preserve">φ </w:t>
      </w:r>
      <w:r>
        <w:t>and</w:t>
      </w:r>
      <w:r>
        <w:rPr>
          <w:rFonts w:ascii="Arial" w:hAnsi="Arial" w:cs="Arial"/>
        </w:rPr>
        <w:t xml:space="preserve"> </w:t>
      </w:r>
      <w:r>
        <w:rPr>
          <w:rFonts w:ascii="Symbol" w:hAnsi="Symbol"/>
        </w:rPr>
        <w:t></w:t>
      </w:r>
      <w:r>
        <w:rPr>
          <w:rFonts w:ascii="Arial" w:hAnsi="Arial" w:cs="Arial"/>
        </w:rPr>
        <w:t xml:space="preserve"> </w:t>
      </w:r>
      <w:r>
        <w:t xml:space="preserve">. Similarly to the case of the cylinder, those angles, </w:t>
      </w:r>
      <w:proofErr w:type="gramStart"/>
      <w:r>
        <w:t>θ  and</w:t>
      </w:r>
      <w:proofErr w:type="gramEnd"/>
      <w:r>
        <w:t xml:space="preserve"> </w:t>
      </w:r>
      <w:r>
        <w:rPr>
          <w:rFonts w:ascii="Arial" w:hAnsi="Arial" w:cs="Arial"/>
        </w:rPr>
        <w:t>φ,</w:t>
      </w:r>
      <w:r>
        <w:t xml:space="preserve"> are defined on Figure 2 of </w:t>
      </w:r>
      <w:proofErr w:type="spellStart"/>
      <w:r>
        <w:t>CylinderModel</w:t>
      </w:r>
      <w:proofErr w:type="spellEnd"/>
      <w:r>
        <w:t xml:space="preserve">. </w:t>
      </w:r>
      <w:proofErr w:type="gramStart"/>
      <w:r>
        <w:t xml:space="preserve">The angle </w:t>
      </w:r>
      <w:r>
        <w:rPr>
          <w:rFonts w:ascii="Symbol" w:hAnsi="Symbol"/>
        </w:rPr>
        <w:t></w:t>
      </w:r>
      <w:r>
        <w:rPr>
          <w:rFonts w:ascii="Symbol" w:hAnsi="Symbol"/>
        </w:rPr>
        <w:t></w:t>
      </w:r>
      <w:r>
        <w:t xml:space="preserve">is the rotational angle around its own </w:t>
      </w:r>
      <w:proofErr w:type="spellStart"/>
      <w:r>
        <w:t>semi_axisC</w:t>
      </w:r>
      <w:proofErr w:type="spellEnd"/>
      <w:r>
        <w:t xml:space="preserve"> axis against the q plane.</w:t>
      </w:r>
      <w:proofErr w:type="gramEnd"/>
      <w:r>
        <w:t xml:space="preserve"> For example, </w:t>
      </w:r>
      <w:r>
        <w:rPr>
          <w:rFonts w:ascii="Symbol" w:hAnsi="Symbol"/>
        </w:rPr>
        <w:t></w:t>
      </w:r>
      <w:r>
        <w:rPr>
          <w:rFonts w:ascii="Symbol" w:hAnsi="Symbol"/>
        </w:rPr>
        <w:t></w:t>
      </w:r>
      <w:r>
        <w:t xml:space="preserve">= 0 when the </w:t>
      </w:r>
      <w:proofErr w:type="spellStart"/>
      <w:r>
        <w:t>semi_axisA</w:t>
      </w:r>
      <w:proofErr w:type="spellEnd"/>
      <w:r>
        <w:t xml:space="preserve"> axis is parallel to the x-axis of the detector.</w:t>
      </w:r>
    </w:p>
    <w:p w:rsidR="00000000" w:rsidRDefault="003746BE">
      <w:r>
        <w:t> </w:t>
      </w:r>
    </w:p>
    <w:p w:rsidR="00000000" w:rsidRDefault="003746BE">
      <w:r>
        <w:t>The radius of gyration for this system is R</w:t>
      </w:r>
      <w:r>
        <w:rPr>
          <w:vertAlign w:val="subscript"/>
        </w:rPr>
        <w:t>g</w:t>
      </w:r>
      <w:r>
        <w:rPr>
          <w:vertAlign w:val="superscript"/>
        </w:rPr>
        <w:t>2</w:t>
      </w:r>
      <w:r>
        <w:t xml:space="preserve"> = (R</w:t>
      </w:r>
      <w:r>
        <w:rPr>
          <w:vertAlign w:val="subscript"/>
        </w:rPr>
        <w:t>a</w:t>
      </w:r>
      <w:r>
        <w:rPr>
          <w:vertAlign w:val="superscript"/>
        </w:rPr>
        <w:t>2</w:t>
      </w:r>
      <w:r>
        <w:t>*R</w:t>
      </w:r>
      <w:r>
        <w:rPr>
          <w:vertAlign w:val="subscript"/>
        </w:rPr>
        <w:t>b</w:t>
      </w:r>
      <w:r>
        <w:rPr>
          <w:vertAlign w:val="superscript"/>
        </w:rPr>
        <w:t>2</w:t>
      </w:r>
      <w:r>
        <w:t>*R</w:t>
      </w:r>
      <w:r>
        <w:rPr>
          <w:vertAlign w:val="subscript"/>
        </w:rPr>
        <w:t>c</w:t>
      </w:r>
      <w:r>
        <w:rPr>
          <w:vertAlign w:val="superscript"/>
        </w:rPr>
        <w:t>2</w:t>
      </w:r>
      <w:r>
        <w:t xml:space="preserve">)/5.  The contrast </w:t>
      </w:r>
      <w:r>
        <w:t xml:space="preserve">is defined as </w:t>
      </w:r>
      <w:proofErr w:type="gramStart"/>
      <w:r>
        <w:t>SLD(</w:t>
      </w:r>
      <w:proofErr w:type="gramEnd"/>
      <w:r>
        <w:t xml:space="preserve">ellipsoid) – SLD(solvent). In the parameters, </w:t>
      </w:r>
      <w:proofErr w:type="spellStart"/>
      <w:r>
        <w:t>semi_axisA</w:t>
      </w:r>
      <w:proofErr w:type="spellEnd"/>
      <w:r>
        <w:t xml:space="preserve"> = R</w:t>
      </w:r>
      <w:r>
        <w:rPr>
          <w:vertAlign w:val="subscript"/>
        </w:rPr>
        <w:t>a</w:t>
      </w:r>
      <w:r>
        <w:t xml:space="preserve"> (or minor equatorial radius), </w:t>
      </w:r>
      <w:proofErr w:type="spellStart"/>
      <w:r>
        <w:t>semi_axisB</w:t>
      </w:r>
      <w:proofErr w:type="spellEnd"/>
      <w:r>
        <w:t xml:space="preserve"> = </w:t>
      </w:r>
      <w:proofErr w:type="spellStart"/>
      <w:r>
        <w:t>R</w:t>
      </w:r>
      <w:r>
        <w:rPr>
          <w:vertAlign w:val="subscript"/>
        </w:rPr>
        <w:t>b</w:t>
      </w:r>
      <w:proofErr w:type="spellEnd"/>
      <w:r>
        <w:t xml:space="preserve"> (or major equatorial radius), and </w:t>
      </w:r>
      <w:proofErr w:type="spellStart"/>
      <w:r>
        <w:t>semi_axisC</w:t>
      </w:r>
      <w:proofErr w:type="spellEnd"/>
      <w:r>
        <w:t xml:space="preserve"> = </w:t>
      </w:r>
      <w:proofErr w:type="spellStart"/>
      <w:proofErr w:type="gramStart"/>
      <w:r>
        <w:t>R</w:t>
      </w:r>
      <w:r>
        <w:rPr>
          <w:vertAlign w:val="subscript"/>
        </w:rPr>
        <w:t>c</w:t>
      </w:r>
      <w:proofErr w:type="spellEnd"/>
      <w:proofErr w:type="gramEnd"/>
      <w:r>
        <w:t xml:space="preserve"> (or polar radius of the ellipsoid).</w:t>
      </w:r>
    </w:p>
    <w:p w:rsidR="00000000" w:rsidRDefault="003746BE">
      <w:r>
        <w:t> </w:t>
      </w:r>
    </w:p>
    <w:p w:rsidR="00000000" w:rsidRDefault="003746BE">
      <w:r>
        <w:t>For P*S: The 2</w:t>
      </w:r>
      <w:r>
        <w:rPr>
          <w:vertAlign w:val="superscript"/>
        </w:rPr>
        <w:t>nd</w:t>
      </w:r>
      <w:r>
        <w:t xml:space="preserve"> </w:t>
      </w:r>
      <w:proofErr w:type="spellStart"/>
      <w:r>
        <w:t>virial</w:t>
      </w:r>
      <w:proofErr w:type="spellEnd"/>
      <w:r>
        <w:t xml:space="preserve"> coefficient of the</w:t>
      </w:r>
      <w:r>
        <w:t xml:space="preserve"> solid ellipsoid is calculate based on the </w:t>
      </w:r>
      <w:proofErr w:type="spellStart"/>
      <w:r>
        <w:t>radius_a</w:t>
      </w:r>
      <w:proofErr w:type="spellEnd"/>
      <w:r>
        <w:t xml:space="preserve"> (=</w:t>
      </w:r>
      <w:proofErr w:type="spellStart"/>
      <w:r>
        <w:t>semi_axisC</w:t>
      </w:r>
      <w:proofErr w:type="spellEnd"/>
      <w:r>
        <w:t xml:space="preserve">) and </w:t>
      </w:r>
      <w:proofErr w:type="spellStart"/>
      <w:r>
        <w:t>radius_b</w:t>
      </w:r>
      <w:proofErr w:type="spellEnd"/>
      <w:r>
        <w:t xml:space="preserve"> (=</w:t>
      </w:r>
      <w:proofErr w:type="spellStart"/>
      <w:proofErr w:type="gramStart"/>
      <w:r>
        <w:t>sqrt</w:t>
      </w:r>
      <w:proofErr w:type="spellEnd"/>
      <w:r>
        <w:t>(</w:t>
      </w:r>
      <w:proofErr w:type="spellStart"/>
      <w:proofErr w:type="gramEnd"/>
      <w:r>
        <w:t>semi_axisA</w:t>
      </w:r>
      <w:proofErr w:type="spellEnd"/>
      <w:r>
        <w:t xml:space="preserve">* </w:t>
      </w:r>
      <w:proofErr w:type="spellStart"/>
      <w:r>
        <w:t>semi_axisB</w:t>
      </w:r>
      <w:proofErr w:type="spellEnd"/>
      <w:r>
        <w:t xml:space="preserve">))  values, and used as the effective radius toward S(Q) when P(Q)*S(Q) is applied. </w:t>
      </w:r>
    </w:p>
    <w:p w:rsidR="00000000" w:rsidRDefault="003746BE">
      <w:r>
        <w:rPr>
          <w:vertAlign w:val="subscript"/>
        </w:rPr>
        <w:t> </w:t>
      </w:r>
    </w:p>
    <w:p w:rsidR="00000000" w:rsidRDefault="003746B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semi_axisA</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35</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semi_axisB</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semi_axisC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5e-006</w:t>
            </w:r>
          </w:p>
        </w:tc>
      </w:tr>
    </w:tbl>
    <w:p w:rsidR="00000000" w:rsidRDefault="003746BE">
      <w:r>
        <w:t> </w:t>
      </w:r>
    </w:p>
    <w:p w:rsidR="00000000" w:rsidRDefault="003746BE">
      <w:r>
        <w:t> </w:t>
      </w:r>
    </w:p>
    <w:p w:rsidR="00000000" w:rsidRDefault="003746BE">
      <w:pPr>
        <w:jc w:val="center"/>
      </w:pPr>
      <w:r>
        <w:rPr>
          <w:noProof/>
        </w:rPr>
        <w:drawing>
          <wp:inline distT="0" distB="0" distL="0" distR="0">
            <wp:extent cx="4181475" cy="3248025"/>
            <wp:effectExtent l="19050" t="0" r="9525" b="0"/>
            <wp:docPr id="74" name="Picture 545" descr="C:\ECLPS\workspace\trunk\sansview\images\html\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ECLPS\workspace\trunk\sansview\images\html\image067.png"/>
                    <pic:cNvPicPr>
                      <a:picLocks noChangeAspect="1" noChangeArrowheads="1"/>
                    </pic:cNvPicPr>
                  </pic:nvPicPr>
                  <pic:blipFill>
                    <a:blip r:link="rId71"/>
                    <a:srcRect/>
                    <a:stretch>
                      <a:fillRect/>
                    </a:stretch>
                  </pic:blipFill>
                  <pic:spPr bwMode="auto">
                    <a:xfrm>
                      <a:off x="0" y="0"/>
                      <a:ext cx="4181475" cy="3248025"/>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3746BE">
      <w:pPr>
        <w:jc w:val="center"/>
      </w:pPr>
      <w:r>
        <w:t> </w:t>
      </w:r>
    </w:p>
    <w:p w:rsidR="00000000" w:rsidRDefault="003746BE">
      <w:r>
        <w:t> </w:t>
      </w:r>
    </w:p>
    <w:p w:rsidR="00000000" w:rsidRDefault="003746BE">
      <w:pPr>
        <w:pStyle w:val="ListParagraph"/>
        <w:ind w:left="1944" w:hanging="360"/>
      </w:pPr>
      <w:r>
        <w:rPr>
          <w:rFonts w:ascii="Symbol" w:hAnsi="Symbol"/>
        </w:rPr>
        <w:t></w:t>
      </w:r>
      <w:r>
        <w:rPr>
          <w:sz w:val="14"/>
          <w:szCs w:val="14"/>
        </w:rPr>
        <w:t xml:space="preserve">         </w:t>
      </w:r>
      <w:r>
        <w:rPr>
          <w:b/>
          <w:bCs/>
        </w:rPr>
        <w:t xml:space="preserve">Validation of the </w:t>
      </w:r>
      <w:proofErr w:type="spellStart"/>
      <w:r>
        <w:rPr>
          <w:b/>
          <w:bCs/>
        </w:rPr>
        <w:t>triaxialellipsoid</w:t>
      </w:r>
      <w:proofErr w:type="spellEnd"/>
      <w:r>
        <w:rPr>
          <w:b/>
          <w:bCs/>
        </w:rPr>
        <w:t xml:space="preserve"> 2D model</w:t>
      </w:r>
    </w:p>
    <w:p w:rsidR="00000000" w:rsidRDefault="003746BE">
      <w:r>
        <w:t> </w:t>
      </w:r>
    </w:p>
    <w:p w:rsidR="00000000" w:rsidRDefault="003746BE">
      <w:r>
        <w:t>Validation of our code was done by comparing the output of the 1D calculation to the angular average of the output of 2 D calculation over all possible angles. The Figure below shows the comparison where the s</w:t>
      </w:r>
      <w:r>
        <w:t>olid dot refers to averaged 2D while the line represents the result of 1D calculation (for 2D averaging, 76, 180, 76 points are taken for the angles of theta, phi, and psi respectively).</w:t>
      </w:r>
    </w:p>
    <w:p w:rsidR="00000000" w:rsidRDefault="003746BE">
      <w:r>
        <w:t> </w:t>
      </w:r>
    </w:p>
    <w:p w:rsidR="00000000" w:rsidRDefault="003746BE">
      <w:pPr>
        <w:jc w:val="center"/>
      </w:pPr>
      <w:r>
        <w:t> </w:t>
      </w:r>
    </w:p>
    <w:p w:rsidR="00000000" w:rsidRDefault="003746BE">
      <w:pPr>
        <w:jc w:val="center"/>
      </w:pPr>
      <w:r>
        <w:rPr>
          <w:noProof/>
        </w:rPr>
        <w:drawing>
          <wp:inline distT="0" distB="0" distL="0" distR="0">
            <wp:extent cx="4171950" cy="2590800"/>
            <wp:effectExtent l="19050" t="0" r="0" b="0"/>
            <wp:docPr id="75" name="Picture 691" descr="C:\ECLPS\workspace\trunk\sansview\images\html\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ECLPS\workspace\trunk\sansview\images\html\image068.png"/>
                    <pic:cNvPicPr>
                      <a:picLocks noChangeAspect="1" noChangeArrowheads="1"/>
                    </pic:cNvPicPr>
                  </pic:nvPicPr>
                  <pic:blipFill>
                    <a:blip r:link="rId72"/>
                    <a:srcRect/>
                    <a:stretch>
                      <a:fillRect/>
                    </a:stretch>
                  </pic:blipFill>
                  <pic:spPr bwMode="auto">
                    <a:xfrm>
                      <a:off x="0" y="0"/>
                      <a:ext cx="4171950" cy="25908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w:t>
      </w:r>
      <w:proofErr w:type="gramStart"/>
      <w:r>
        <w:rPr>
          <w:b/>
          <w:bCs/>
        </w:rPr>
        <w:t>Comparison between 1D and averaged 2D.</w:t>
      </w:r>
      <w:proofErr w:type="gramEnd"/>
    </w:p>
    <w:p w:rsidR="00000000" w:rsidRDefault="003746BE">
      <w:r>
        <w:t> </w:t>
      </w:r>
    </w:p>
    <w:p w:rsidR="00000000" w:rsidRDefault="003746BE">
      <w:pPr>
        <w:jc w:val="center"/>
      </w:pPr>
      <w:r>
        <w:t> </w:t>
      </w:r>
    </w:p>
    <w:p w:rsidR="00000000" w:rsidRDefault="003746BE">
      <w:pPr>
        <w:jc w:val="center"/>
      </w:pPr>
      <w:r>
        <w:rPr>
          <w:noProof/>
        </w:rPr>
        <w:drawing>
          <wp:inline distT="0" distB="0" distL="0" distR="0">
            <wp:extent cx="3771900" cy="2828925"/>
            <wp:effectExtent l="19050" t="0" r="0" b="0"/>
            <wp:docPr id="76" name="Picture 248" descr="triellrang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riellrangles.gif"/>
                    <pic:cNvPicPr>
                      <a:picLocks noChangeAspect="1" noChangeArrowheads="1"/>
                    </pic:cNvPicPr>
                  </pic:nvPicPr>
                  <pic:blipFill>
                    <a:blip r:link="rId73"/>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000000" w:rsidRDefault="003746BE">
      <w:pPr>
        <w:pStyle w:val="Caption"/>
        <w:jc w:val="center"/>
      </w:pPr>
      <w:proofErr w:type="gramStart"/>
      <w:r>
        <w:t>Figure.</w:t>
      </w:r>
      <w:proofErr w:type="gramEnd"/>
      <w:r>
        <w:t xml:space="preserve"> </w:t>
      </w:r>
      <w:proofErr w:type="gramStart"/>
      <w:r>
        <w:t>Examples of the angles for oriented ellipsoid against the detector pla</w:t>
      </w:r>
      <w:r>
        <w:t>ne.</w:t>
      </w:r>
      <w:proofErr w:type="gramEnd"/>
    </w:p>
    <w:p w:rsidR="00000000" w:rsidRDefault="003746BE">
      <w:r>
        <w:t> </w:t>
      </w:r>
    </w:p>
    <w:p w:rsidR="00000000" w:rsidRDefault="003746BE">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pPr>
        <w:pStyle w:val="BodyText"/>
      </w:pPr>
      <w:r>
        <w:t>REFERENCE</w:t>
      </w:r>
    </w:p>
    <w:p w:rsidR="00000000" w:rsidRDefault="003746BE">
      <w:r>
        <w:t xml:space="preserve">L. A. </w:t>
      </w:r>
      <w:proofErr w:type="spellStart"/>
      <w:r>
        <w:t>Feigin</w:t>
      </w:r>
      <w:proofErr w:type="spellEnd"/>
      <w:r>
        <w:t xml:space="preserve"> and D. I. </w:t>
      </w:r>
      <w:proofErr w:type="spellStart"/>
      <w:r>
        <w:t>Svergun</w:t>
      </w:r>
      <w:proofErr w:type="spellEnd"/>
      <w:r>
        <w:t xml:space="preserve"> “Structure Analysis by Small-Angle X-Ray and Neutron Scattering”, Plen</w:t>
      </w:r>
      <w:r>
        <w:t>um, New York, 1987.</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2.16.</w:t>
      </w:r>
      <w:r>
        <w:rPr>
          <w:b/>
          <w:bCs/>
          <w:sz w:val="14"/>
          <w:szCs w:val="14"/>
        </w:rPr>
        <w:t xml:space="preserve">                </w:t>
      </w:r>
      <w:bookmarkStart w:id="28" w:name="LamellarModel"/>
      <w:r>
        <w:rPr>
          <w:b/>
          <w:bCs/>
          <w:sz w:val="28"/>
          <w:szCs w:val="28"/>
        </w:rPr>
        <w:t>LamellarModel</w:t>
      </w:r>
      <w:bookmarkEnd w:id="28"/>
    </w:p>
    <w:p w:rsidR="00000000" w:rsidRDefault="003746BE">
      <w:r>
        <w:t> </w:t>
      </w:r>
    </w:p>
    <w:p w:rsidR="00000000" w:rsidRDefault="003746BE">
      <w:r>
        <w:t xml:space="preserve">This model provides the scattering intensity, </w:t>
      </w:r>
      <w:proofErr w:type="gramStart"/>
      <w:r>
        <w:t>I(</w:t>
      </w:r>
      <w:proofErr w:type="gramEnd"/>
      <w:r>
        <w:rPr>
          <w:i/>
          <w:iCs/>
        </w:rPr>
        <w:t>q</w:t>
      </w:r>
      <w:r>
        <w:t xml:space="preserve">), for a </w:t>
      </w:r>
      <w:proofErr w:type="spellStart"/>
      <w:r>
        <w:t>lyotropic</w:t>
      </w:r>
      <w:proofErr w:type="spellEnd"/>
      <w:r>
        <w:t xml:space="preserve"> lamellar phase where a uniform SLD and random distribution in solution are assumed.  The </w:t>
      </w:r>
      <w:proofErr w:type="spellStart"/>
      <w:r>
        <w:t>ploydispersion</w:t>
      </w:r>
      <w:proofErr w:type="spellEnd"/>
      <w:r>
        <w:t xml:space="preserve"> in the </w:t>
      </w:r>
      <w:proofErr w:type="spellStart"/>
      <w:r>
        <w:t>bilayer</w:t>
      </w:r>
      <w:proofErr w:type="spellEnd"/>
      <w:r>
        <w:t xml:space="preserve"> thickn</w:t>
      </w:r>
      <w:r>
        <w:t>ess can be applied from the GUI.</w:t>
      </w:r>
    </w:p>
    <w:p w:rsidR="00000000" w:rsidRDefault="003746BE">
      <w:r>
        <w:t> </w:t>
      </w:r>
    </w:p>
    <w:p w:rsidR="00000000" w:rsidRDefault="003746BE">
      <w:r>
        <w:t xml:space="preserve">The scattering intensity </w:t>
      </w:r>
      <w:proofErr w:type="gramStart"/>
      <w:r>
        <w:t>I(</w:t>
      </w:r>
      <w:proofErr w:type="gramEnd"/>
      <w:r>
        <w:t>q) is:</w:t>
      </w:r>
    </w:p>
    <w:p w:rsidR="00000000" w:rsidRDefault="003746BE">
      <w:r>
        <w:t> </w:t>
      </w:r>
    </w:p>
    <w:p w:rsidR="00000000" w:rsidRDefault="003746BE">
      <w:pPr>
        <w:jc w:val="center"/>
      </w:pPr>
      <w:r>
        <w:rPr>
          <w:noProof/>
        </w:rPr>
        <w:drawing>
          <wp:inline distT="0" distB="0" distL="0" distR="0">
            <wp:extent cx="981075" cy="438150"/>
            <wp:effectExtent l="19050" t="0" r="9525" b="0"/>
            <wp:docPr id="77" name="Picture 77" descr="C:\ECLPS\workspace\trunk\sansview\images\html\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ECLPS\workspace\trunk\sansview\images\html\image070.png"/>
                    <pic:cNvPicPr>
                      <a:picLocks noChangeAspect="1" noChangeArrowheads="1"/>
                    </pic:cNvPicPr>
                  </pic:nvPicPr>
                  <pic:blipFill>
                    <a:blip r:link="rId74"/>
                    <a:srcRect/>
                    <a:stretch>
                      <a:fillRect/>
                    </a:stretch>
                  </pic:blipFill>
                  <pic:spPr bwMode="auto">
                    <a:xfrm>
                      <a:off x="0" y="0"/>
                      <a:ext cx="981075" cy="438150"/>
                    </a:xfrm>
                    <a:prstGeom prst="rect">
                      <a:avLst/>
                    </a:prstGeom>
                    <a:noFill/>
                    <a:ln w="9525">
                      <a:noFill/>
                      <a:miter lim="800000"/>
                      <a:headEnd/>
                      <a:tailEnd/>
                    </a:ln>
                  </pic:spPr>
                </pic:pic>
              </a:graphicData>
            </a:graphic>
          </wp:inline>
        </w:drawing>
      </w:r>
    </w:p>
    <w:p w:rsidR="00000000" w:rsidRDefault="003746BE">
      <w:r>
        <w:t>The form factor is,</w:t>
      </w:r>
    </w:p>
    <w:p w:rsidR="00000000" w:rsidRDefault="003746BE">
      <w:r>
        <w:t> </w:t>
      </w:r>
    </w:p>
    <w:p w:rsidR="00000000" w:rsidRDefault="003746BE">
      <w:pPr>
        <w:jc w:val="center"/>
      </w:pPr>
      <w:r>
        <w:rPr>
          <w:noProof/>
        </w:rPr>
        <w:drawing>
          <wp:inline distT="0" distB="0" distL="0" distR="0">
            <wp:extent cx="1657350" cy="457200"/>
            <wp:effectExtent l="19050" t="0" r="0" b="0"/>
            <wp:docPr id="78" name="Picture 78"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roofErr w:type="gramStart"/>
      <w:r>
        <w:t>wher</w:t>
      </w:r>
      <w:r>
        <w:t>e</w:t>
      </w:r>
      <w:proofErr w:type="gramEnd"/>
      <w:r>
        <w:t xml:space="preserve"> </w:t>
      </w:r>
      <w:r>
        <w:rPr>
          <w:rFonts w:ascii="Symbol" w:hAnsi="Symbol"/>
        </w:rPr>
        <w:t></w:t>
      </w:r>
      <w:r>
        <w:t xml:space="preserve"> = </w:t>
      </w:r>
      <w:proofErr w:type="spellStart"/>
      <w:r>
        <w:t>bilayer</w:t>
      </w:r>
      <w:proofErr w:type="spellEnd"/>
      <w:r>
        <w:t xml:space="preserve"> thickness.</w:t>
      </w:r>
    </w:p>
    <w:p w:rsidR="00000000" w:rsidRDefault="003746BE">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79" name="Picture 7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rPr>
          <w:sz w:val="28"/>
          <w:szCs w:val="28"/>
        </w:rPr>
        <w:t> </w:t>
      </w:r>
    </w:p>
    <w:p w:rsidR="00000000" w:rsidRDefault="003746BE">
      <w:r>
        <w:t>The returned value is in units of [cm</w:t>
      </w:r>
      <w:r>
        <w:rPr>
          <w:vertAlign w:val="superscript"/>
        </w:rPr>
        <w:t>-1</w:t>
      </w:r>
      <w:r>
        <w:t xml:space="preserve">], on absolute scale. In the parameters, </w:t>
      </w:r>
      <w:proofErr w:type="spellStart"/>
      <w:r>
        <w:t>sld_bi</w:t>
      </w:r>
      <w:proofErr w:type="spellEnd"/>
      <w:r>
        <w:t xml:space="preserve"> = SLD of the </w:t>
      </w:r>
      <w:proofErr w:type="spellStart"/>
      <w:r>
        <w:t>bilayer</w:t>
      </w:r>
      <w:proofErr w:type="spellEnd"/>
      <w:r>
        <w:t xml:space="preserve">, </w:t>
      </w:r>
      <w:proofErr w:type="spellStart"/>
      <w:r>
        <w:t>sld_sol</w:t>
      </w:r>
      <w:proofErr w:type="spellEnd"/>
      <w:r>
        <w:t xml:space="preserve"> = SLD </w:t>
      </w:r>
      <w:r>
        <w:t xml:space="preserve">of the solvent, and </w:t>
      </w:r>
      <w:proofErr w:type="spellStart"/>
      <w:r>
        <w:t>bi_thick</w:t>
      </w:r>
      <w:proofErr w:type="spellEnd"/>
      <w:r>
        <w:t xml:space="preserve"> = the thickness of the </w:t>
      </w:r>
      <w:proofErr w:type="spellStart"/>
      <w:r>
        <w:t>bilayer</w:t>
      </w:r>
      <w:proofErr w:type="spellEnd"/>
      <w:r>
        <w:t>.</w:t>
      </w:r>
    </w:p>
    <w:p w:rsidR="00000000" w:rsidRDefault="003746BE">
      <w:r>
        <w:t> </w:t>
      </w:r>
    </w:p>
    <w:p w:rsidR="00000000" w:rsidRDefault="003746B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sld_bi</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bi_thick</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sld_sol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w:t>
            </w:r>
          </w:p>
        </w:tc>
      </w:tr>
    </w:tbl>
    <w:p w:rsidR="00000000" w:rsidRDefault="003746BE">
      <w:r>
        <w:t> </w:t>
      </w:r>
    </w:p>
    <w:p w:rsidR="00000000" w:rsidRDefault="003746BE">
      <w:r>
        <w:t> </w:t>
      </w:r>
    </w:p>
    <w:p w:rsidR="00000000" w:rsidRDefault="003746BE">
      <w:pPr>
        <w:jc w:val="center"/>
      </w:pPr>
      <w:r>
        <w:rPr>
          <w:noProof/>
        </w:rPr>
        <w:drawing>
          <wp:inline distT="0" distB="0" distL="0" distR="0">
            <wp:extent cx="4533900" cy="3343275"/>
            <wp:effectExtent l="19050" t="0" r="0" b="0"/>
            <wp:docPr id="80" name="Picture 571" descr="C:\ECLPS\workspace\trunk\sansview\images\html\image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ECLPS\workspace\trunk\sansview\images\html\image072.png"/>
                    <pic:cNvPicPr>
                      <a:picLocks noChangeAspect="1" noChangeArrowheads="1"/>
                    </pic:cNvPicPr>
                  </pic:nvPicPr>
                  <pic:blipFill>
                    <a:blip r:link="rId76"/>
                    <a:srcRect/>
                    <a:stretch>
                      <a:fillRect/>
                    </a:stretch>
                  </pic:blipFill>
                  <pic:spPr bwMode="auto">
                    <a:xfrm>
                      <a:off x="0" y="0"/>
                      <a:ext cx="4533900" cy="3343275"/>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(w/1000 data point).</w:t>
      </w:r>
    </w:p>
    <w:p w:rsidR="00000000" w:rsidRDefault="003746BE">
      <w:pPr>
        <w:jc w:val="center"/>
      </w:pPr>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pPr>
        <w:pStyle w:val="BodyText"/>
      </w:pPr>
      <w:r>
        <w:t>REFERENCE</w:t>
      </w:r>
    </w:p>
    <w:p w:rsidR="00000000" w:rsidRDefault="003746BE">
      <w:proofErr w:type="spellStart"/>
      <w:r>
        <w:t>Nallet</w:t>
      </w:r>
      <w:proofErr w:type="spellEnd"/>
      <w:r>
        <w:t xml:space="preserve">, </w:t>
      </w:r>
      <w:proofErr w:type="spellStart"/>
      <w:r>
        <w:t>Laversanne</w:t>
      </w:r>
      <w:proofErr w:type="spellEnd"/>
      <w:r>
        <w:t>, and Roux, J. Phys. II F</w:t>
      </w:r>
      <w:r>
        <w:t>rance, 3, (1993) 487-502.</w:t>
      </w:r>
    </w:p>
    <w:p w:rsidR="00000000" w:rsidRDefault="003746BE">
      <w:r>
        <w:t xml:space="preserve">            </w:t>
      </w:r>
      <w:proofErr w:type="gramStart"/>
      <w:r>
        <w:t>also</w:t>
      </w:r>
      <w:proofErr w:type="gramEnd"/>
      <w:r>
        <w:t xml:space="preserve"> in J. Phys. Chem. B, 105, (2001) 11081-11088.</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2.17.</w:t>
      </w:r>
      <w:r>
        <w:rPr>
          <w:b/>
          <w:bCs/>
          <w:sz w:val="14"/>
          <w:szCs w:val="14"/>
        </w:rPr>
        <w:t xml:space="preserve">                </w:t>
      </w:r>
      <w:bookmarkStart w:id="29" w:name="LamellarFFHGModel"/>
      <w:r>
        <w:rPr>
          <w:b/>
          <w:bCs/>
          <w:sz w:val="28"/>
          <w:szCs w:val="28"/>
        </w:rPr>
        <w:t>LamellarFFHGModel</w:t>
      </w:r>
      <w:bookmarkEnd w:id="29"/>
    </w:p>
    <w:p w:rsidR="00000000" w:rsidRDefault="003746BE">
      <w:r>
        <w:t> </w:t>
      </w:r>
    </w:p>
    <w:p w:rsidR="00000000" w:rsidRDefault="003746BE">
      <w:r>
        <w:t xml:space="preserve">This model provides the scattering intensity, </w:t>
      </w:r>
      <w:proofErr w:type="gramStart"/>
      <w:r>
        <w:t>I(</w:t>
      </w:r>
      <w:proofErr w:type="gramEnd"/>
      <w:r>
        <w:rPr>
          <w:i/>
          <w:iCs/>
        </w:rPr>
        <w:t>q</w:t>
      </w:r>
      <w:r>
        <w:t xml:space="preserve">), </w:t>
      </w:r>
      <w:r>
        <w:t xml:space="preserve">for a </w:t>
      </w:r>
      <w:proofErr w:type="spellStart"/>
      <w:r>
        <w:t>lyotropic</w:t>
      </w:r>
      <w:proofErr w:type="spellEnd"/>
      <w:r>
        <w:t xml:space="preserve"> lamellar phase where a random distribution in solution are assumed.  The SLD of the head region is taken to be different from the SLD of the tail region.</w:t>
      </w:r>
    </w:p>
    <w:p w:rsidR="00000000" w:rsidRDefault="003746BE">
      <w:r>
        <w:t> </w:t>
      </w:r>
    </w:p>
    <w:p w:rsidR="00000000" w:rsidRDefault="003746BE">
      <w:r>
        <w:t xml:space="preserve">The scattering intensity </w:t>
      </w:r>
      <w:proofErr w:type="gramStart"/>
      <w:r>
        <w:t>I(</w:t>
      </w:r>
      <w:proofErr w:type="gramEnd"/>
      <w:r>
        <w:t>q) is:</w:t>
      </w:r>
    </w:p>
    <w:p w:rsidR="00000000" w:rsidRDefault="003746BE">
      <w:r>
        <w:t> </w:t>
      </w:r>
    </w:p>
    <w:p w:rsidR="00000000" w:rsidRDefault="003746BE">
      <w:r>
        <w:t> </w:t>
      </w:r>
    </w:p>
    <w:p w:rsidR="00000000" w:rsidRDefault="003746BE">
      <w:pPr>
        <w:jc w:val="center"/>
      </w:pPr>
      <w:r>
        <w:rPr>
          <w:noProof/>
        </w:rPr>
        <w:drawing>
          <wp:inline distT="0" distB="0" distL="0" distR="0">
            <wp:extent cx="1438275" cy="438150"/>
            <wp:effectExtent l="19050" t="0" r="9525" b="0"/>
            <wp:docPr id="81" name="Picture 81" descr="C:\ECLPS\workspace\trunk\sansview\images\html\image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ECLPS\workspace\trunk\sansview\images\html\image073.png"/>
                    <pic:cNvPicPr>
                      <a:picLocks noChangeAspect="1" noChangeArrowheads="1"/>
                    </pic:cNvPicPr>
                  </pic:nvPicPr>
                  <pic:blipFill>
                    <a:blip r:link="rId77"/>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B76335" w:rsidRDefault="00B76335">
      <w:pPr>
        <w:jc w:val="center"/>
      </w:pPr>
    </w:p>
    <w:p w:rsidR="00B76335" w:rsidRDefault="00B76335" w:rsidP="00B76335">
      <w:r>
        <w:t>The form factor is,</w:t>
      </w:r>
    </w:p>
    <w:p w:rsidR="00B76335" w:rsidRDefault="00B76335" w:rsidP="00B76335">
      <w:r>
        <w:t> </w:t>
      </w:r>
    </w:p>
    <w:p w:rsidR="00B76335" w:rsidRDefault="00B76335" w:rsidP="00B76335">
      <w:pPr>
        <w:jc w:val="center"/>
      </w:pPr>
      <w:r>
        <w:rPr>
          <w:noProof/>
        </w:rPr>
        <w:drawing>
          <wp:inline distT="0" distB="0" distL="0" distR="0">
            <wp:extent cx="3790950" cy="438150"/>
            <wp:effectExtent l="19050" t="0" r="0" b="0"/>
            <wp:docPr id="132" name="Picture 88"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ECLPS\workspace\trunk\sansview\images\html\image078.png"/>
                    <pic:cNvPicPr>
                      <a:picLocks noChangeAspect="1" noChangeArrowheads="1"/>
                    </pic:cNvPicPr>
                  </pic:nvPicPr>
                  <pic:blipFill>
                    <a:blip r:link="rId78"/>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B76335" w:rsidRDefault="00B76335" w:rsidP="00B76335">
      <w:pPr>
        <w:jc w:val="center"/>
      </w:pPr>
    </w:p>
    <w:p w:rsidR="00B76335" w:rsidRDefault="00B76335" w:rsidP="00B76335">
      <w:pPr>
        <w:jc w:val="center"/>
      </w:pPr>
      <w:r>
        <w:t> </w:t>
      </w:r>
    </w:p>
    <w:p w:rsidR="00B76335" w:rsidRDefault="00B76335" w:rsidP="00B76335">
      <w:proofErr w:type="gramStart"/>
      <w:r>
        <w:t>where</w:t>
      </w:r>
      <w:proofErr w:type="gramEnd"/>
      <w:r>
        <w:t xml:space="preserve"> </w:t>
      </w:r>
      <w:r>
        <w:rPr>
          <w:rFonts w:ascii="Symbol" w:hAnsi="Symbol"/>
        </w:rPr>
        <w:t></w:t>
      </w:r>
      <w:r>
        <w:rPr>
          <w:rFonts w:ascii="Symbol" w:hAnsi="Symbol"/>
          <w:vertAlign w:val="subscript"/>
        </w:rPr>
        <w:t></w:t>
      </w:r>
      <w:r>
        <w:t xml:space="preserve"> = tail length (or </w:t>
      </w:r>
      <w:proofErr w:type="spellStart"/>
      <w:r>
        <w:t>t_length</w:t>
      </w:r>
      <w:proofErr w:type="spellEnd"/>
      <w:r>
        <w:t xml:space="preserve">), </w:t>
      </w:r>
      <w:r>
        <w:rPr>
          <w:rFonts w:ascii="Symbol" w:hAnsi="Symbol"/>
        </w:rPr>
        <w:t></w:t>
      </w:r>
      <w:r>
        <w:rPr>
          <w:rFonts w:ascii="Symbol" w:hAnsi="Symbol"/>
          <w:vertAlign w:val="subscript"/>
        </w:rPr>
        <w:t></w:t>
      </w:r>
      <w:r>
        <w:t xml:space="preserve"> = </w:t>
      </w:r>
      <w:proofErr w:type="spellStart"/>
      <w:r>
        <w:t>heasd</w:t>
      </w:r>
      <w:proofErr w:type="spellEnd"/>
      <w:r>
        <w:t xml:space="preserve"> thickness (or </w:t>
      </w:r>
      <w:proofErr w:type="spellStart"/>
      <w:r>
        <w:t>h_thickness</w:t>
      </w:r>
      <w:proofErr w:type="spellEnd"/>
      <w:r>
        <w:t xml:space="preserve">) , </w:t>
      </w:r>
      <w:r>
        <w:rPr>
          <w:rFonts w:ascii="Symbol" w:hAnsi="Symbol"/>
        </w:rPr>
        <w:t></w:t>
      </w:r>
      <w:r>
        <w:rPr>
          <w:rFonts w:ascii="Symbol" w:hAnsi="Symbol"/>
        </w:rPr>
        <w:t></w:t>
      </w:r>
      <w:r>
        <w:rPr>
          <w:vertAlign w:val="subscript"/>
        </w:rPr>
        <w:t>H</w:t>
      </w:r>
      <w:r>
        <w:t xml:space="preserve"> = SLD (</w:t>
      </w:r>
      <w:proofErr w:type="spellStart"/>
      <w:r>
        <w:t>headgroup</w:t>
      </w:r>
      <w:proofErr w:type="spellEnd"/>
      <w:r>
        <w:t xml:space="preserve">) - SLD(solvent), and </w:t>
      </w:r>
      <w:r>
        <w:rPr>
          <w:rFonts w:ascii="Symbol" w:hAnsi="Symbol"/>
        </w:rPr>
        <w:t></w:t>
      </w:r>
      <w:r>
        <w:rPr>
          <w:rFonts w:ascii="Symbol" w:hAnsi="Symbol"/>
        </w:rPr>
        <w:t></w:t>
      </w:r>
      <w:r>
        <w:rPr>
          <w:vertAlign w:val="subscript"/>
        </w:rPr>
        <w:t>T</w:t>
      </w:r>
      <w:r>
        <w:t xml:space="preserve"> = SLD (tail) - SLD(</w:t>
      </w:r>
      <w:proofErr w:type="spellStart"/>
      <w:r>
        <w:t>headgroup</w:t>
      </w:r>
      <w:proofErr w:type="spellEnd"/>
      <w:r>
        <w:t>).</w:t>
      </w:r>
    </w:p>
    <w:p w:rsidR="00B76335" w:rsidRDefault="00B76335" w:rsidP="00B76335"/>
    <w:p w:rsidR="00B76335" w:rsidRDefault="00B76335" w:rsidP="00B76335">
      <w:r>
        <w:t xml:space="preserve">The 2D scattering intensity is calculated in the same way as 1D, where the </w:t>
      </w:r>
      <w:r>
        <w:rPr>
          <w:i/>
          <w:iCs/>
        </w:rPr>
        <w:t>q</w:t>
      </w:r>
      <w:r>
        <w:t xml:space="preserve"> vector is defined as</w:t>
      </w:r>
      <w:r>
        <w:rPr>
          <w:noProof/>
          <w:sz w:val="28"/>
          <w:szCs w:val="28"/>
        </w:rPr>
        <w:drawing>
          <wp:inline distT="0" distB="0" distL="0" distR="0">
            <wp:extent cx="981075" cy="314325"/>
            <wp:effectExtent l="19050" t="0" r="9525" b="0"/>
            <wp:docPr id="133" name="Picture 8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B76335" w:rsidRDefault="00B76335" w:rsidP="00B76335">
      <w:r>
        <w:rPr>
          <w:sz w:val="28"/>
          <w:szCs w:val="28"/>
        </w:rPr>
        <w:t> </w:t>
      </w:r>
    </w:p>
    <w:p w:rsidR="00B76335" w:rsidRDefault="00B76335" w:rsidP="00B76335">
      <w:r>
        <w:t>The returned value is in units of [cm</w:t>
      </w:r>
      <w:r>
        <w:rPr>
          <w:vertAlign w:val="superscript"/>
        </w:rPr>
        <w:t>-1</w:t>
      </w:r>
      <w:r>
        <w:t xml:space="preserve">], on absolute scale. In the parameters, </w:t>
      </w:r>
      <w:proofErr w:type="spellStart"/>
      <w:r>
        <w:t>sld_tail</w:t>
      </w:r>
      <w:proofErr w:type="spellEnd"/>
      <w:r>
        <w:t xml:space="preserve"> = SLD of the tail group, and </w:t>
      </w:r>
      <w:proofErr w:type="spellStart"/>
      <w:r>
        <w:t>sld_head</w:t>
      </w:r>
      <w:proofErr w:type="spellEnd"/>
      <w:r>
        <w:t xml:space="preserve"> = SLD of the head group.</w:t>
      </w:r>
    </w:p>
    <w:p w:rsidR="00B76335" w:rsidRDefault="00B76335" w:rsidP="00B76335">
      <w:r>
        <w:t> </w:t>
      </w:r>
    </w:p>
    <w:p w:rsidR="00B76335" w:rsidRDefault="00B76335" w:rsidP="00B76335">
      <w:r>
        <w:rPr>
          <w:vertAlign w:val="subscript"/>
        </w:rPr>
        <w:t> </w:t>
      </w:r>
    </w:p>
    <w:tbl>
      <w:tblPr>
        <w:tblW w:w="0" w:type="auto"/>
        <w:jc w:val="center"/>
        <w:tblCellMar>
          <w:left w:w="0" w:type="dxa"/>
          <w:right w:w="0" w:type="dxa"/>
        </w:tblCellMar>
        <w:tblLook w:val="04A0"/>
      </w:tblPr>
      <w:tblGrid>
        <w:gridCol w:w="2140"/>
        <w:gridCol w:w="2140"/>
        <w:gridCol w:w="2140"/>
      </w:tblGrid>
      <w:tr w:rsidR="00B76335" w:rsidTr="00B76335">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Default value</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0.0</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proofErr w:type="spellStart"/>
            <w:r>
              <w:t>sld_head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3e-006</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1</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6e-006</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proofErr w:type="spellStart"/>
            <w:r>
              <w:t>h_thickness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10</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proofErr w:type="spellStart"/>
            <w:r>
              <w:t>t_length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15</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proofErr w:type="spellStart"/>
            <w:r>
              <w:t>sld_tail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0</w:t>
            </w:r>
          </w:p>
        </w:tc>
      </w:tr>
    </w:tbl>
    <w:p w:rsidR="00B76335" w:rsidRDefault="00B76335" w:rsidP="00B76335">
      <w:r>
        <w:t> </w:t>
      </w:r>
    </w:p>
    <w:p w:rsidR="00B76335" w:rsidRDefault="00B76335" w:rsidP="00B76335">
      <w:r>
        <w:t> </w:t>
      </w:r>
    </w:p>
    <w:p w:rsidR="00B76335" w:rsidRDefault="00B76335" w:rsidP="00B76335">
      <w:pPr>
        <w:jc w:val="center"/>
      </w:pPr>
      <w:r>
        <w:rPr>
          <w:noProof/>
        </w:rPr>
        <w:drawing>
          <wp:inline distT="0" distB="0" distL="0" distR="0">
            <wp:extent cx="4229100" cy="3267075"/>
            <wp:effectExtent l="19050" t="0" r="0" b="0"/>
            <wp:docPr id="142" name="Picture 90" descr="C:\ECLPS\workspace\trunk\sansview\images\html\image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ECLPS\workspace\trunk\sansview\images\html\image079.png"/>
                    <pic:cNvPicPr>
                      <a:picLocks noChangeAspect="1" noChangeArrowheads="1"/>
                    </pic:cNvPicPr>
                  </pic:nvPicPr>
                  <pic:blipFill>
                    <a:blip r:link="rId79"/>
                    <a:srcRect/>
                    <a:stretch>
                      <a:fillRect/>
                    </a:stretch>
                  </pic:blipFill>
                  <pic:spPr bwMode="auto">
                    <a:xfrm>
                      <a:off x="0" y="0"/>
                      <a:ext cx="4229100" cy="3267075"/>
                    </a:xfrm>
                    <a:prstGeom prst="rect">
                      <a:avLst/>
                    </a:prstGeom>
                    <a:noFill/>
                    <a:ln w="9525">
                      <a:noFill/>
                      <a:miter lim="800000"/>
                      <a:headEnd/>
                      <a:tailEnd/>
                    </a:ln>
                  </pic:spPr>
                </pic:pic>
              </a:graphicData>
            </a:graphic>
          </wp:inline>
        </w:drawing>
      </w:r>
    </w:p>
    <w:p w:rsidR="00B76335" w:rsidRDefault="00B76335" w:rsidP="00B76335">
      <w:pPr>
        <w:autoSpaceDE w:val="0"/>
        <w:autoSpaceDN w:val="0"/>
        <w:jc w:val="center"/>
      </w:pPr>
      <w:proofErr w:type="gramStart"/>
      <w:r>
        <w:rPr>
          <w:b/>
          <w:bCs/>
        </w:rPr>
        <w:t>Figure.</w:t>
      </w:r>
      <w:proofErr w:type="gramEnd"/>
      <w:r>
        <w:rPr>
          <w:b/>
          <w:bCs/>
        </w:rPr>
        <w:t xml:space="preserve"> 1D plot using the default values (w/1000 data point).</w:t>
      </w:r>
    </w:p>
    <w:p w:rsidR="00B76335" w:rsidRDefault="00B76335" w:rsidP="00B76335">
      <w:pPr>
        <w:jc w:val="center"/>
      </w:pPr>
      <w:r>
        <w:t> </w:t>
      </w:r>
    </w:p>
    <w:p w:rsidR="00B76335" w:rsidRDefault="00B76335" w:rsidP="00B76335">
      <w:pPr>
        <w:jc w:val="center"/>
      </w:pPr>
      <w:r>
        <w:t> </w:t>
      </w:r>
    </w:p>
    <w:p w:rsidR="00B76335" w:rsidRDefault="00B76335" w:rsidP="00B76335">
      <w:r>
        <w:t>Our model uses the form factor calculations implemented in a c-library provided by the NIST Center for Neutron Research (Kline, 2006):</w:t>
      </w:r>
    </w:p>
    <w:p w:rsidR="00B76335" w:rsidRDefault="00B76335" w:rsidP="00B76335">
      <w:r>
        <w:t> </w:t>
      </w:r>
    </w:p>
    <w:p w:rsidR="00B76335" w:rsidRDefault="00B76335" w:rsidP="00B76335">
      <w:pPr>
        <w:pStyle w:val="BodyText"/>
      </w:pPr>
      <w:r>
        <w:t>REFERENCE</w:t>
      </w:r>
    </w:p>
    <w:p w:rsidR="00B76335" w:rsidRDefault="00B76335" w:rsidP="00B76335">
      <w:proofErr w:type="spellStart"/>
      <w:r>
        <w:t>Nallet</w:t>
      </w:r>
      <w:proofErr w:type="spellEnd"/>
      <w:r>
        <w:t xml:space="preserve">, </w:t>
      </w:r>
      <w:proofErr w:type="spellStart"/>
      <w:r>
        <w:t>Laversanne</w:t>
      </w:r>
      <w:proofErr w:type="spellEnd"/>
      <w:r>
        <w:t>, and Roux, J. Phys. II France, 3, (1993) 487-502.</w:t>
      </w:r>
    </w:p>
    <w:p w:rsidR="00B76335" w:rsidRDefault="00B76335" w:rsidP="00B76335">
      <w:r>
        <w:t xml:space="preserve">            </w:t>
      </w:r>
      <w:proofErr w:type="gramStart"/>
      <w:r>
        <w:t>also</w:t>
      </w:r>
      <w:proofErr w:type="gramEnd"/>
      <w:r>
        <w:t xml:space="preserve"> in J. Phys. Chem. B, 105, (2001) 11081-11088.</w:t>
      </w:r>
    </w:p>
    <w:p w:rsidR="00000000" w:rsidRDefault="003746BE"/>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2.18.</w:t>
      </w:r>
      <w:r>
        <w:rPr>
          <w:b/>
          <w:bCs/>
          <w:sz w:val="14"/>
          <w:szCs w:val="14"/>
        </w:rPr>
        <w:t>            </w:t>
      </w:r>
      <w:r>
        <w:rPr>
          <w:b/>
          <w:bCs/>
          <w:sz w:val="14"/>
          <w:szCs w:val="14"/>
        </w:rPr>
        <w:t xml:space="preserve">    </w:t>
      </w:r>
      <w:bookmarkStart w:id="30" w:name="LamellarPSModel"/>
      <w:proofErr w:type="spellStart"/>
      <w:r>
        <w:rPr>
          <w:b/>
          <w:bCs/>
          <w:sz w:val="28"/>
          <w:szCs w:val="28"/>
        </w:rPr>
        <w:t>LamellarPSModel</w:t>
      </w:r>
      <w:bookmarkEnd w:id="30"/>
      <w:proofErr w:type="spellEnd"/>
    </w:p>
    <w:p w:rsidR="00000000" w:rsidRDefault="003746BE">
      <w:r>
        <w:t> </w:t>
      </w:r>
    </w:p>
    <w:p w:rsidR="00000000" w:rsidRDefault="003746BE">
      <w:r>
        <w:t>This model provides the scattering intensity (</w:t>
      </w:r>
      <w:r>
        <w:rPr>
          <w:b/>
          <w:bCs/>
        </w:rPr>
        <w:t>form factor</w:t>
      </w:r>
      <w:r>
        <w:t xml:space="preserve"> </w:t>
      </w:r>
      <w:r>
        <w:rPr>
          <w:b/>
          <w:bCs/>
        </w:rPr>
        <w:t>*</w:t>
      </w:r>
      <w:r>
        <w:t xml:space="preserve"> </w:t>
      </w:r>
      <w:r>
        <w:rPr>
          <w:b/>
          <w:bCs/>
        </w:rPr>
        <w:t>structure factor</w:t>
      </w:r>
      <w:r>
        <w:t xml:space="preserve">), </w:t>
      </w:r>
      <w:proofErr w:type="gramStart"/>
      <w:r>
        <w:t>I(</w:t>
      </w:r>
      <w:proofErr w:type="gramEnd"/>
      <w:r>
        <w:rPr>
          <w:i/>
          <w:iCs/>
        </w:rPr>
        <w:t>q</w:t>
      </w:r>
      <w:r>
        <w:t xml:space="preserve">), for a </w:t>
      </w:r>
      <w:proofErr w:type="spellStart"/>
      <w:r>
        <w:t>lyotropic</w:t>
      </w:r>
      <w:proofErr w:type="spellEnd"/>
      <w:r>
        <w:t xml:space="preserve"> lamellar phase where a random distrib</w:t>
      </w:r>
      <w:r w:rsidR="00586FA1">
        <w:t>ution in solution are assumed</w:t>
      </w:r>
      <w:r>
        <w:t>.</w:t>
      </w:r>
    </w:p>
    <w:p w:rsidR="00000000" w:rsidRDefault="003746BE">
      <w:r>
        <w:t> </w:t>
      </w:r>
    </w:p>
    <w:p w:rsidR="00000000" w:rsidRDefault="003746BE">
      <w:r>
        <w:t xml:space="preserve">The scattering intensity </w:t>
      </w:r>
      <w:proofErr w:type="gramStart"/>
      <w:r>
        <w:t>I(</w:t>
      </w:r>
      <w:proofErr w:type="gramEnd"/>
      <w:r>
        <w:t>q) is:</w:t>
      </w:r>
    </w:p>
    <w:p w:rsidR="00000000" w:rsidRDefault="003746BE">
      <w:r>
        <w:t> </w:t>
      </w:r>
    </w:p>
    <w:p w:rsidR="00000000" w:rsidRDefault="003746BE">
      <w:pPr>
        <w:jc w:val="center"/>
      </w:pPr>
      <w:r>
        <w:rPr>
          <w:noProof/>
        </w:rPr>
        <w:drawing>
          <wp:inline distT="0" distB="0" distL="0" distR="0">
            <wp:extent cx="1266825" cy="438150"/>
            <wp:effectExtent l="19050" t="0" r="0" b="0"/>
            <wp:docPr id="87" name="Picture 87"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ECLPS\workspace\trunk\sansview\images\html\image077.png"/>
                    <pic:cNvPicPr>
                      <a:picLocks noChangeAspect="1" noChangeArrowheads="1"/>
                    </pic:cNvPicPr>
                  </pic:nvPicPr>
                  <pic:blipFill>
                    <a:blip r:link="rId80"/>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000000" w:rsidRDefault="003746BE">
      <w:pPr>
        <w:jc w:val="center"/>
      </w:pPr>
      <w:r>
        <w:t> </w:t>
      </w:r>
    </w:p>
    <w:p w:rsidR="00B76335" w:rsidRDefault="00B76335" w:rsidP="00B76335">
      <w:r>
        <w:t>The form factor is</w:t>
      </w:r>
    </w:p>
    <w:p w:rsidR="00B76335" w:rsidRDefault="00B76335" w:rsidP="00B76335">
      <w:r>
        <w:t> </w:t>
      </w:r>
    </w:p>
    <w:p w:rsidR="00B76335" w:rsidRDefault="00B76335" w:rsidP="00B76335">
      <w:r>
        <w:t> </w:t>
      </w:r>
    </w:p>
    <w:p w:rsidR="00B76335" w:rsidRDefault="00B76335" w:rsidP="00B76335">
      <w:pPr>
        <w:jc w:val="center"/>
      </w:pPr>
      <w:r>
        <w:rPr>
          <w:noProof/>
        </w:rPr>
        <w:drawing>
          <wp:inline distT="0" distB="0" distL="0" distR="0">
            <wp:extent cx="1657350" cy="457200"/>
            <wp:effectExtent l="19050" t="0" r="0" b="0"/>
            <wp:docPr id="135" name="Picture 82" descr="C:\ECLPS\workspace\trunk\sansview\images\html\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ECLPS\workspace\trunk\sansview\images\html\image071.png"/>
                    <pic:cNvPicPr>
                      <a:picLocks noChangeAspect="1" noChangeArrowheads="1"/>
                    </pic:cNvPicPr>
                  </pic:nvPicPr>
                  <pic:blipFill>
                    <a:blip r:link="rId75"/>
                    <a:srcRect/>
                    <a:stretch>
                      <a:fillRect/>
                    </a:stretch>
                  </pic:blipFill>
                  <pic:spPr bwMode="auto">
                    <a:xfrm>
                      <a:off x="0" y="0"/>
                      <a:ext cx="1657350" cy="457200"/>
                    </a:xfrm>
                    <a:prstGeom prst="rect">
                      <a:avLst/>
                    </a:prstGeom>
                    <a:noFill/>
                    <a:ln w="9525">
                      <a:noFill/>
                      <a:miter lim="800000"/>
                      <a:headEnd/>
                      <a:tailEnd/>
                    </a:ln>
                  </pic:spPr>
                </pic:pic>
              </a:graphicData>
            </a:graphic>
          </wp:inline>
        </w:drawing>
      </w:r>
    </w:p>
    <w:p w:rsidR="00B76335" w:rsidRDefault="00B76335" w:rsidP="00B76335">
      <w:proofErr w:type="gramStart"/>
      <w:r>
        <w:t>and</w:t>
      </w:r>
      <w:proofErr w:type="gramEnd"/>
      <w:r>
        <w:t xml:space="preserve"> the structure is </w:t>
      </w:r>
    </w:p>
    <w:p w:rsidR="00B76335" w:rsidRDefault="00B76335" w:rsidP="00B76335">
      <w:r>
        <w:t> </w:t>
      </w:r>
    </w:p>
    <w:p w:rsidR="00B76335" w:rsidRDefault="00B76335" w:rsidP="00B76335">
      <w:r>
        <w:t> </w:t>
      </w:r>
    </w:p>
    <w:p w:rsidR="00B76335" w:rsidRDefault="00B76335" w:rsidP="00B76335">
      <w:pPr>
        <w:jc w:val="center"/>
      </w:pPr>
      <w:r>
        <w:rPr>
          <w:noProof/>
        </w:rPr>
        <w:drawing>
          <wp:inline distT="0" distB="0" distL="0" distR="0">
            <wp:extent cx="3181350" cy="485775"/>
            <wp:effectExtent l="19050" t="0" r="0" b="0"/>
            <wp:docPr id="136" name="Picture 83"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ECLPS\workspace\trunk\sansview\images\html\image074.png"/>
                    <pic:cNvPicPr>
                      <a:picLocks noChangeAspect="1" noChangeArrowheads="1"/>
                    </pic:cNvPicPr>
                  </pic:nvPicPr>
                  <pic:blipFill>
                    <a:blip r:link="rId81"/>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B76335" w:rsidRDefault="00B76335" w:rsidP="00B76335">
      <w:pPr>
        <w:jc w:val="center"/>
      </w:pPr>
      <w:r>
        <w:t> </w:t>
      </w:r>
    </w:p>
    <w:p w:rsidR="00B76335" w:rsidRDefault="00B76335" w:rsidP="00B76335">
      <w:proofErr w:type="gramStart"/>
      <w:r>
        <w:t>where</w:t>
      </w:r>
      <w:proofErr w:type="gramEnd"/>
      <w:r>
        <w:t xml:space="preserve"> </w:t>
      </w:r>
    </w:p>
    <w:p w:rsidR="00B76335" w:rsidRDefault="00B76335" w:rsidP="00B76335">
      <w:r>
        <w:t> </w:t>
      </w:r>
    </w:p>
    <w:p w:rsidR="00B76335" w:rsidRDefault="00B76335" w:rsidP="00B76335">
      <w:r>
        <w:t> </w:t>
      </w:r>
    </w:p>
    <w:p w:rsidR="00B76335" w:rsidRDefault="00B76335" w:rsidP="00B76335">
      <w:pPr>
        <w:jc w:val="center"/>
      </w:pPr>
      <w:r>
        <w:rPr>
          <w:noProof/>
        </w:rPr>
        <w:drawing>
          <wp:inline distT="0" distB="0" distL="0" distR="0">
            <wp:extent cx="2400300" cy="1266825"/>
            <wp:effectExtent l="19050" t="0" r="0" b="0"/>
            <wp:docPr id="137" name="Picture 84"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ECLPS\workspace\trunk\sansview\images\html\image075.png"/>
                    <pic:cNvPicPr>
                      <a:picLocks noChangeAspect="1" noChangeArrowheads="1"/>
                    </pic:cNvPicPr>
                  </pic:nvPicPr>
                  <pic:blipFill>
                    <a:blip r:link="rId82"/>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B76335" w:rsidRDefault="00B76335" w:rsidP="00B76335">
      <w:pPr>
        <w:jc w:val="center"/>
      </w:pPr>
      <w:r>
        <w:t> </w:t>
      </w:r>
    </w:p>
    <w:p w:rsidR="00B76335" w:rsidRDefault="00B76335" w:rsidP="00B76335">
      <w:pPr>
        <w:jc w:val="center"/>
      </w:pPr>
      <w:r>
        <w:t> </w:t>
      </w:r>
    </w:p>
    <w:p w:rsidR="00B76335" w:rsidRDefault="00B76335" w:rsidP="00B76335">
      <w:r>
        <w:t xml:space="preserve">Here d= (repeat) spacing, </w:t>
      </w:r>
      <w:r>
        <w:rPr>
          <w:rFonts w:ascii="Symbol" w:hAnsi="Symbol"/>
        </w:rPr>
        <w:t></w:t>
      </w:r>
      <w:r>
        <w:t xml:space="preserve"> = </w:t>
      </w:r>
      <w:proofErr w:type="spellStart"/>
      <w:r>
        <w:t>bilayer</w:t>
      </w:r>
      <w:proofErr w:type="spellEnd"/>
      <w:r>
        <w:t xml:space="preserve"> thickness, the contrast </w:t>
      </w:r>
      <w:r>
        <w:rPr>
          <w:rFonts w:ascii="Symbol" w:hAnsi="Symbol"/>
        </w:rPr>
        <w:t></w:t>
      </w:r>
      <w:r>
        <w:rPr>
          <w:rFonts w:ascii="Symbol" w:hAnsi="Symbol"/>
        </w:rPr>
        <w:t></w:t>
      </w:r>
      <w:r>
        <w:t xml:space="preserve"> = SLD (</w:t>
      </w:r>
      <w:proofErr w:type="spellStart"/>
      <w:r>
        <w:t>headgroup</w:t>
      </w:r>
      <w:proofErr w:type="spellEnd"/>
      <w:r>
        <w:t xml:space="preserve">) - </w:t>
      </w:r>
      <w:proofErr w:type="gramStart"/>
      <w:r>
        <w:t>SLD(</w:t>
      </w:r>
      <w:proofErr w:type="gramEnd"/>
      <w:r>
        <w:t>solvent), K=</w:t>
      </w:r>
      <w:proofErr w:type="spellStart"/>
      <w:r>
        <w:t>smectic</w:t>
      </w:r>
      <w:proofErr w:type="spellEnd"/>
      <w:r>
        <w:t xml:space="preserve"> bending elasticity, B=compression modulus, and N = number of lamellar plates (</w:t>
      </w:r>
      <w:proofErr w:type="spellStart"/>
      <w:r>
        <w:t>n_plates</w:t>
      </w:r>
      <w:proofErr w:type="spellEnd"/>
      <w:r>
        <w:t>).</w:t>
      </w:r>
    </w:p>
    <w:p w:rsidR="00B76335" w:rsidRDefault="00B76335" w:rsidP="00B76335">
      <w:r>
        <w:t xml:space="preserve">Note: When the </w:t>
      </w:r>
      <w:proofErr w:type="spellStart"/>
      <w:r>
        <w:t>Caille</w:t>
      </w:r>
      <w:proofErr w:type="spellEnd"/>
      <w:r>
        <w:t xml:space="preserve"> parameter is greater than approximately 0.8 to 1.0, the assumptions of the model are incorrect. And due to the complication of the model function, users are responsible to make sure that all the assumptions are handled accurately: see the original reference (below) for more details.</w:t>
      </w:r>
    </w:p>
    <w:p w:rsidR="00B76335" w:rsidRDefault="00B76335" w:rsidP="00B76335">
      <w:r>
        <w:t xml:space="preserve">The 2D scattering intensity is calculated in the same way as 1D, where the </w:t>
      </w:r>
      <w:r>
        <w:rPr>
          <w:i/>
          <w:iCs/>
        </w:rPr>
        <w:t>q</w:t>
      </w:r>
      <w:r>
        <w:t xml:space="preserve"> vector is defined as</w:t>
      </w:r>
      <w:r>
        <w:rPr>
          <w:noProof/>
          <w:sz w:val="28"/>
          <w:szCs w:val="28"/>
        </w:rPr>
        <w:drawing>
          <wp:inline distT="0" distB="0" distL="0" distR="0">
            <wp:extent cx="981075" cy="314325"/>
            <wp:effectExtent l="19050" t="0" r="9525" b="0"/>
            <wp:docPr id="138" name="Picture 8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B76335" w:rsidRDefault="00B76335" w:rsidP="00B76335">
      <w:r>
        <w:t>The returned value is in units of [cm</w:t>
      </w:r>
      <w:r>
        <w:rPr>
          <w:vertAlign w:val="superscript"/>
        </w:rPr>
        <w:t>-1</w:t>
      </w:r>
      <w:r>
        <w:t xml:space="preserve">], on absolute scale. </w:t>
      </w:r>
    </w:p>
    <w:p w:rsidR="00B76335" w:rsidRDefault="00B76335" w:rsidP="00B76335">
      <w:r>
        <w:t> </w:t>
      </w:r>
    </w:p>
    <w:p w:rsidR="00B76335" w:rsidRDefault="00B76335" w:rsidP="00B76335">
      <w:r>
        <w:rPr>
          <w:vertAlign w:val="subscript"/>
        </w:rPr>
        <w:t> </w:t>
      </w:r>
    </w:p>
    <w:tbl>
      <w:tblPr>
        <w:tblW w:w="0" w:type="auto"/>
        <w:jc w:val="center"/>
        <w:tblCellMar>
          <w:left w:w="0" w:type="dxa"/>
          <w:right w:w="0" w:type="dxa"/>
        </w:tblCellMar>
        <w:tblLook w:val="04A0"/>
      </w:tblPr>
      <w:tblGrid>
        <w:gridCol w:w="2140"/>
        <w:gridCol w:w="2140"/>
        <w:gridCol w:w="2140"/>
      </w:tblGrid>
      <w:tr w:rsidR="00B76335" w:rsidTr="00B76335">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Default value</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0.0</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contrast</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5e-006</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1</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delta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30</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proofErr w:type="spellStart"/>
            <w:r>
              <w:t>n_plates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20</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400</w:t>
            </w:r>
          </w:p>
        </w:tc>
      </w:tr>
      <w:tr w:rsidR="00B76335" w:rsidTr="00B76335">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proofErr w:type="spellStart"/>
            <w:r>
              <w:t>caille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B76335" w:rsidRDefault="00B76335" w:rsidP="00172637">
            <w:pPr>
              <w:pStyle w:val="BodyText"/>
            </w:pPr>
            <w:r>
              <w:t>0.1</w:t>
            </w:r>
          </w:p>
        </w:tc>
      </w:tr>
    </w:tbl>
    <w:p w:rsidR="00B76335" w:rsidRDefault="00B76335" w:rsidP="00B76335">
      <w:r>
        <w:t> </w:t>
      </w:r>
    </w:p>
    <w:p w:rsidR="00B76335" w:rsidRDefault="00B76335" w:rsidP="00B76335">
      <w:r>
        <w:t> </w:t>
      </w:r>
    </w:p>
    <w:p w:rsidR="00B76335" w:rsidRDefault="00B76335" w:rsidP="00B76335">
      <w:pPr>
        <w:jc w:val="center"/>
      </w:pPr>
      <w:r>
        <w:rPr>
          <w:noProof/>
        </w:rPr>
        <w:drawing>
          <wp:inline distT="0" distB="0" distL="0" distR="0">
            <wp:extent cx="4181475" cy="3314700"/>
            <wp:effectExtent l="19050" t="0" r="9525" b="0"/>
            <wp:docPr id="139" name="Picture 659" descr="C:\ECLPS\workspace\trunk\sansview\images\html\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C:\ECLPS\workspace\trunk\sansview\images\html\image076.jpg"/>
                    <pic:cNvPicPr>
                      <a:picLocks noChangeAspect="1" noChangeArrowheads="1"/>
                    </pic:cNvPicPr>
                  </pic:nvPicPr>
                  <pic:blipFill>
                    <a:blip r:link="rId83"/>
                    <a:srcRect/>
                    <a:stretch>
                      <a:fillRect/>
                    </a:stretch>
                  </pic:blipFill>
                  <pic:spPr bwMode="auto">
                    <a:xfrm>
                      <a:off x="0" y="0"/>
                      <a:ext cx="4181475" cy="3314700"/>
                    </a:xfrm>
                    <a:prstGeom prst="rect">
                      <a:avLst/>
                    </a:prstGeom>
                    <a:noFill/>
                    <a:ln w="9525">
                      <a:noFill/>
                      <a:miter lim="800000"/>
                      <a:headEnd/>
                      <a:tailEnd/>
                    </a:ln>
                  </pic:spPr>
                </pic:pic>
              </a:graphicData>
            </a:graphic>
          </wp:inline>
        </w:drawing>
      </w:r>
    </w:p>
    <w:p w:rsidR="00B76335" w:rsidRDefault="00B76335" w:rsidP="00B76335">
      <w:pPr>
        <w:autoSpaceDE w:val="0"/>
        <w:autoSpaceDN w:val="0"/>
        <w:jc w:val="center"/>
      </w:pPr>
      <w:proofErr w:type="gramStart"/>
      <w:r>
        <w:rPr>
          <w:b/>
          <w:bCs/>
        </w:rPr>
        <w:t>Figure.</w:t>
      </w:r>
      <w:proofErr w:type="gramEnd"/>
      <w:r>
        <w:rPr>
          <w:b/>
          <w:bCs/>
        </w:rPr>
        <w:t xml:space="preserve"> 1D plot using the default values (w/6000 data point).</w:t>
      </w:r>
    </w:p>
    <w:p w:rsidR="00B76335" w:rsidRDefault="00B76335" w:rsidP="00B76335">
      <w:pPr>
        <w:jc w:val="center"/>
      </w:pPr>
      <w:r>
        <w:t> </w:t>
      </w:r>
    </w:p>
    <w:p w:rsidR="00B76335" w:rsidRDefault="00B76335" w:rsidP="00B76335">
      <w:pPr>
        <w:jc w:val="center"/>
      </w:pPr>
      <w:r>
        <w:t> </w:t>
      </w:r>
    </w:p>
    <w:p w:rsidR="00B76335" w:rsidRDefault="00B76335" w:rsidP="00B76335">
      <w:r>
        <w:t>Our model uses the form factor calculations implemented in a c-library provided by the NIST Center for Neutron Research (Kline, 2006):</w:t>
      </w:r>
    </w:p>
    <w:p w:rsidR="00B76335" w:rsidRDefault="00B76335" w:rsidP="00B76335">
      <w:r>
        <w:t> </w:t>
      </w:r>
    </w:p>
    <w:p w:rsidR="00B76335" w:rsidRDefault="00B76335" w:rsidP="00B76335">
      <w:pPr>
        <w:pStyle w:val="BodyText"/>
      </w:pPr>
      <w:r>
        <w:t>REFERENCE</w:t>
      </w:r>
    </w:p>
    <w:p w:rsidR="00B76335" w:rsidRDefault="00B76335" w:rsidP="00B76335">
      <w:proofErr w:type="spellStart"/>
      <w:r>
        <w:t>Nallet</w:t>
      </w:r>
      <w:proofErr w:type="spellEnd"/>
      <w:r>
        <w:t xml:space="preserve">, </w:t>
      </w:r>
      <w:proofErr w:type="spellStart"/>
      <w:r>
        <w:t>Laversanne</w:t>
      </w:r>
      <w:proofErr w:type="spellEnd"/>
      <w:r>
        <w:t>, and Roux, J. Phys. II France, 3, (1993) 487-502.</w:t>
      </w:r>
    </w:p>
    <w:p w:rsidR="00B76335" w:rsidRDefault="00B76335" w:rsidP="00B76335">
      <w:r>
        <w:t xml:space="preserve">            </w:t>
      </w:r>
      <w:proofErr w:type="gramStart"/>
      <w:r>
        <w:t>also</w:t>
      </w:r>
      <w:proofErr w:type="gramEnd"/>
      <w:r>
        <w:t xml:space="preserve"> in J. Phys. Chem. B, 105, (2001) 11081-11088.</w:t>
      </w:r>
    </w:p>
    <w:p w:rsidR="00000000" w:rsidRDefault="003746BE">
      <w:r>
        <w:t> </w:t>
      </w:r>
    </w:p>
    <w:p w:rsidR="00000000" w:rsidRDefault="003746BE">
      <w:r>
        <w:t> </w:t>
      </w:r>
    </w:p>
    <w:p w:rsidR="00000000" w:rsidRDefault="003746BE">
      <w:r>
        <w:t> </w:t>
      </w:r>
    </w:p>
    <w:p w:rsidR="00000000" w:rsidRDefault="003746BE">
      <w:r>
        <w:rPr>
          <w:b/>
          <w:bCs/>
        </w:rPr>
        <w:t> </w:t>
      </w:r>
    </w:p>
    <w:p w:rsidR="00000000" w:rsidRDefault="003746BE">
      <w:r>
        <w:rPr>
          <w:b/>
          <w:bCs/>
        </w:rPr>
        <w:t> </w:t>
      </w:r>
    </w:p>
    <w:p w:rsidR="00000000" w:rsidRDefault="003746BE">
      <w:pPr>
        <w:ind w:left="792" w:hanging="432"/>
      </w:pPr>
      <w:r>
        <w:rPr>
          <w:b/>
          <w:bCs/>
          <w:sz w:val="28"/>
          <w:szCs w:val="28"/>
        </w:rPr>
        <w:t>2.19.</w:t>
      </w:r>
      <w:r>
        <w:rPr>
          <w:b/>
          <w:bCs/>
          <w:sz w:val="14"/>
          <w:szCs w:val="14"/>
        </w:rPr>
        <w:t xml:space="preserve">                </w:t>
      </w:r>
      <w:bookmarkStart w:id="31" w:name="LamellarPSHGModel"/>
      <w:proofErr w:type="spellStart"/>
      <w:r>
        <w:rPr>
          <w:b/>
          <w:bCs/>
          <w:sz w:val="28"/>
          <w:szCs w:val="28"/>
        </w:rPr>
        <w:t>LamellarPSHGModel</w:t>
      </w:r>
      <w:bookmarkEnd w:id="31"/>
      <w:proofErr w:type="spellEnd"/>
    </w:p>
    <w:p w:rsidR="00000000" w:rsidRDefault="003746BE">
      <w:r>
        <w:t> </w:t>
      </w:r>
    </w:p>
    <w:p w:rsidR="00000000" w:rsidRDefault="003746BE">
      <w:r>
        <w:t>This model provides the scattering intensity (</w:t>
      </w:r>
      <w:r>
        <w:rPr>
          <w:b/>
          <w:bCs/>
        </w:rPr>
        <w:t>form factor</w:t>
      </w:r>
      <w:r>
        <w:t xml:space="preserve"> </w:t>
      </w:r>
      <w:r>
        <w:rPr>
          <w:b/>
          <w:bCs/>
        </w:rPr>
        <w:t>*</w:t>
      </w:r>
      <w:r>
        <w:t xml:space="preserve"> </w:t>
      </w:r>
      <w:r>
        <w:rPr>
          <w:b/>
          <w:bCs/>
        </w:rPr>
        <w:t>structure factor</w:t>
      </w:r>
      <w:r>
        <w:t xml:space="preserve">), </w:t>
      </w:r>
      <w:proofErr w:type="gramStart"/>
      <w:r>
        <w:t>I(</w:t>
      </w:r>
      <w:proofErr w:type="gramEnd"/>
      <w:r>
        <w:rPr>
          <w:i/>
          <w:iCs/>
        </w:rPr>
        <w:t>q</w:t>
      </w:r>
      <w:r>
        <w:t xml:space="preserve">), for a </w:t>
      </w:r>
      <w:proofErr w:type="spellStart"/>
      <w:r>
        <w:t>lyotropic</w:t>
      </w:r>
      <w:proofErr w:type="spellEnd"/>
      <w:r>
        <w:t xml:space="preserve"> lamellar phase where a random distribution in solution are assumed.  The </w:t>
      </w:r>
      <w:r>
        <w:t>SLD of the head region is taken to be different from the SLD of the tail region.</w:t>
      </w:r>
    </w:p>
    <w:p w:rsidR="00000000" w:rsidRDefault="003746BE">
      <w:r>
        <w:t> </w:t>
      </w:r>
    </w:p>
    <w:p w:rsidR="00000000" w:rsidRDefault="003746BE">
      <w:r>
        <w:t xml:space="preserve">The scattering intensity </w:t>
      </w:r>
      <w:proofErr w:type="gramStart"/>
      <w:r>
        <w:t>I(</w:t>
      </w:r>
      <w:proofErr w:type="gramEnd"/>
      <w:r>
        <w:t>q) is:</w:t>
      </w:r>
    </w:p>
    <w:p w:rsidR="00000000" w:rsidRDefault="003746BE">
      <w:r>
        <w:t> </w:t>
      </w:r>
    </w:p>
    <w:p w:rsidR="00000000" w:rsidRDefault="003746BE">
      <w:pPr>
        <w:jc w:val="center"/>
      </w:pPr>
      <w:r>
        <w:rPr>
          <w:noProof/>
        </w:rPr>
        <w:drawing>
          <wp:inline distT="0" distB="0" distL="0" distR="0">
            <wp:extent cx="1266825" cy="438150"/>
            <wp:effectExtent l="19050" t="0" r="0" b="0"/>
            <wp:docPr id="91" name="Picture 91" descr="C:\ECLPS\workspace\trunk\sansview\images\html\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ECLPS\workspace\trunk\sansview\images\html\image077.png"/>
                    <pic:cNvPicPr>
                      <a:picLocks noChangeAspect="1" noChangeArrowheads="1"/>
                    </pic:cNvPicPr>
                  </pic:nvPicPr>
                  <pic:blipFill>
                    <a:blip r:link="rId80"/>
                    <a:srcRect/>
                    <a:stretch>
                      <a:fillRect/>
                    </a:stretch>
                  </pic:blipFill>
                  <pic:spPr bwMode="auto">
                    <a:xfrm>
                      <a:off x="0" y="0"/>
                      <a:ext cx="1266825" cy="43815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The form factor is,</w:t>
      </w:r>
    </w:p>
    <w:p w:rsidR="00000000" w:rsidRDefault="003746BE">
      <w:r>
        <w:t> </w:t>
      </w:r>
    </w:p>
    <w:p w:rsidR="00000000" w:rsidRDefault="003746BE">
      <w:pPr>
        <w:jc w:val="center"/>
      </w:pPr>
      <w:r>
        <w:rPr>
          <w:noProof/>
        </w:rPr>
        <w:drawing>
          <wp:inline distT="0" distB="0" distL="0" distR="0">
            <wp:extent cx="3790950" cy="438150"/>
            <wp:effectExtent l="19050" t="0" r="0" b="0"/>
            <wp:docPr id="92" name="Picture 92" descr="C:\ECLPS\workspace\trunk\sansview\images\html\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ECLPS\workspace\trunk\sansview\images\html\image078.png"/>
                    <pic:cNvPicPr>
                      <a:picLocks noChangeAspect="1" noChangeArrowheads="1"/>
                    </pic:cNvPicPr>
                  </pic:nvPicPr>
                  <pic:blipFill>
                    <a:blip r:link="rId78"/>
                    <a:srcRect/>
                    <a:stretch>
                      <a:fillRect/>
                    </a:stretch>
                  </pic:blipFill>
                  <pic:spPr bwMode="auto">
                    <a:xfrm>
                      <a:off x="0" y="0"/>
                      <a:ext cx="3790950" cy="438150"/>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r>
        <w:t>The structure factor is</w:t>
      </w:r>
    </w:p>
    <w:p w:rsidR="00000000" w:rsidRDefault="003746BE">
      <w:r>
        <w:t> </w:t>
      </w:r>
    </w:p>
    <w:p w:rsidR="00000000" w:rsidRDefault="003746BE">
      <w:pPr>
        <w:jc w:val="center"/>
      </w:pPr>
      <w:r>
        <w:rPr>
          <w:noProof/>
        </w:rPr>
        <w:drawing>
          <wp:inline distT="0" distB="0" distL="0" distR="0">
            <wp:extent cx="3181350" cy="485775"/>
            <wp:effectExtent l="19050" t="0" r="0" b="0"/>
            <wp:docPr id="93" name="Picture 93" descr="C:\ECLPS\workspace\trunk\sansview\images\html\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ECLPS\workspace\trunk\sansview\images\html\image074.png"/>
                    <pic:cNvPicPr>
                      <a:picLocks noChangeAspect="1" noChangeArrowheads="1"/>
                    </pic:cNvPicPr>
                  </pic:nvPicPr>
                  <pic:blipFill>
                    <a:blip r:link="rId81"/>
                    <a:srcRect/>
                    <a:stretch>
                      <a:fillRect/>
                    </a:stretch>
                  </pic:blipFill>
                  <pic:spPr bwMode="auto">
                    <a:xfrm>
                      <a:off x="0" y="0"/>
                      <a:ext cx="3181350" cy="48577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proofErr w:type="gramStart"/>
      <w:r>
        <w:t>wh</w:t>
      </w:r>
      <w:r>
        <w:t>ere</w:t>
      </w:r>
      <w:proofErr w:type="gramEnd"/>
      <w:r>
        <w:t xml:space="preserve"> </w:t>
      </w:r>
    </w:p>
    <w:p w:rsidR="00000000" w:rsidRDefault="003746BE">
      <w:r>
        <w:t> </w:t>
      </w:r>
    </w:p>
    <w:p w:rsidR="00000000" w:rsidRDefault="003746BE">
      <w:pPr>
        <w:jc w:val="center"/>
      </w:pPr>
      <w:r>
        <w:rPr>
          <w:noProof/>
        </w:rPr>
        <w:drawing>
          <wp:inline distT="0" distB="0" distL="0" distR="0">
            <wp:extent cx="2400300" cy="1266825"/>
            <wp:effectExtent l="19050" t="0" r="0" b="0"/>
            <wp:docPr id="94" name="Picture 94" descr="C:\ECLPS\workspace\trunk\sansview\images\html\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ECLPS\workspace\trunk\sansview\images\html\image075.png"/>
                    <pic:cNvPicPr>
                      <a:picLocks noChangeAspect="1" noChangeArrowheads="1"/>
                    </pic:cNvPicPr>
                  </pic:nvPicPr>
                  <pic:blipFill>
                    <a:blip r:link="rId82"/>
                    <a:srcRect/>
                    <a:stretch>
                      <a:fillRect/>
                    </a:stretch>
                  </pic:blipFill>
                  <pic:spPr bwMode="auto">
                    <a:xfrm>
                      <a:off x="0" y="0"/>
                      <a:ext cx="2400300" cy="1266825"/>
                    </a:xfrm>
                    <a:prstGeom prst="rect">
                      <a:avLst/>
                    </a:prstGeom>
                    <a:noFill/>
                    <a:ln w="9525">
                      <a:noFill/>
                      <a:miter lim="800000"/>
                      <a:headEnd/>
                      <a:tailEnd/>
                    </a:ln>
                  </pic:spPr>
                </pic:pic>
              </a:graphicData>
            </a:graphic>
          </wp:inline>
        </w:drawing>
      </w:r>
    </w:p>
    <w:p w:rsidR="00000000" w:rsidRDefault="003746BE">
      <w:pPr>
        <w:jc w:val="center"/>
      </w:pPr>
      <w:r>
        <w:t> </w:t>
      </w:r>
    </w:p>
    <w:p w:rsidR="00000000" w:rsidRDefault="003746BE">
      <w:pPr>
        <w:jc w:val="center"/>
      </w:pPr>
      <w:r>
        <w:t> </w:t>
      </w:r>
    </w:p>
    <w:p w:rsidR="00000000" w:rsidRDefault="003746BE">
      <w:r>
        <w:t> </w:t>
      </w:r>
    </w:p>
    <w:p w:rsidR="00000000" w:rsidRDefault="003746BE">
      <w:proofErr w:type="gramStart"/>
      <w:r>
        <w:t>where</w:t>
      </w:r>
      <w:proofErr w:type="gramEnd"/>
      <w:r>
        <w:t xml:space="preserve"> </w:t>
      </w:r>
      <w:r>
        <w:rPr>
          <w:rFonts w:ascii="Symbol" w:hAnsi="Symbol"/>
        </w:rPr>
        <w:t></w:t>
      </w:r>
      <w:r>
        <w:rPr>
          <w:rFonts w:ascii="Symbol" w:hAnsi="Symbol"/>
          <w:vertAlign w:val="subscript"/>
        </w:rPr>
        <w:t></w:t>
      </w:r>
      <w:r>
        <w:t xml:space="preserve"> = tail length (or </w:t>
      </w:r>
      <w:proofErr w:type="spellStart"/>
      <w:r>
        <w:t>t_length</w:t>
      </w:r>
      <w:proofErr w:type="spellEnd"/>
      <w:r>
        <w:t xml:space="preserve">), </w:t>
      </w:r>
      <w:r>
        <w:rPr>
          <w:rFonts w:ascii="Symbol" w:hAnsi="Symbol"/>
        </w:rPr>
        <w:t></w:t>
      </w:r>
      <w:r>
        <w:rPr>
          <w:rFonts w:ascii="Symbol" w:hAnsi="Symbol"/>
          <w:vertAlign w:val="subscript"/>
        </w:rPr>
        <w:t></w:t>
      </w:r>
      <w:r>
        <w:t xml:space="preserve"> = </w:t>
      </w:r>
      <w:proofErr w:type="spellStart"/>
      <w:r>
        <w:t>heasd</w:t>
      </w:r>
      <w:proofErr w:type="spellEnd"/>
      <w:r>
        <w:t xml:space="preserve"> thickness (or </w:t>
      </w:r>
      <w:proofErr w:type="spellStart"/>
      <w:r>
        <w:t>h_thickness</w:t>
      </w:r>
      <w:proofErr w:type="spellEnd"/>
      <w:r>
        <w:t xml:space="preserve">) , </w:t>
      </w:r>
      <w:r>
        <w:rPr>
          <w:rFonts w:ascii="Symbol" w:hAnsi="Symbol"/>
        </w:rPr>
        <w:t></w:t>
      </w:r>
      <w:r>
        <w:rPr>
          <w:rFonts w:ascii="Symbol" w:hAnsi="Symbol"/>
        </w:rPr>
        <w:t></w:t>
      </w:r>
      <w:r>
        <w:rPr>
          <w:vertAlign w:val="subscript"/>
        </w:rPr>
        <w:t>H</w:t>
      </w:r>
      <w:r>
        <w:t xml:space="preserve"> = SLD (</w:t>
      </w:r>
      <w:proofErr w:type="spellStart"/>
      <w:r>
        <w:t>headgroup</w:t>
      </w:r>
      <w:proofErr w:type="spellEnd"/>
      <w:r>
        <w:t xml:space="preserve">) - SLD(solvent), and </w:t>
      </w:r>
      <w:r>
        <w:rPr>
          <w:rFonts w:ascii="Symbol" w:hAnsi="Symbol"/>
        </w:rPr>
        <w:t></w:t>
      </w:r>
      <w:r>
        <w:rPr>
          <w:rFonts w:ascii="Symbol" w:hAnsi="Symbol"/>
        </w:rPr>
        <w:t></w:t>
      </w:r>
      <w:r>
        <w:rPr>
          <w:vertAlign w:val="subscript"/>
        </w:rPr>
        <w:t>T</w:t>
      </w:r>
      <w:r>
        <w:t xml:space="preserve"> = SLD (tail) - SLD(</w:t>
      </w:r>
      <w:proofErr w:type="spellStart"/>
      <w:r>
        <w:t>headgroup</w:t>
      </w:r>
      <w:proofErr w:type="spellEnd"/>
      <w:r>
        <w:t>). Here d= (repeat) spacing, K=</w:t>
      </w:r>
      <w:proofErr w:type="spellStart"/>
      <w:r>
        <w:t>smectic</w:t>
      </w:r>
      <w:proofErr w:type="spellEnd"/>
      <w:r>
        <w:t xml:space="preserve"> bending </w:t>
      </w:r>
      <w:r>
        <w:t>elasticity, B=compression modulus, and N = number of lamellar plates (</w:t>
      </w:r>
      <w:proofErr w:type="spellStart"/>
      <w:r>
        <w:t>n_plates</w:t>
      </w:r>
      <w:proofErr w:type="spellEnd"/>
      <w:r>
        <w:t>).</w:t>
      </w:r>
    </w:p>
    <w:p w:rsidR="00000000" w:rsidRDefault="003746BE">
      <w:r>
        <w:t xml:space="preserve">Note: When the </w:t>
      </w:r>
      <w:proofErr w:type="spellStart"/>
      <w:r>
        <w:t>Caille</w:t>
      </w:r>
      <w:proofErr w:type="spellEnd"/>
      <w:r>
        <w:t xml:space="preserve"> parameter is greater than approximately 0.8 to 1.0, the assumptions of the model are incorrect. And due to the complication of the model function, users </w:t>
      </w:r>
      <w:r>
        <w:t>are responsible to make sure that all the assumptions are handled accurately: see the original reference (below) for more details.</w:t>
      </w:r>
    </w:p>
    <w:p w:rsidR="00000000" w:rsidRDefault="003746BE">
      <w:r>
        <w:t> </w:t>
      </w:r>
    </w:p>
    <w:p w:rsidR="00000000" w:rsidRDefault="003746BE">
      <w:r>
        <w:t xml:space="preserve">The 2D scattering intensity is calculated in the same way as 1D, where the </w:t>
      </w:r>
      <w:r>
        <w:rPr>
          <w:i/>
          <w:iCs/>
        </w:rPr>
        <w:t>q</w:t>
      </w:r>
      <w:r>
        <w:t xml:space="preserve"> vector is defined a</w:t>
      </w:r>
      <w:r>
        <w:t>s</w:t>
      </w:r>
      <w:r>
        <w:rPr>
          <w:noProof/>
          <w:sz w:val="28"/>
          <w:szCs w:val="28"/>
        </w:rPr>
        <w:drawing>
          <wp:inline distT="0" distB="0" distL="0" distR="0">
            <wp:extent cx="981075" cy="314325"/>
            <wp:effectExtent l="19050" t="0" r="9525" b="0"/>
            <wp:docPr id="95" name="Picture 9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rPr>
          <w:sz w:val="28"/>
          <w:szCs w:val="28"/>
        </w:rPr>
        <w:t> </w:t>
      </w:r>
    </w:p>
    <w:p w:rsidR="00000000" w:rsidRDefault="003746BE">
      <w:r>
        <w:t>The returned value is in unit</w:t>
      </w:r>
      <w:r>
        <w:t>s of [cm</w:t>
      </w:r>
      <w:r>
        <w:rPr>
          <w:vertAlign w:val="superscript"/>
        </w:rPr>
        <w:t>-1</w:t>
      </w:r>
      <w:r>
        <w:t xml:space="preserve">], on absolute scale. In the parameters, </w:t>
      </w:r>
      <w:proofErr w:type="spellStart"/>
      <w:r>
        <w:t>sld_tail</w:t>
      </w:r>
      <w:proofErr w:type="spellEnd"/>
      <w:r>
        <w:t xml:space="preserve"> = SLD of the tail group, </w:t>
      </w:r>
      <w:proofErr w:type="spellStart"/>
      <w:r>
        <w:t>sld_head</w:t>
      </w:r>
      <w:proofErr w:type="spellEnd"/>
      <w:r>
        <w:t xml:space="preserve"> = SLD of the head group, and </w:t>
      </w:r>
      <w:proofErr w:type="spellStart"/>
      <w:r>
        <w:t>sld_solvent</w:t>
      </w:r>
      <w:proofErr w:type="spellEnd"/>
      <w:r>
        <w:t xml:space="preserve"> = SLD of the solvent.</w:t>
      </w:r>
    </w:p>
    <w:p w:rsidR="00000000" w:rsidRDefault="003746BE">
      <w:r>
        <w:t> </w:t>
      </w:r>
    </w:p>
    <w:p w:rsidR="00000000" w:rsidRDefault="003746BE">
      <w:r>
        <w:rPr>
          <w:vertAlign w:val="subscript"/>
        </w:rPr>
        <w:t> </w:t>
      </w:r>
    </w:p>
    <w:tbl>
      <w:tblPr>
        <w:tblW w:w="0" w:type="auto"/>
        <w:jc w:val="center"/>
        <w:tblCellMar>
          <w:left w:w="0" w:type="dxa"/>
          <w:right w:w="0" w:type="dxa"/>
        </w:tblCellMar>
        <w:tblLook w:val="04A0"/>
      </w:tblPr>
      <w:tblGrid>
        <w:gridCol w:w="2140"/>
        <w:gridCol w:w="2140"/>
        <w:gridCol w:w="2140"/>
      </w:tblGrid>
      <w:tr w:rsidR="00000000">
        <w:trPr>
          <w:trHeight w:val="376"/>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sld_head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sld_solvent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6e-006</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deltaH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deltaT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sld_tail</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n_plates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spacing</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40</w:t>
            </w:r>
          </w:p>
        </w:tc>
      </w:tr>
      <w:tr w:rsidR="00000000">
        <w:trPr>
          <w:trHeight w:val="376"/>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caille</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 xml:space="preserve"> -2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0.001</w:t>
            </w:r>
          </w:p>
        </w:tc>
      </w:tr>
    </w:tbl>
    <w:p w:rsidR="00000000" w:rsidRDefault="003746BE">
      <w:r>
        <w:t> </w:t>
      </w:r>
    </w:p>
    <w:p w:rsidR="00000000" w:rsidRDefault="003746BE">
      <w:r>
        <w:t> </w:t>
      </w:r>
    </w:p>
    <w:p w:rsidR="00000000" w:rsidRDefault="003746BE">
      <w:pPr>
        <w:jc w:val="center"/>
      </w:pPr>
      <w:r>
        <w:rPr>
          <w:noProof/>
        </w:rPr>
        <w:drawing>
          <wp:inline distT="0" distB="0" distL="0" distR="0">
            <wp:extent cx="4410075" cy="3429000"/>
            <wp:effectExtent l="19050" t="0" r="9525" b="0"/>
            <wp:docPr id="96" name="Picture 687" descr="C:\ECLPS\workspace\trunk\sansview\images\html\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ECLPS\workspace\trunk\sansview\images\html\image080.png"/>
                    <pic:cNvPicPr>
                      <a:picLocks noChangeAspect="1" noChangeArrowheads="1"/>
                    </pic:cNvPicPr>
                  </pic:nvPicPr>
                  <pic:blipFill>
                    <a:blip r:link="rId84"/>
                    <a:srcRect/>
                    <a:stretch>
                      <a:fillRect/>
                    </a:stretch>
                  </pic:blipFill>
                  <pic:spPr bwMode="auto">
                    <a:xfrm>
                      <a:off x="0" y="0"/>
                      <a:ext cx="4410075" cy="34290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r>
        <w:rPr>
          <w:b/>
          <w:bCs/>
        </w:rPr>
        <w:t>.</w:t>
      </w:r>
      <w:proofErr w:type="gramEnd"/>
      <w:r>
        <w:rPr>
          <w:b/>
          <w:bCs/>
        </w:rPr>
        <w:t xml:space="preserve"> 1D plot using the default values (w/6000 data point).</w:t>
      </w:r>
    </w:p>
    <w:p w:rsidR="00000000" w:rsidRDefault="003746BE">
      <w:pPr>
        <w:jc w:val="center"/>
      </w:pPr>
      <w:r>
        <w:t> </w:t>
      </w:r>
    </w:p>
    <w:p w:rsidR="00000000" w:rsidRDefault="003746BE">
      <w:pPr>
        <w:jc w:val="center"/>
      </w:pPr>
      <w:r>
        <w:t> </w:t>
      </w:r>
    </w:p>
    <w:p w:rsidR="00000000" w:rsidRDefault="003746BE">
      <w:r>
        <w:t>Our model uses the form factor calculations implemented in a c-library provided by the NIST Center for Neutron Research (Kline, 2006):</w:t>
      </w:r>
    </w:p>
    <w:p w:rsidR="00000000" w:rsidRDefault="003746BE">
      <w:r>
        <w:t> </w:t>
      </w:r>
    </w:p>
    <w:p w:rsidR="00000000" w:rsidRDefault="003746BE">
      <w:pPr>
        <w:pStyle w:val="BodyText"/>
      </w:pPr>
      <w:r>
        <w:t>REFERENCE</w:t>
      </w:r>
    </w:p>
    <w:p w:rsidR="00000000" w:rsidRDefault="003746BE">
      <w:proofErr w:type="spellStart"/>
      <w:r>
        <w:t>Nallet</w:t>
      </w:r>
      <w:proofErr w:type="spellEnd"/>
      <w:r>
        <w:t xml:space="preserve">, </w:t>
      </w:r>
      <w:proofErr w:type="spellStart"/>
      <w:r>
        <w:t>Laversanne</w:t>
      </w:r>
      <w:proofErr w:type="spellEnd"/>
      <w:r>
        <w:t>, and Roux, J. Phys. II France, 3, (1993) 487-502.</w:t>
      </w:r>
    </w:p>
    <w:p w:rsidR="00000000" w:rsidRDefault="003746BE">
      <w:r>
        <w:t xml:space="preserve">            </w:t>
      </w:r>
      <w:proofErr w:type="gramStart"/>
      <w:r>
        <w:t>also</w:t>
      </w:r>
      <w:proofErr w:type="gramEnd"/>
      <w:r>
        <w:t xml:space="preserve"> in J. Phys. Chem. B, 105, (2001) 11081-11088.</w:t>
      </w:r>
    </w:p>
    <w:p w:rsidR="00000000" w:rsidRDefault="003746BE">
      <w:r>
        <w:t> </w:t>
      </w:r>
    </w:p>
    <w:p w:rsidR="00000000" w:rsidRDefault="003746BE">
      <w:r>
        <w:t> </w:t>
      </w:r>
    </w:p>
    <w:p w:rsidR="00000000" w:rsidRDefault="003746BE">
      <w:r>
        <w:t> </w:t>
      </w:r>
    </w:p>
    <w:p w:rsidR="00000000" w:rsidRDefault="003746BE">
      <w:r>
        <w:t> </w:t>
      </w:r>
    </w:p>
    <w:p w:rsidR="00000000" w:rsidRDefault="003746BE">
      <w:r>
        <w:t> </w:t>
      </w:r>
    </w:p>
    <w:p w:rsidR="00000000" w:rsidRDefault="003746BE">
      <w:r>
        <w:t> </w:t>
      </w:r>
    </w:p>
    <w:p w:rsidR="00000000" w:rsidRDefault="003746BE">
      <w:r>
        <w:t> </w:t>
      </w:r>
    </w:p>
    <w:p w:rsidR="00000000" w:rsidRDefault="003746BE">
      <w:pPr>
        <w:ind w:left="360" w:hanging="360"/>
      </w:pPr>
      <w:r>
        <w:rPr>
          <w:b/>
          <w:bCs/>
          <w:sz w:val="32"/>
          <w:szCs w:val="32"/>
        </w:rPr>
        <w:t>3.</w:t>
      </w:r>
      <w:r>
        <w:rPr>
          <w:b/>
          <w:bCs/>
          <w:sz w:val="14"/>
          <w:szCs w:val="14"/>
        </w:rPr>
        <w:t xml:space="preserve">    </w:t>
      </w:r>
      <w:bookmarkStart w:id="32" w:name="Shape-Independent"/>
      <w:r>
        <w:rPr>
          <w:b/>
          <w:bCs/>
          <w:sz w:val="32"/>
          <w:szCs w:val="32"/>
        </w:rPr>
        <w:t xml:space="preserve">Shape-Independent Models </w:t>
      </w:r>
      <w:bookmarkEnd w:id="32"/>
    </w:p>
    <w:p w:rsidR="00000000" w:rsidRDefault="003746BE">
      <w:pPr>
        <w:pStyle w:val="BodyText"/>
      </w:pPr>
      <w:r>
        <w:t> </w:t>
      </w:r>
    </w:p>
    <w:p w:rsidR="00000000" w:rsidRDefault="003746BE">
      <w:pPr>
        <w:pStyle w:val="BodyText"/>
      </w:pPr>
      <w:r>
        <w:t>The following are models used for shape-independent SANS analysis.</w:t>
      </w:r>
    </w:p>
    <w:p w:rsidR="00000000" w:rsidRDefault="003746BE">
      <w:pPr>
        <w:pStyle w:val="BodyText"/>
      </w:pPr>
      <w:r>
        <w:t> </w:t>
      </w:r>
    </w:p>
    <w:p w:rsidR="00000000" w:rsidRDefault="003746BE">
      <w:pPr>
        <w:ind w:left="792" w:hanging="432"/>
      </w:pPr>
      <w:r>
        <w:rPr>
          <w:b/>
          <w:bCs/>
          <w:sz w:val="28"/>
          <w:szCs w:val="28"/>
        </w:rPr>
        <w:t>3.1.</w:t>
      </w:r>
      <w:r>
        <w:rPr>
          <w:b/>
          <w:bCs/>
          <w:sz w:val="14"/>
          <w:szCs w:val="14"/>
        </w:rPr>
        <w:t>   </w:t>
      </w:r>
      <w:r>
        <w:rPr>
          <w:b/>
          <w:bCs/>
          <w:sz w:val="14"/>
          <w:szCs w:val="14"/>
        </w:rPr>
        <w:t xml:space="preserve">                  </w:t>
      </w:r>
      <w:r>
        <w:rPr>
          <w:b/>
          <w:bCs/>
          <w:sz w:val="28"/>
          <w:szCs w:val="28"/>
        </w:rPr>
        <w:t> </w:t>
      </w:r>
      <w:bookmarkStart w:id="33" w:name="Debye"/>
      <w:r>
        <w:rPr>
          <w:b/>
          <w:bCs/>
          <w:sz w:val="28"/>
          <w:szCs w:val="28"/>
        </w:rPr>
        <w:t>Debye (Model)</w:t>
      </w:r>
      <w:bookmarkEnd w:id="33"/>
    </w:p>
    <w:p w:rsidR="00000000" w:rsidRDefault="003746BE">
      <w:pPr>
        <w:autoSpaceDE w:val="0"/>
        <w:autoSpaceDN w:val="0"/>
      </w:pPr>
      <w:r>
        <w:t> </w:t>
      </w:r>
    </w:p>
    <w:p w:rsidR="00000000" w:rsidRDefault="003746BE">
      <w:pPr>
        <w:autoSpaceDE w:val="0"/>
        <w:autoSpaceDN w:val="0"/>
        <w:ind w:left="360"/>
      </w:pPr>
      <w:r>
        <w:t xml:space="preserve">The Debye model is a form factor for a linear polymer chain. In addition to the radius of gyration, </w:t>
      </w:r>
      <w:proofErr w:type="spellStart"/>
      <w:r>
        <w:t>Rg</w:t>
      </w:r>
      <w:proofErr w:type="spellEnd"/>
      <w:r>
        <w:t xml:space="preserve">, a scale factor "scale", and a constant background term are included in the calculation. </w:t>
      </w:r>
    </w:p>
    <w:p w:rsidR="00000000" w:rsidRDefault="003746BE">
      <w:pPr>
        <w:autoSpaceDE w:val="0"/>
        <w:autoSpaceDN w:val="0"/>
        <w:ind w:left="360"/>
      </w:pPr>
      <w:r>
        <w:t> </w:t>
      </w:r>
    </w:p>
    <w:p w:rsidR="00000000" w:rsidRDefault="003746BE">
      <w:r>
        <w:rPr>
          <w:sz w:val="28"/>
          <w:szCs w:val="28"/>
        </w:rPr>
        <w:t> </w:t>
      </w:r>
    </w:p>
    <w:p w:rsidR="00000000" w:rsidRDefault="003746BE">
      <w:pPr>
        <w:jc w:val="center"/>
      </w:pPr>
      <w:r>
        <w:rPr>
          <w:noProof/>
          <w:sz w:val="28"/>
          <w:szCs w:val="28"/>
        </w:rPr>
        <w:drawing>
          <wp:inline distT="0" distB="0" distL="0" distR="0">
            <wp:extent cx="1790700" cy="723900"/>
            <wp:effectExtent l="19050" t="0" r="0" b="0"/>
            <wp:docPr id="97" name="Picture 97" descr="C:\ECLPS\workspace\trunk\sansview\images\html\image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ECLPS\workspace\trunk\sansview\images\html\image081.png"/>
                    <pic:cNvPicPr>
                      <a:picLocks noChangeAspect="1" noChangeArrowheads="1"/>
                    </pic:cNvPicPr>
                  </pic:nvPicPr>
                  <pic:blipFill>
                    <a:blip r:link="rId85"/>
                    <a:srcRect/>
                    <a:stretch>
                      <a:fillRect/>
                    </a:stretch>
                  </pic:blipFill>
                  <pic:spPr bwMode="auto">
                    <a:xfrm>
                      <a:off x="0" y="0"/>
                      <a:ext cx="1790700" cy="723900"/>
                    </a:xfrm>
                    <a:prstGeom prst="rect">
                      <a:avLst/>
                    </a:prstGeom>
                    <a:noFill/>
                    <a:ln w="9525">
                      <a:noFill/>
                      <a:miter lim="800000"/>
                      <a:headEnd/>
                      <a:tailEnd/>
                    </a:ln>
                  </pic:spPr>
                </pic:pic>
              </a:graphicData>
            </a:graphic>
          </wp:inline>
        </w:drawing>
      </w:r>
    </w:p>
    <w:p w:rsidR="00000000" w:rsidRDefault="003746BE">
      <w:pPr>
        <w:jc w:val="center"/>
      </w:pPr>
      <w:r>
        <w:rPr>
          <w:sz w:val="28"/>
          <w:szCs w:val="28"/>
        </w:rPr>
        <w:t> </w:t>
      </w:r>
    </w:p>
    <w:p w:rsidR="00000000" w:rsidRDefault="003746BE">
      <w:pPr>
        <w:jc w:val="center"/>
      </w:pPr>
      <w:r>
        <w:rPr>
          <w:sz w:val="28"/>
          <w:szCs w:val="28"/>
        </w:rPr>
        <w:t> </w:t>
      </w:r>
    </w:p>
    <w:p w:rsidR="00000000" w:rsidRDefault="003746BE">
      <w:pPr>
        <w:ind w:left="360"/>
      </w:pPr>
      <w:r>
        <w:t>Fo</w:t>
      </w:r>
      <w:r>
        <w:t xml:space="preserve">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98" name="Picture 98"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Rg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r>
    </w:tbl>
    <w:p w:rsidR="00000000" w:rsidRDefault="003746BE">
      <w:pPr>
        <w:ind w:left="360"/>
      </w:pPr>
      <w:r>
        <w:t> </w:t>
      </w:r>
    </w:p>
    <w:p w:rsidR="00000000" w:rsidRDefault="003746BE">
      <w:pPr>
        <w:ind w:left="360"/>
      </w:pPr>
      <w:r>
        <w:t>Reference: Roe, R.-J., "</w:t>
      </w:r>
      <w:r>
        <w:t>Methods of X-Ray and Neutron Scattering in Polymer Science", Oxford University Press, New York (2000).</w:t>
      </w:r>
    </w:p>
    <w:p w:rsidR="00000000" w:rsidRDefault="003746BE">
      <w:r>
        <w:rPr>
          <w:b/>
          <w:bCs/>
          <w:sz w:val="28"/>
          <w:szCs w:val="28"/>
        </w:rPr>
        <w:t> </w:t>
      </w:r>
    </w:p>
    <w:p w:rsidR="00000000" w:rsidRDefault="003746BE">
      <w:pPr>
        <w:ind w:left="792" w:hanging="432"/>
      </w:pPr>
      <w:r>
        <w:rPr>
          <w:b/>
          <w:bCs/>
          <w:sz w:val="28"/>
          <w:szCs w:val="28"/>
        </w:rPr>
        <w:t>3.2.</w:t>
      </w:r>
      <w:r>
        <w:rPr>
          <w:b/>
          <w:bCs/>
          <w:sz w:val="14"/>
          <w:szCs w:val="14"/>
        </w:rPr>
        <w:t xml:space="preserve">                     </w:t>
      </w:r>
      <w:r>
        <w:rPr>
          <w:b/>
          <w:bCs/>
          <w:sz w:val="28"/>
          <w:szCs w:val="28"/>
        </w:rPr>
        <w:t> </w:t>
      </w:r>
      <w:bookmarkStart w:id="34" w:name="Lorentz"/>
      <w:r>
        <w:rPr>
          <w:b/>
          <w:bCs/>
          <w:sz w:val="28"/>
          <w:szCs w:val="28"/>
        </w:rPr>
        <w:t>(Ornstein-</w:t>
      </w:r>
      <w:proofErr w:type="spellStart"/>
      <w:r>
        <w:rPr>
          <w:b/>
          <w:bCs/>
          <w:sz w:val="28"/>
          <w:szCs w:val="28"/>
        </w:rPr>
        <w:t>Zernicke</w:t>
      </w:r>
      <w:proofErr w:type="spellEnd"/>
      <w:r>
        <w:rPr>
          <w:b/>
          <w:bCs/>
          <w:sz w:val="28"/>
          <w:szCs w:val="28"/>
        </w:rPr>
        <w:t>) Lorentz (Model)</w:t>
      </w:r>
      <w:bookmarkEnd w:id="34"/>
    </w:p>
    <w:p w:rsidR="00000000" w:rsidRDefault="003746BE">
      <w:pPr>
        <w:autoSpaceDE w:val="0"/>
        <w:autoSpaceDN w:val="0"/>
      </w:pPr>
      <w:r>
        <w:t> </w:t>
      </w:r>
    </w:p>
    <w:p w:rsidR="00000000" w:rsidRDefault="003746BE">
      <w:pPr>
        <w:ind w:firstLine="360"/>
      </w:pPr>
      <w:r>
        <w:t>The Ornstein-</w:t>
      </w:r>
      <w:proofErr w:type="spellStart"/>
      <w:r>
        <w:t>Zernicke</w:t>
      </w:r>
      <w:proofErr w:type="spellEnd"/>
      <w:r>
        <w:t xml:space="preserve"> model is defined by:</w:t>
      </w:r>
    </w:p>
    <w:p w:rsidR="00000000" w:rsidRDefault="003746BE">
      <w:r>
        <w:rPr>
          <w:sz w:val="28"/>
          <w:szCs w:val="28"/>
        </w:rPr>
        <w:t> </w:t>
      </w:r>
    </w:p>
    <w:p w:rsidR="00000000" w:rsidRDefault="003746BE">
      <w:pPr>
        <w:jc w:val="center"/>
      </w:pPr>
      <w:r>
        <w:rPr>
          <w:noProof/>
          <w:sz w:val="28"/>
          <w:szCs w:val="28"/>
        </w:rPr>
        <w:drawing>
          <wp:inline distT="0" distB="0" distL="0" distR="0">
            <wp:extent cx="2019300" cy="228600"/>
            <wp:effectExtent l="19050" t="0" r="0" b="0"/>
            <wp:docPr id="99" name="Picture 99" descr="C:\ECLPS\workspace\trunk\sansview\images\html\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ECLPS\workspace\trunk\sansview\images\html\image082.png"/>
                    <pic:cNvPicPr>
                      <a:picLocks noChangeAspect="1" noChangeArrowheads="1"/>
                    </pic:cNvPicPr>
                  </pic:nvPicPr>
                  <pic:blipFill>
                    <a:blip r:link="rId86"/>
                    <a:srcRect/>
                    <a:stretch>
                      <a:fillRect/>
                    </a:stretch>
                  </pic:blipFill>
                  <pic:spPr bwMode="auto">
                    <a:xfrm>
                      <a:off x="0" y="0"/>
                      <a:ext cx="2019300" cy="228600"/>
                    </a:xfrm>
                    <a:prstGeom prst="rect">
                      <a:avLst/>
                    </a:prstGeom>
                    <a:noFill/>
                    <a:ln w="9525">
                      <a:noFill/>
                      <a:miter lim="800000"/>
                      <a:headEnd/>
                      <a:tailEnd/>
                    </a:ln>
                  </pic:spPr>
                </pic:pic>
              </a:graphicData>
            </a:graphic>
          </wp:inline>
        </w:drawing>
      </w:r>
    </w:p>
    <w:p w:rsidR="00000000" w:rsidRDefault="003746BE">
      <w:r>
        <w:rPr>
          <w:sz w:val="28"/>
          <w:szCs w:val="28"/>
        </w:rPr>
        <w:t> </w:t>
      </w:r>
    </w:p>
    <w:p w:rsidR="00000000" w:rsidRDefault="003746BE">
      <w:pPr>
        <w:ind w:firstLine="360"/>
      </w:pPr>
      <w:r>
        <w:t>The parameter L is referred to as the screening length.</w:t>
      </w:r>
    </w:p>
    <w:p w:rsidR="00000000" w:rsidRDefault="003746BE">
      <w:pPr>
        <w:ind w:firstLine="360"/>
      </w:pPr>
      <w: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0" name="Picture 10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ind w:firstLine="360"/>
      </w:pPr>
      <w:r>
        <w:t> </w:t>
      </w:r>
    </w:p>
    <w:p w:rsidR="00000000" w:rsidRDefault="003746BE">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rPr>
          <w:b/>
          <w:bCs/>
          <w:sz w:val="28"/>
          <w:szCs w:val="28"/>
        </w:rPr>
        <w:t> </w:t>
      </w:r>
    </w:p>
    <w:p w:rsidR="00000000" w:rsidRDefault="003746BE">
      <w:r>
        <w:rPr>
          <w:b/>
          <w:bCs/>
          <w:sz w:val="28"/>
          <w:szCs w:val="28"/>
        </w:rPr>
        <w:t> </w:t>
      </w:r>
    </w:p>
    <w:p w:rsidR="00000000" w:rsidRDefault="003746BE">
      <w:r>
        <w:rPr>
          <w:b/>
          <w:bCs/>
          <w:sz w:val="28"/>
          <w:szCs w:val="28"/>
        </w:rPr>
        <w:t> </w:t>
      </w:r>
    </w:p>
    <w:p w:rsidR="00000000" w:rsidRDefault="003746BE">
      <w:r>
        <w:rPr>
          <w:b/>
          <w:bCs/>
          <w:sz w:val="28"/>
          <w:szCs w:val="28"/>
        </w:rPr>
        <w:t> </w:t>
      </w:r>
    </w:p>
    <w:p w:rsidR="00000000" w:rsidRDefault="003746BE">
      <w:pPr>
        <w:ind w:left="792" w:hanging="432"/>
      </w:pPr>
      <w:r>
        <w:rPr>
          <w:b/>
          <w:bCs/>
          <w:sz w:val="28"/>
          <w:szCs w:val="28"/>
        </w:rPr>
        <w:t>3.3.</w:t>
      </w:r>
      <w:r>
        <w:rPr>
          <w:b/>
          <w:bCs/>
          <w:sz w:val="14"/>
          <w:szCs w:val="14"/>
        </w:rPr>
        <w:t xml:space="preserve">                     </w:t>
      </w:r>
      <w:r>
        <w:rPr>
          <w:b/>
          <w:bCs/>
          <w:sz w:val="28"/>
          <w:szCs w:val="28"/>
        </w:rPr>
        <w:t> </w:t>
      </w:r>
      <w:bookmarkStart w:id="35" w:name="DAB_Model"/>
      <w:r>
        <w:rPr>
          <w:b/>
          <w:bCs/>
          <w:sz w:val="28"/>
          <w:szCs w:val="28"/>
        </w:rPr>
        <w:t>DAB (Debye-Anderson-</w:t>
      </w:r>
      <w:proofErr w:type="spellStart"/>
      <w:r>
        <w:rPr>
          <w:b/>
          <w:bCs/>
          <w:sz w:val="28"/>
          <w:szCs w:val="28"/>
        </w:rPr>
        <w:t>Brumberger</w:t>
      </w:r>
      <w:proofErr w:type="spellEnd"/>
      <w:proofErr w:type="gramStart"/>
      <w:r>
        <w:rPr>
          <w:b/>
          <w:bCs/>
          <w:sz w:val="28"/>
          <w:szCs w:val="28"/>
        </w:rPr>
        <w:t>)_</w:t>
      </w:r>
      <w:proofErr w:type="gramEnd"/>
      <w:r>
        <w:rPr>
          <w:b/>
          <w:bCs/>
          <w:sz w:val="28"/>
          <w:szCs w:val="28"/>
        </w:rPr>
        <w:t>Model</w:t>
      </w:r>
      <w:bookmarkEnd w:id="35"/>
    </w:p>
    <w:p w:rsidR="00000000" w:rsidRDefault="003746BE">
      <w:pPr>
        <w:ind w:left="792"/>
      </w:pPr>
      <w:r>
        <w:rPr>
          <w:b/>
          <w:bCs/>
          <w:sz w:val="28"/>
          <w:szCs w:val="28"/>
        </w:rPr>
        <w:t> </w:t>
      </w:r>
    </w:p>
    <w:p w:rsidR="00000000" w:rsidRDefault="003746BE">
      <w:pPr>
        <w:autoSpaceDE w:val="0"/>
        <w:autoSpaceDN w:val="0"/>
        <w:ind w:left="360"/>
      </w:pPr>
      <w:r>
        <w:t xml:space="preserve">Calculates the </w:t>
      </w:r>
      <w:r>
        <w:t>scattering from a randomly distributed, two-phase system based on the Debye-Anderson-</w:t>
      </w:r>
      <w:proofErr w:type="spellStart"/>
      <w:r>
        <w:t>Brumberger</w:t>
      </w:r>
      <w:proofErr w:type="spellEnd"/>
      <w:r>
        <w:t xml:space="preserve"> (DAB) model for such systems. The two-phase system is characterized by a single length scale, the correlation length, which is a measure of the average spacing </w:t>
      </w:r>
      <w:r>
        <w:t xml:space="preserve">between regions of phase 1 and phase 2. The model also assumes smooth interfaces between the phases and hence exhibits </w:t>
      </w:r>
      <w:proofErr w:type="spellStart"/>
      <w:r>
        <w:t>Porod</w:t>
      </w:r>
      <w:proofErr w:type="spellEnd"/>
      <w:r>
        <w:t xml:space="preserve"> behavior (I ~ Q</w:t>
      </w:r>
      <w:r>
        <w:rPr>
          <w:vertAlign w:val="superscript"/>
        </w:rPr>
        <w:t>-4</w:t>
      </w:r>
      <w:r>
        <w:t xml:space="preserve">) at large Q (Q*correlation length &gt;&gt; 1). </w:t>
      </w:r>
    </w:p>
    <w:p w:rsidR="00000000" w:rsidRDefault="003746BE">
      <w:pPr>
        <w:ind w:firstLine="360"/>
      </w:pPr>
      <w:r>
        <w:t> </w:t>
      </w:r>
    </w:p>
    <w:p w:rsidR="00000000" w:rsidRDefault="003746BE">
      <w:pPr>
        <w:jc w:val="center"/>
      </w:pPr>
      <w:r>
        <w:rPr>
          <w:noProof/>
          <w:sz w:val="28"/>
          <w:szCs w:val="28"/>
        </w:rPr>
        <w:drawing>
          <wp:inline distT="0" distB="0" distL="0" distR="0">
            <wp:extent cx="2105025" cy="266700"/>
            <wp:effectExtent l="19050" t="0" r="9525" b="0"/>
            <wp:docPr id="101" name="Picture 101" descr="C:\ECLPS\workspace\trunk\sansview\images\html\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ECLPS\workspace\trunk\sansview\images\html\image083.png"/>
                    <pic:cNvPicPr>
                      <a:picLocks noChangeAspect="1" noChangeArrowheads="1"/>
                    </pic:cNvPicPr>
                  </pic:nvPicPr>
                  <pic:blipFill>
                    <a:blip r:link="rId87"/>
                    <a:srcRect/>
                    <a:stretch>
                      <a:fillRect/>
                    </a:stretch>
                  </pic:blipFill>
                  <pic:spPr bwMode="auto">
                    <a:xfrm>
                      <a:off x="0" y="0"/>
                      <a:ext cx="2105025" cy="266700"/>
                    </a:xfrm>
                    <a:prstGeom prst="rect">
                      <a:avLst/>
                    </a:prstGeom>
                    <a:noFill/>
                    <a:ln w="9525">
                      <a:noFill/>
                      <a:miter lim="800000"/>
                      <a:headEnd/>
                      <a:tailEnd/>
                    </a:ln>
                  </pic:spPr>
                </pic:pic>
              </a:graphicData>
            </a:graphic>
          </wp:inline>
        </w:drawing>
      </w:r>
    </w:p>
    <w:p w:rsidR="00000000" w:rsidRDefault="003746BE">
      <w:pPr>
        <w:jc w:val="center"/>
      </w:pPr>
      <w:r>
        <w:rPr>
          <w:sz w:val="28"/>
          <w:szCs w:val="28"/>
        </w:rPr>
        <w:t> </w:t>
      </w:r>
    </w:p>
    <w:p w:rsidR="00000000" w:rsidRDefault="003746BE">
      <w:pPr>
        <w:jc w:val="center"/>
      </w:pPr>
      <w:r>
        <w:rPr>
          <w:sz w:val="28"/>
          <w:szCs w:val="28"/>
        </w:rPr>
        <w:t> </w:t>
      </w:r>
    </w:p>
    <w:p w:rsidR="00000000" w:rsidRDefault="003746BE">
      <w:pPr>
        <w:autoSpaceDE w:val="0"/>
        <w:autoSpaceDN w:val="0"/>
        <w:ind w:left="360"/>
      </w:pPr>
      <w:r>
        <w:t>The parameter L is referred to as the correlation length.</w:t>
      </w:r>
    </w:p>
    <w:p w:rsidR="00000000" w:rsidRDefault="003746BE">
      <w:pPr>
        <w:autoSpaceDE w:val="0"/>
        <w:autoSpaceDN w:val="0"/>
        <w:ind w:left="360"/>
      </w:pPr>
      <w: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2" name="Picture 102"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autoSpaceDE w:val="0"/>
        <w:autoSpaceDN w:val="0"/>
        <w:ind w:left="360"/>
      </w:pPr>
      <w:r>
        <w:t> </w:t>
      </w:r>
    </w:p>
    <w:p w:rsidR="00000000" w:rsidRDefault="003746BE">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Length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rPr>
          <w:b/>
          <w:bCs/>
          <w:sz w:val="28"/>
          <w:szCs w:val="28"/>
        </w:rPr>
        <w:t> </w:t>
      </w:r>
    </w:p>
    <w:p w:rsidR="00000000" w:rsidRDefault="003746BE">
      <w:pPr>
        <w:autoSpaceDE w:val="0"/>
        <w:autoSpaceDN w:val="0"/>
        <w:ind w:left="360"/>
      </w:pPr>
      <w:r>
        <w:t xml:space="preserve">References: </w:t>
      </w:r>
    </w:p>
    <w:p w:rsidR="00000000" w:rsidRDefault="003746BE">
      <w:pPr>
        <w:ind w:left="720"/>
      </w:pPr>
      <w:r>
        <w:t xml:space="preserve">Debye, Anderson, </w:t>
      </w:r>
      <w:proofErr w:type="spellStart"/>
      <w:r>
        <w:t>Brumberger</w:t>
      </w:r>
      <w:proofErr w:type="spellEnd"/>
      <w:r>
        <w:t>, "</w:t>
      </w:r>
      <w:r>
        <w:t xml:space="preserve">Scattering by an Inhomogeneous Solid. </w:t>
      </w:r>
      <w:proofErr w:type="gramStart"/>
      <w:r>
        <w:t>II. The Correlation Function and its Application", J. Appl. Phys. 28 (6), 679 (1957).</w:t>
      </w:r>
      <w:proofErr w:type="gramEnd"/>
    </w:p>
    <w:p w:rsidR="00000000" w:rsidRDefault="003746BE">
      <w:pPr>
        <w:ind w:left="720"/>
      </w:pPr>
      <w:r>
        <w:t> </w:t>
      </w:r>
    </w:p>
    <w:p w:rsidR="00000000" w:rsidRDefault="003746BE">
      <w:pPr>
        <w:ind w:left="720"/>
      </w:pPr>
      <w:r>
        <w:t xml:space="preserve">Debye, </w:t>
      </w:r>
      <w:proofErr w:type="spellStart"/>
      <w:r>
        <w:t>Bueche</w:t>
      </w:r>
      <w:proofErr w:type="spellEnd"/>
      <w:r>
        <w:t>, "Scattering by an Inhomogeneous Solid", J. Appl. Phys. 20, 518 (1949).</w:t>
      </w:r>
    </w:p>
    <w:p w:rsidR="00000000" w:rsidRDefault="003746BE">
      <w:r>
        <w:t> </w:t>
      </w:r>
    </w:p>
    <w:p w:rsidR="00000000" w:rsidRDefault="003746BE">
      <w:r>
        <w:rPr>
          <w:b/>
          <w:bCs/>
          <w:sz w:val="28"/>
          <w:szCs w:val="28"/>
        </w:rPr>
        <w:t> </w:t>
      </w:r>
    </w:p>
    <w:p w:rsidR="00000000" w:rsidRDefault="003746BE">
      <w:pPr>
        <w:ind w:left="792" w:hanging="432"/>
      </w:pPr>
      <w:r>
        <w:rPr>
          <w:b/>
          <w:bCs/>
          <w:sz w:val="28"/>
          <w:szCs w:val="28"/>
        </w:rPr>
        <w:t>3.4.</w:t>
      </w:r>
      <w:r>
        <w:rPr>
          <w:b/>
          <w:bCs/>
          <w:sz w:val="14"/>
          <w:szCs w:val="14"/>
        </w:rPr>
        <w:t xml:space="preserve">                     </w:t>
      </w:r>
      <w:r>
        <w:rPr>
          <w:b/>
          <w:bCs/>
          <w:sz w:val="28"/>
          <w:szCs w:val="28"/>
        </w:rPr>
        <w:t> </w:t>
      </w:r>
      <w:bookmarkStart w:id="36" w:name="Power_Law"/>
      <w:r>
        <w:rPr>
          <w:b/>
          <w:bCs/>
          <w:sz w:val="28"/>
          <w:szCs w:val="28"/>
        </w:rPr>
        <w:t xml:space="preserve"> </w:t>
      </w:r>
      <w:proofErr w:type="spellStart"/>
      <w:r>
        <w:rPr>
          <w:b/>
          <w:bCs/>
          <w:sz w:val="28"/>
          <w:szCs w:val="28"/>
        </w:rPr>
        <w:t>Power_Law</w:t>
      </w:r>
      <w:proofErr w:type="spellEnd"/>
      <w:r>
        <w:rPr>
          <w:b/>
          <w:bCs/>
          <w:sz w:val="28"/>
          <w:szCs w:val="28"/>
        </w:rPr>
        <w:t xml:space="preserve"> </w:t>
      </w:r>
      <w:bookmarkEnd w:id="36"/>
    </w:p>
    <w:p w:rsidR="00000000" w:rsidRDefault="003746BE">
      <w:r>
        <w:rPr>
          <w:b/>
          <w:bCs/>
          <w:sz w:val="28"/>
          <w:szCs w:val="28"/>
        </w:rPr>
        <w:t> </w:t>
      </w:r>
    </w:p>
    <w:p w:rsidR="00000000" w:rsidRDefault="003746BE">
      <w:pPr>
        <w:ind w:left="360"/>
      </w:pPr>
      <w:r>
        <w:t>This model describes a power law with background.</w:t>
      </w:r>
    </w:p>
    <w:p w:rsidR="00000000" w:rsidRDefault="003746BE">
      <w:pPr>
        <w:ind w:left="360"/>
      </w:pPr>
      <w:r>
        <w:rPr>
          <w:b/>
          <w:bCs/>
          <w:sz w:val="28"/>
          <w:szCs w:val="28"/>
        </w:rPr>
        <w:t> </w:t>
      </w:r>
    </w:p>
    <w:p w:rsidR="00000000" w:rsidRDefault="003746BE">
      <w:pPr>
        <w:jc w:val="center"/>
      </w:pPr>
      <w:r>
        <w:rPr>
          <w:noProof/>
          <w:sz w:val="28"/>
          <w:szCs w:val="28"/>
        </w:rPr>
        <w:drawing>
          <wp:inline distT="0" distB="0" distL="0" distR="0">
            <wp:extent cx="1419225" cy="228600"/>
            <wp:effectExtent l="19050" t="0" r="9525" b="0"/>
            <wp:docPr id="103" name="Picture 103" descr="C:\ECLPS\workspace\trunk\sansview\images\html\image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ECLPS\workspace\trunk\sansview\images\html\image084.png"/>
                    <pic:cNvPicPr>
                      <a:picLocks noChangeAspect="1" noChangeArrowheads="1"/>
                    </pic:cNvPicPr>
                  </pic:nvPicPr>
                  <pic:blipFill>
                    <a:blip r:link="rId88"/>
                    <a:srcRect/>
                    <a:stretch>
                      <a:fillRect/>
                    </a:stretch>
                  </pic:blipFill>
                  <pic:spPr bwMode="auto">
                    <a:xfrm>
                      <a:off x="0" y="0"/>
                      <a:ext cx="1419225" cy="228600"/>
                    </a:xfrm>
                    <a:prstGeom prst="rect">
                      <a:avLst/>
                    </a:prstGeom>
                    <a:noFill/>
                    <a:ln w="9525">
                      <a:noFill/>
                      <a:miter lim="800000"/>
                      <a:headEnd/>
                      <a:tailEnd/>
                    </a:ln>
                  </pic:spPr>
                </pic:pic>
              </a:graphicData>
            </a:graphic>
          </wp:inline>
        </w:drawing>
      </w:r>
    </w:p>
    <w:p w:rsidR="00000000" w:rsidRDefault="003746BE">
      <w:pPr>
        <w:jc w:val="center"/>
      </w:pPr>
      <w:r>
        <w:rPr>
          <w:sz w:val="28"/>
          <w:szCs w:val="28"/>
        </w:rPr>
        <w:t> </w:t>
      </w:r>
    </w:p>
    <w:p w:rsidR="00000000" w:rsidRDefault="003746BE">
      <w:pPr>
        <w:jc w:val="center"/>
      </w:pPr>
      <w:r>
        <w:rPr>
          <w:sz w:val="28"/>
          <w:szCs w:val="28"/>
        </w:rPr>
        <w:t> </w:t>
      </w:r>
    </w:p>
    <w:p w:rsidR="00000000" w:rsidRDefault="003746BE">
      <w:pPr>
        <w:autoSpaceDE w:val="0"/>
        <w:autoSpaceDN w:val="0"/>
        <w:ind w:left="360"/>
      </w:pPr>
      <w:r>
        <w:t>Note the minus sign in front of the exponent.</w:t>
      </w:r>
    </w:p>
    <w:p w:rsidR="00000000" w:rsidRDefault="003746BE">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4</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rPr>
          <w:b/>
          <w:bCs/>
          <w:sz w:val="28"/>
          <w:szCs w:val="28"/>
        </w:rPr>
        <w:t> </w:t>
      </w:r>
    </w:p>
    <w:p w:rsidR="00000000" w:rsidRDefault="003746BE">
      <w:r>
        <w:rPr>
          <w:b/>
          <w:bCs/>
          <w:sz w:val="28"/>
          <w:szCs w:val="28"/>
        </w:rPr>
        <w:t> </w:t>
      </w:r>
    </w:p>
    <w:p w:rsidR="00000000" w:rsidRDefault="003746BE">
      <w:r>
        <w:rPr>
          <w:b/>
          <w:bCs/>
          <w:sz w:val="28"/>
          <w:szCs w:val="28"/>
        </w:rPr>
        <w:t> </w:t>
      </w:r>
    </w:p>
    <w:p w:rsidR="00000000" w:rsidRDefault="003746BE">
      <w:pPr>
        <w:ind w:left="792" w:hanging="432"/>
      </w:pPr>
      <w:r>
        <w:rPr>
          <w:b/>
          <w:bCs/>
          <w:sz w:val="28"/>
          <w:szCs w:val="28"/>
        </w:rPr>
        <w:t>3.5.</w:t>
      </w:r>
      <w:r>
        <w:rPr>
          <w:b/>
          <w:bCs/>
          <w:sz w:val="14"/>
          <w:szCs w:val="14"/>
        </w:rPr>
        <w:t xml:space="preserve">                     </w:t>
      </w:r>
      <w:r>
        <w:rPr>
          <w:b/>
          <w:bCs/>
          <w:sz w:val="28"/>
          <w:szCs w:val="28"/>
        </w:rPr>
        <w:t> </w:t>
      </w:r>
      <w:bookmarkStart w:id="37" w:name="Teubner_Strey"/>
      <w:proofErr w:type="spellStart"/>
      <w:r>
        <w:rPr>
          <w:b/>
          <w:bCs/>
          <w:sz w:val="28"/>
          <w:szCs w:val="28"/>
        </w:rPr>
        <w:t>Teubner</w:t>
      </w:r>
      <w:proofErr w:type="spellEnd"/>
      <w:r>
        <w:rPr>
          <w:b/>
          <w:bCs/>
          <w:sz w:val="28"/>
          <w:szCs w:val="28"/>
        </w:rPr>
        <w:t xml:space="preserve"> </w:t>
      </w:r>
      <w:proofErr w:type="spellStart"/>
      <w:r>
        <w:rPr>
          <w:b/>
          <w:bCs/>
          <w:sz w:val="28"/>
          <w:szCs w:val="28"/>
        </w:rPr>
        <w:t>Strey</w:t>
      </w:r>
      <w:proofErr w:type="spellEnd"/>
      <w:r>
        <w:rPr>
          <w:b/>
          <w:bCs/>
          <w:sz w:val="28"/>
          <w:szCs w:val="28"/>
        </w:rPr>
        <w:t xml:space="preserve"> (Model)</w:t>
      </w:r>
      <w:bookmarkEnd w:id="37"/>
    </w:p>
    <w:p w:rsidR="00000000" w:rsidRDefault="003746BE">
      <w:r>
        <w:rPr>
          <w:b/>
          <w:bCs/>
          <w:sz w:val="28"/>
          <w:szCs w:val="28"/>
        </w:rPr>
        <w:t> </w:t>
      </w:r>
    </w:p>
    <w:p w:rsidR="00000000" w:rsidRDefault="003746BE">
      <w:pPr>
        <w:ind w:left="360"/>
      </w:pPr>
      <w:r>
        <w:t xml:space="preserve">This function calculates the scattered intensity of a two-component system using the </w:t>
      </w:r>
      <w:proofErr w:type="spellStart"/>
      <w:r>
        <w:t>Teubner-Strey</w:t>
      </w:r>
      <w:proofErr w:type="spellEnd"/>
      <w:r>
        <w:t xml:space="preserve"> model.</w:t>
      </w:r>
    </w:p>
    <w:p w:rsidR="00000000" w:rsidRDefault="003746BE">
      <w:pPr>
        <w:ind w:left="360"/>
      </w:pPr>
      <w:r>
        <w:rPr>
          <w:b/>
          <w:bCs/>
          <w:sz w:val="28"/>
          <w:szCs w:val="28"/>
        </w:rPr>
        <w:t> </w:t>
      </w:r>
    </w:p>
    <w:p w:rsidR="00000000" w:rsidRDefault="003746BE">
      <w:pPr>
        <w:jc w:val="center"/>
      </w:pPr>
      <w:r>
        <w:rPr>
          <w:noProof/>
          <w:sz w:val="28"/>
          <w:szCs w:val="28"/>
        </w:rPr>
        <w:drawing>
          <wp:inline distT="0" distB="0" distL="0" distR="0">
            <wp:extent cx="2028825" cy="428625"/>
            <wp:effectExtent l="19050" t="0" r="9525" b="0"/>
            <wp:docPr id="104" name="Picture 104" descr="C:\ECLPS\workspace\trunk\sansview\images\html\image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ECLPS\workspace\trunk\sansview\images\html\image085.png"/>
                    <pic:cNvPicPr>
                      <a:picLocks noChangeAspect="1" noChangeArrowheads="1"/>
                    </pic:cNvPicPr>
                  </pic:nvPicPr>
                  <pic:blipFill>
                    <a:blip r:link="rId89"/>
                    <a:srcRect/>
                    <a:stretch>
                      <a:fillRect/>
                    </a:stretch>
                  </pic:blipFill>
                  <pic:spPr bwMode="auto">
                    <a:xfrm>
                      <a:off x="0" y="0"/>
                      <a:ext cx="2028825" cy="428625"/>
                    </a:xfrm>
                    <a:prstGeom prst="rect">
                      <a:avLst/>
                    </a:prstGeom>
                    <a:noFill/>
                    <a:ln w="9525">
                      <a:noFill/>
                      <a:miter lim="800000"/>
                      <a:headEnd/>
                      <a:tailEnd/>
                    </a:ln>
                  </pic:spPr>
                </pic:pic>
              </a:graphicData>
            </a:graphic>
          </wp:inline>
        </w:drawing>
      </w:r>
    </w:p>
    <w:p w:rsidR="00000000" w:rsidRDefault="003746BE">
      <w:pPr>
        <w:jc w:val="center"/>
      </w:pPr>
      <w:r>
        <w:rPr>
          <w:sz w:val="28"/>
          <w:szCs w:val="28"/>
        </w:rPr>
        <w:t> </w:t>
      </w:r>
    </w:p>
    <w:p w:rsidR="00000000" w:rsidRDefault="003746BE">
      <w:pPr>
        <w:jc w:val="center"/>
      </w:pPr>
      <w:r>
        <w:rPr>
          <w:sz w:val="28"/>
          <w:szCs w:val="28"/>
        </w:rP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5" name="Picture 10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rPr>
          <w:b/>
          <w:bCs/>
          <w:sz w:val="28"/>
          <w:szCs w:val="28"/>
        </w:rPr>
        <w:t> </w:t>
      </w:r>
    </w:p>
    <w:p w:rsidR="00000000" w:rsidRDefault="003746BE">
      <w:pPr>
        <w:autoSpaceDE w:val="0"/>
        <w:autoSpaceDN w:val="0"/>
        <w:ind w:left="360"/>
      </w:pPr>
      <w:r>
        <w:t xml:space="preserve">References: </w:t>
      </w:r>
    </w:p>
    <w:p w:rsidR="00000000" w:rsidRDefault="003746BE">
      <w:pPr>
        <w:ind w:left="720"/>
      </w:pPr>
      <w:proofErr w:type="spellStart"/>
      <w:proofErr w:type="gramStart"/>
      <w:r>
        <w:t>Teubner</w:t>
      </w:r>
      <w:proofErr w:type="spellEnd"/>
      <w:r>
        <w:t xml:space="preserve">, M; </w:t>
      </w:r>
      <w:proofErr w:type="spellStart"/>
      <w:r>
        <w:t>Strey</w:t>
      </w:r>
      <w:proofErr w:type="spellEnd"/>
      <w:r>
        <w:t>, R. J. Chem. Phys., 87, 3195 (1987).</w:t>
      </w:r>
      <w:proofErr w:type="gramEnd"/>
    </w:p>
    <w:p w:rsidR="00000000" w:rsidRDefault="003746BE">
      <w:pPr>
        <w:ind w:left="720"/>
      </w:pPr>
      <w:r>
        <w:t> </w:t>
      </w:r>
    </w:p>
    <w:p w:rsidR="00000000" w:rsidRDefault="003746BE">
      <w:pPr>
        <w:ind w:left="720"/>
      </w:pPr>
      <w:r>
        <w:t xml:space="preserve">Schubert, K-V., </w:t>
      </w:r>
      <w:proofErr w:type="spellStart"/>
      <w:r>
        <w:t>Strey</w:t>
      </w:r>
      <w:proofErr w:type="spellEnd"/>
      <w:r>
        <w:t xml:space="preserve">, R., Kline, S. R. and E. W. </w:t>
      </w:r>
      <w:proofErr w:type="spellStart"/>
      <w:r>
        <w:t>Kaler</w:t>
      </w:r>
      <w:proofErr w:type="spellEnd"/>
      <w:r>
        <w:t>, J. Chem. Phys., 101, 5343 (1994).</w:t>
      </w:r>
    </w:p>
    <w:p w:rsidR="00000000" w:rsidRDefault="003746BE">
      <w:r>
        <w:rPr>
          <w:b/>
          <w:bCs/>
          <w:sz w:val="28"/>
          <w:szCs w:val="28"/>
        </w:rPr>
        <w:t> </w:t>
      </w:r>
    </w:p>
    <w:p w:rsidR="00000000" w:rsidRDefault="003746BE">
      <w:r>
        <w:rPr>
          <w:b/>
          <w:bCs/>
          <w:sz w:val="28"/>
          <w:szCs w:val="28"/>
        </w:rPr>
        <w:t> </w:t>
      </w:r>
    </w:p>
    <w:p w:rsidR="00000000" w:rsidRDefault="003746BE">
      <w:r>
        <w:rPr>
          <w:b/>
          <w:bCs/>
          <w:sz w:val="28"/>
          <w:szCs w:val="28"/>
        </w:rPr>
        <w:t> </w:t>
      </w:r>
    </w:p>
    <w:p w:rsidR="00000000" w:rsidRDefault="003746BE">
      <w:pPr>
        <w:ind w:left="792" w:hanging="432"/>
      </w:pPr>
      <w:r>
        <w:rPr>
          <w:b/>
          <w:bCs/>
          <w:sz w:val="28"/>
          <w:szCs w:val="28"/>
        </w:rPr>
        <w:t>3.6.</w:t>
      </w:r>
      <w:r>
        <w:rPr>
          <w:b/>
          <w:bCs/>
          <w:sz w:val="14"/>
          <w:szCs w:val="14"/>
        </w:rPr>
        <w:t xml:space="preserve">                     </w:t>
      </w:r>
      <w:r>
        <w:rPr>
          <w:b/>
          <w:bCs/>
          <w:sz w:val="28"/>
          <w:szCs w:val="28"/>
        </w:rPr>
        <w:t> </w:t>
      </w:r>
      <w:bookmarkStart w:id="38" w:name="Number_Density_Fractal"/>
      <w:r>
        <w:rPr>
          <w:b/>
          <w:bCs/>
          <w:sz w:val="28"/>
          <w:szCs w:val="28"/>
        </w:rPr>
        <w:t>Number Density Fractal (Model)</w:t>
      </w:r>
      <w:bookmarkEnd w:id="38"/>
    </w:p>
    <w:p w:rsidR="00000000" w:rsidRDefault="003746BE">
      <w:r>
        <w:rPr>
          <w:b/>
          <w:bCs/>
          <w:sz w:val="28"/>
          <w:szCs w:val="28"/>
        </w:rPr>
        <w:t> </w:t>
      </w:r>
    </w:p>
    <w:p w:rsidR="00000000" w:rsidRDefault="003746BE">
      <w:pPr>
        <w:ind w:left="360"/>
      </w:pPr>
      <w:r>
        <w:t xml:space="preserve">Calculates the scattering from fractal-like aggregates built from spherical building blocks following the </w:t>
      </w:r>
      <w:proofErr w:type="spellStart"/>
      <w:r>
        <w:t>Texiera</w:t>
      </w:r>
      <w:proofErr w:type="spellEnd"/>
      <w:r>
        <w:t xml:space="preserve"> reference. The value returned is in cm</w:t>
      </w:r>
      <w:r>
        <w:rPr>
          <w:vertAlign w:val="superscript"/>
        </w:rPr>
        <w:t>-1</w:t>
      </w:r>
      <w:r>
        <w:t>.</w:t>
      </w:r>
    </w:p>
    <w:p w:rsidR="00000000" w:rsidRDefault="003746BE">
      <w:pPr>
        <w:ind w:left="360"/>
      </w:pPr>
      <w:r>
        <w:t> </w:t>
      </w:r>
    </w:p>
    <w:p w:rsidR="00000000" w:rsidRDefault="003746BE">
      <w:pPr>
        <w:ind w:left="360"/>
      </w:pPr>
      <w:r>
        <w:t> </w:t>
      </w:r>
    </w:p>
    <w:p w:rsidR="00000000" w:rsidRDefault="003746BE">
      <w:pPr>
        <w:jc w:val="center"/>
      </w:pPr>
      <w:r>
        <w:rPr>
          <w:noProof/>
          <w:sz w:val="28"/>
          <w:szCs w:val="28"/>
        </w:rPr>
        <w:drawing>
          <wp:inline distT="0" distB="0" distL="0" distR="0">
            <wp:extent cx="3162300" cy="1790700"/>
            <wp:effectExtent l="19050" t="0" r="0" b="0"/>
            <wp:docPr id="106" name="Picture 106" descr="C:\ECLPS\workspace\trunk\sansview\images\html\image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ECLPS\workspace\trunk\sansview\images\html\image086.png"/>
                    <pic:cNvPicPr>
                      <a:picLocks noChangeAspect="1" noChangeArrowheads="1"/>
                    </pic:cNvPicPr>
                  </pic:nvPicPr>
                  <pic:blipFill>
                    <a:blip r:link="rId90"/>
                    <a:srcRect/>
                    <a:stretch>
                      <a:fillRect/>
                    </a:stretch>
                  </pic:blipFill>
                  <pic:spPr bwMode="auto">
                    <a:xfrm>
                      <a:off x="0" y="0"/>
                      <a:ext cx="3162300" cy="1790700"/>
                    </a:xfrm>
                    <a:prstGeom prst="rect">
                      <a:avLst/>
                    </a:prstGeom>
                    <a:noFill/>
                    <a:ln w="9525">
                      <a:noFill/>
                      <a:miter lim="800000"/>
                      <a:headEnd/>
                      <a:tailEnd/>
                    </a:ln>
                  </pic:spPr>
                </pic:pic>
              </a:graphicData>
            </a:graphic>
          </wp:inline>
        </w:drawing>
      </w:r>
    </w:p>
    <w:p w:rsidR="00000000" w:rsidRDefault="003746BE">
      <w:pPr>
        <w:jc w:val="center"/>
      </w:pPr>
      <w:r>
        <w:rPr>
          <w:sz w:val="28"/>
          <w:szCs w:val="28"/>
        </w:rPr>
        <w:t> </w:t>
      </w:r>
    </w:p>
    <w:p w:rsidR="00000000" w:rsidRDefault="003746BE">
      <w:pPr>
        <w:jc w:val="center"/>
      </w:pPr>
      <w:r>
        <w:rPr>
          <w:sz w:val="28"/>
          <w:szCs w:val="28"/>
        </w:rPr>
        <w:t> </w:t>
      </w:r>
    </w:p>
    <w:p w:rsidR="00000000" w:rsidRDefault="003746BE">
      <w:r>
        <w:rPr>
          <w:b/>
          <w:bCs/>
          <w:sz w:val="28"/>
          <w:szCs w:val="28"/>
        </w:rPr>
        <w:t> </w:t>
      </w:r>
    </w:p>
    <w:p w:rsidR="00000000" w:rsidRDefault="003746BE">
      <w:pPr>
        <w:autoSpaceDE w:val="0"/>
        <w:autoSpaceDN w:val="0"/>
        <w:ind w:left="360"/>
      </w:pPr>
      <w:r>
        <w:t>The scale parameter is the volume fraction of the building blocks, R</w:t>
      </w:r>
      <w:r>
        <w:rPr>
          <w:vertAlign w:val="subscript"/>
        </w:rPr>
        <w:t>0</w:t>
      </w:r>
      <w:r>
        <w:t xml:space="preserve"> is the radius of the building block, </w:t>
      </w:r>
      <w:proofErr w:type="spellStart"/>
      <w:proofErr w:type="gramStart"/>
      <w:r>
        <w:t>D</w:t>
      </w:r>
      <w:r>
        <w:rPr>
          <w:vertAlign w:val="subscript"/>
        </w:rPr>
        <w:t>f</w:t>
      </w:r>
      <w:proofErr w:type="spellEnd"/>
      <w:proofErr w:type="gramEnd"/>
      <w:r>
        <w:t xml:space="preserve"> </w:t>
      </w:r>
      <w:r>
        <w:t xml:space="preserve">is the fractal dimension, ξ is the correlation length, </w:t>
      </w:r>
      <w:proofErr w:type="spellStart"/>
      <w:r>
        <w:rPr>
          <w:i/>
          <w:iCs/>
        </w:rPr>
        <w:t>ρ</w:t>
      </w:r>
      <w:r>
        <w:rPr>
          <w:i/>
          <w:iCs/>
          <w:vertAlign w:val="subscript"/>
        </w:rPr>
        <w:t>solvent</w:t>
      </w:r>
      <w:proofErr w:type="spellEnd"/>
      <w:r>
        <w:t xml:space="preserve"> is the scattering length density of the solvent, and </w:t>
      </w:r>
      <w:proofErr w:type="spellStart"/>
      <w:r>
        <w:rPr>
          <w:i/>
          <w:iCs/>
        </w:rPr>
        <w:t>ρ</w:t>
      </w:r>
      <w:r>
        <w:rPr>
          <w:i/>
          <w:iCs/>
          <w:vertAlign w:val="subscript"/>
        </w:rPr>
        <w:t>block</w:t>
      </w:r>
      <w:proofErr w:type="spellEnd"/>
      <w:r>
        <w:t xml:space="preserve"> is the scattering length density of the building blocks. </w:t>
      </w:r>
    </w:p>
    <w:p w:rsidR="00000000" w:rsidRDefault="003746BE">
      <w:pPr>
        <w:autoSpaceDE w:val="0"/>
        <w:autoSpaceDN w:val="0"/>
        <w:ind w:left="360"/>
      </w:pPr>
      <w: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7" name="Picture 10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autoSpaceDE w:val="0"/>
        <w:autoSpaceDN w:val="0"/>
        <w:ind w:left="360"/>
      </w:pPr>
      <w:r>
        <w:t> </w:t>
      </w:r>
    </w:p>
    <w:p w:rsidR="00000000" w:rsidRDefault="003746BE">
      <w:pPr>
        <w:autoSpaceDE w:val="0"/>
        <w:autoSpaceDN w:val="0"/>
      </w:pPr>
      <w:r>
        <w:t> </w:t>
      </w:r>
    </w:p>
    <w:p w:rsidR="00000000" w:rsidRDefault="003746BE">
      <w:pPr>
        <w:jc w:val="center"/>
      </w:pPr>
      <w:r>
        <w:rPr>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radius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fractal_dim</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corr_length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block_sld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solvent_sld</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6e-6</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pPr>
        <w:autoSpaceDE w:val="0"/>
        <w:autoSpaceDN w:val="0"/>
        <w:ind w:left="360"/>
      </w:pPr>
      <w:r>
        <w:t> </w:t>
      </w:r>
    </w:p>
    <w:p w:rsidR="00000000" w:rsidRDefault="003746BE">
      <w:pPr>
        <w:autoSpaceDE w:val="0"/>
        <w:autoSpaceDN w:val="0"/>
        <w:ind w:left="360"/>
      </w:pPr>
      <w:r>
        <w:t> </w:t>
      </w:r>
    </w:p>
    <w:p w:rsidR="00000000" w:rsidRDefault="003746BE">
      <w:pPr>
        <w:autoSpaceDE w:val="0"/>
        <w:autoSpaceDN w:val="0"/>
        <w:ind w:left="360"/>
      </w:pPr>
      <w:r>
        <w:t xml:space="preserve">References: </w:t>
      </w:r>
    </w:p>
    <w:p w:rsidR="00000000" w:rsidRDefault="003746BE">
      <w:pPr>
        <w:autoSpaceDE w:val="0"/>
        <w:autoSpaceDN w:val="0"/>
        <w:ind w:left="360" w:firstLine="360"/>
      </w:pPr>
      <w:r>
        <w:t xml:space="preserve">J. Teixeira, (1988) J. Appl. </w:t>
      </w:r>
      <w:proofErr w:type="spellStart"/>
      <w:r>
        <w:t>Cryst</w:t>
      </w:r>
      <w:proofErr w:type="spellEnd"/>
      <w:r>
        <w:t>., vol. 21, p781-785</w:t>
      </w:r>
    </w:p>
    <w:p w:rsidR="00000000" w:rsidRDefault="003746BE">
      <w:r>
        <w:rPr>
          <w:b/>
          <w:bCs/>
          <w:sz w:val="28"/>
          <w:szCs w:val="28"/>
        </w:rPr>
        <w:t> </w:t>
      </w:r>
    </w:p>
    <w:p w:rsidR="00000000" w:rsidRDefault="003746BE">
      <w:r>
        <w:rPr>
          <w:b/>
          <w:bCs/>
          <w:sz w:val="28"/>
          <w:szCs w:val="28"/>
        </w:rPr>
        <w:t> </w:t>
      </w:r>
    </w:p>
    <w:p w:rsidR="00000000" w:rsidRDefault="003746BE">
      <w:pPr>
        <w:ind w:left="792" w:hanging="432"/>
      </w:pPr>
      <w:r>
        <w:rPr>
          <w:b/>
          <w:bCs/>
          <w:sz w:val="28"/>
          <w:szCs w:val="28"/>
        </w:rPr>
        <w:t>3.7.</w:t>
      </w:r>
      <w:r>
        <w:rPr>
          <w:b/>
          <w:bCs/>
          <w:sz w:val="14"/>
          <w:szCs w:val="14"/>
        </w:rPr>
        <w:t xml:space="preserve">                     </w:t>
      </w:r>
      <w:r>
        <w:rPr>
          <w:b/>
          <w:bCs/>
          <w:sz w:val="28"/>
          <w:szCs w:val="28"/>
        </w:rPr>
        <w:t> </w:t>
      </w:r>
      <w:bookmarkStart w:id="39" w:name="BEPolyelectrolyte"/>
      <w:r>
        <w:rPr>
          <w:b/>
          <w:bCs/>
          <w:sz w:val="28"/>
          <w:szCs w:val="28"/>
        </w:rPr>
        <w:t xml:space="preserve"> </w:t>
      </w:r>
      <w:proofErr w:type="spellStart"/>
      <w:r>
        <w:rPr>
          <w:b/>
          <w:bCs/>
          <w:sz w:val="28"/>
          <w:szCs w:val="28"/>
        </w:rPr>
        <w:t>BEPolyelectrolyte</w:t>
      </w:r>
      <w:proofErr w:type="spellEnd"/>
      <w:r>
        <w:rPr>
          <w:b/>
          <w:bCs/>
          <w:sz w:val="28"/>
          <w:szCs w:val="28"/>
        </w:rPr>
        <w:t xml:space="preserve"> Model</w:t>
      </w:r>
      <w:bookmarkEnd w:id="39"/>
    </w:p>
    <w:p w:rsidR="00000000" w:rsidRDefault="003746BE">
      <w:r>
        <w:rPr>
          <w:b/>
          <w:bCs/>
          <w:sz w:val="28"/>
          <w:szCs w:val="28"/>
        </w:rPr>
        <w:t> </w:t>
      </w:r>
    </w:p>
    <w:p w:rsidR="00000000" w:rsidRDefault="003746BE">
      <w:pPr>
        <w:ind w:left="360"/>
      </w:pPr>
      <w:proofErr w:type="gramStart"/>
      <w:r>
        <w:t xml:space="preserve">Calculates the structure factor of </w:t>
      </w:r>
      <w:r>
        <w:t xml:space="preserve">a polyelectrolyte solution with the RPA expression derived by </w:t>
      </w:r>
      <w:proofErr w:type="spellStart"/>
      <w:r>
        <w:t>Borue</w:t>
      </w:r>
      <w:proofErr w:type="spellEnd"/>
      <w:r>
        <w:t xml:space="preserve"> and </w:t>
      </w:r>
      <w:proofErr w:type="spellStart"/>
      <w:r>
        <w:t>Erukhimovich</w:t>
      </w:r>
      <w:proofErr w:type="spellEnd"/>
      <w:r>
        <w:t>.</w:t>
      </w:r>
      <w:proofErr w:type="gramEnd"/>
      <w:r>
        <w:t xml:space="preserve"> The value returned is in cm</w:t>
      </w:r>
      <w:r>
        <w:rPr>
          <w:vertAlign w:val="superscript"/>
        </w:rPr>
        <w:t>-1</w:t>
      </w:r>
      <w:r>
        <w:t>.</w:t>
      </w:r>
    </w:p>
    <w:p w:rsidR="00000000" w:rsidRDefault="003746BE">
      <w:pPr>
        <w:ind w:left="360"/>
      </w:pPr>
      <w:r>
        <w:t> </w:t>
      </w:r>
    </w:p>
    <w:p w:rsidR="00000000" w:rsidRDefault="003746BE">
      <w:pPr>
        <w:jc w:val="center"/>
      </w:pPr>
      <w:r>
        <w:rPr>
          <w:noProof/>
          <w:sz w:val="28"/>
          <w:szCs w:val="28"/>
        </w:rPr>
        <w:drawing>
          <wp:inline distT="0" distB="0" distL="0" distR="0">
            <wp:extent cx="4000500" cy="1190625"/>
            <wp:effectExtent l="19050" t="0" r="0" b="0"/>
            <wp:docPr id="108" name="Picture 108" descr="C:\ECLPS\workspace\trunk\sansview\images\html\image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ECLPS\workspace\trunk\sansview\images\html\image087.png"/>
                    <pic:cNvPicPr>
                      <a:picLocks noChangeAspect="1" noChangeArrowheads="1"/>
                    </pic:cNvPicPr>
                  </pic:nvPicPr>
                  <pic:blipFill>
                    <a:blip r:link="rId91"/>
                    <a:srcRect/>
                    <a:stretch>
                      <a:fillRect/>
                    </a:stretch>
                  </pic:blipFill>
                  <pic:spPr bwMode="auto">
                    <a:xfrm>
                      <a:off x="0" y="0"/>
                      <a:ext cx="4000500" cy="1190625"/>
                    </a:xfrm>
                    <a:prstGeom prst="rect">
                      <a:avLst/>
                    </a:prstGeom>
                    <a:noFill/>
                    <a:ln w="9525">
                      <a:noFill/>
                      <a:miter lim="800000"/>
                      <a:headEnd/>
                      <a:tailEnd/>
                    </a:ln>
                  </pic:spPr>
                </pic:pic>
              </a:graphicData>
            </a:graphic>
          </wp:inline>
        </w:drawing>
      </w:r>
    </w:p>
    <w:p w:rsidR="00000000" w:rsidRDefault="003746BE">
      <w:pPr>
        <w:jc w:val="center"/>
      </w:pPr>
      <w:r>
        <w:rPr>
          <w:sz w:val="28"/>
          <w:szCs w:val="28"/>
        </w:rPr>
        <w:t> </w:t>
      </w:r>
    </w:p>
    <w:p w:rsidR="00000000" w:rsidRDefault="003746BE">
      <w:pPr>
        <w:jc w:val="center"/>
      </w:pPr>
      <w:r>
        <w:rPr>
          <w:sz w:val="28"/>
          <w:szCs w:val="28"/>
        </w:rPr>
        <w:t> </w:t>
      </w:r>
    </w:p>
    <w:p w:rsidR="00000000" w:rsidRDefault="003746BE">
      <w:pPr>
        <w:ind w:left="360"/>
      </w:pPr>
      <w:r>
        <w:t> </w:t>
      </w:r>
    </w:p>
    <w:p w:rsidR="00000000" w:rsidRDefault="003746BE">
      <w:pPr>
        <w:ind w:left="360"/>
      </w:pPr>
      <w:r>
        <w:t>K is a contrast factor of the polymer, L</w:t>
      </w:r>
      <w:r>
        <w:rPr>
          <w:vertAlign w:val="subscript"/>
        </w:rPr>
        <w:t>b</w:t>
      </w:r>
      <w:r>
        <w:t xml:space="preserve"> is the </w:t>
      </w:r>
      <w:proofErr w:type="spellStart"/>
      <w:r>
        <w:t>Bjerrum</w:t>
      </w:r>
      <w:proofErr w:type="spellEnd"/>
      <w:r>
        <w:t xml:space="preserve"> length, h is the </w:t>
      </w:r>
      <w:proofErr w:type="spellStart"/>
      <w:r>
        <w:t>virial</w:t>
      </w:r>
      <w:proofErr w:type="spellEnd"/>
      <w:r>
        <w:t xml:space="preserve"> parameter, b is the monomer length, C</w:t>
      </w:r>
      <w:r>
        <w:rPr>
          <w:vertAlign w:val="subscript"/>
        </w:rPr>
        <w:t>s</w:t>
      </w:r>
      <w:r>
        <w:t xml:space="preserve"> is the concentra</w:t>
      </w:r>
      <w:r>
        <w:t xml:space="preserve">tion of </w:t>
      </w:r>
      <w:proofErr w:type="spellStart"/>
      <w:r>
        <w:t>monovalent</w:t>
      </w:r>
      <w:proofErr w:type="spellEnd"/>
      <w:r>
        <w:t xml:space="preserve"> salt, α is the ionization degree, C</w:t>
      </w:r>
      <w:r>
        <w:rPr>
          <w:vertAlign w:val="subscript"/>
        </w:rPr>
        <w:t>a</w:t>
      </w:r>
      <w:r>
        <w:t xml:space="preserve"> is the polymer molar concentration, and background is the incoherent background.</w:t>
      </w:r>
    </w:p>
    <w:p w:rsidR="00000000" w:rsidRDefault="003746BE">
      <w:pPr>
        <w:ind w:left="360"/>
      </w:pPr>
      <w: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09" name="Picture 10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ind w:left="360"/>
      </w:pPr>
      <w:r>
        <w:t> </w:t>
      </w:r>
    </w:p>
    <w:p w:rsidR="00000000" w:rsidRDefault="003746BE">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Barns = 10</w:t>
            </w:r>
            <w:r>
              <w:rPr>
                <w:vertAlign w:val="superscript"/>
              </w:rPr>
              <w:t>-24</w:t>
            </w:r>
            <w:r>
              <w:t xml:space="preserve"> cm</w:t>
            </w:r>
            <w:r>
              <w:rPr>
                <w:vertAlign w:val="superscript"/>
              </w:rPr>
              <w:t>2</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L</w:t>
            </w:r>
            <w:r>
              <w:rPr>
                <w:vertAlign w:val="subscript"/>
              </w:rP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7.1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h</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-3</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alpha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None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Mol/L</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0.7</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w:t>
            </w:r>
          </w:p>
        </w:tc>
      </w:tr>
    </w:tbl>
    <w:p w:rsidR="00000000" w:rsidRDefault="003746BE">
      <w:r>
        <w:rPr>
          <w:b/>
          <w:bCs/>
          <w:sz w:val="28"/>
          <w:szCs w:val="28"/>
        </w:rPr>
        <w:t> </w:t>
      </w:r>
    </w:p>
    <w:p w:rsidR="00000000" w:rsidRDefault="003746BE">
      <w:pPr>
        <w:autoSpaceDE w:val="0"/>
        <w:autoSpaceDN w:val="0"/>
        <w:ind w:left="360"/>
      </w:pPr>
      <w:r>
        <w:t xml:space="preserve">References: </w:t>
      </w:r>
    </w:p>
    <w:p w:rsidR="00000000" w:rsidRDefault="003746BE">
      <w:pPr>
        <w:autoSpaceDE w:val="0"/>
        <w:autoSpaceDN w:val="0"/>
        <w:ind w:left="720"/>
      </w:pPr>
      <w:proofErr w:type="spellStart"/>
      <w:proofErr w:type="gramStart"/>
      <w:r>
        <w:t>Borue</w:t>
      </w:r>
      <w:proofErr w:type="spellEnd"/>
      <w:r>
        <w:t xml:space="preserve">, V. Y., </w:t>
      </w:r>
      <w:proofErr w:type="spellStart"/>
      <w:r>
        <w:t>Erukhimovich</w:t>
      </w:r>
      <w:proofErr w:type="spellEnd"/>
      <w:r>
        <w:t>, I. Y. Macromolecules 21, 3240 (1988).</w:t>
      </w:r>
      <w:proofErr w:type="gramEnd"/>
    </w:p>
    <w:p w:rsidR="00000000" w:rsidRDefault="003746BE">
      <w:pPr>
        <w:autoSpaceDE w:val="0"/>
        <w:autoSpaceDN w:val="0"/>
        <w:ind w:left="720"/>
      </w:pPr>
      <w:proofErr w:type="spellStart"/>
      <w:r>
        <w:rPr>
          <w:lang w:val="fr-FR"/>
        </w:rPr>
        <w:t>Joanny</w:t>
      </w:r>
      <w:proofErr w:type="spellEnd"/>
      <w:r>
        <w:rPr>
          <w:lang w:val="fr-FR"/>
        </w:rPr>
        <w:t xml:space="preserve">, J.-F., </w:t>
      </w:r>
      <w:proofErr w:type="spellStart"/>
      <w:r>
        <w:rPr>
          <w:lang w:val="fr-FR"/>
        </w:rPr>
        <w:t>Leibler</w:t>
      </w:r>
      <w:proofErr w:type="spellEnd"/>
      <w:r>
        <w:rPr>
          <w:lang w:val="fr-FR"/>
        </w:rPr>
        <w:t>, L. Journal de Physique 51, 545 (1990).</w:t>
      </w:r>
    </w:p>
    <w:p w:rsidR="00000000" w:rsidRDefault="003746BE">
      <w:pPr>
        <w:autoSpaceDE w:val="0"/>
        <w:autoSpaceDN w:val="0"/>
        <w:ind w:left="720"/>
      </w:pPr>
      <w:proofErr w:type="spellStart"/>
      <w:r>
        <w:rPr>
          <w:lang w:val="fr-FR"/>
        </w:rPr>
        <w:t>Moussaid</w:t>
      </w:r>
      <w:proofErr w:type="spellEnd"/>
      <w:r>
        <w:rPr>
          <w:lang w:val="fr-FR"/>
        </w:rPr>
        <w:t xml:space="preserve">, A., </w:t>
      </w:r>
      <w:proofErr w:type="spellStart"/>
      <w:r>
        <w:rPr>
          <w:lang w:val="fr-FR"/>
        </w:rPr>
        <w:t>Schosseler</w:t>
      </w:r>
      <w:proofErr w:type="spellEnd"/>
      <w:r>
        <w:rPr>
          <w:lang w:val="fr-FR"/>
        </w:rPr>
        <w:t xml:space="preserve">, F., Munch, J.-P., </w:t>
      </w:r>
      <w:proofErr w:type="spellStart"/>
      <w:r>
        <w:rPr>
          <w:lang w:val="fr-FR"/>
        </w:rPr>
        <w:t>Candau</w:t>
      </w:r>
      <w:proofErr w:type="spellEnd"/>
      <w:r>
        <w:rPr>
          <w:lang w:val="fr-FR"/>
        </w:rPr>
        <w:t xml:space="preserve">, S. J. Journal de Physique II France </w:t>
      </w:r>
    </w:p>
    <w:p w:rsidR="00000000" w:rsidRDefault="003746BE">
      <w:pPr>
        <w:autoSpaceDE w:val="0"/>
        <w:autoSpaceDN w:val="0"/>
        <w:ind w:left="720"/>
      </w:pPr>
      <w:proofErr w:type="gramStart"/>
      <w:r>
        <w:t>3, 573 (1993).</w:t>
      </w:r>
      <w:proofErr w:type="gramEnd"/>
    </w:p>
    <w:p w:rsidR="00000000" w:rsidRDefault="003746BE">
      <w:pPr>
        <w:autoSpaceDE w:val="0"/>
        <w:autoSpaceDN w:val="0"/>
        <w:ind w:left="720"/>
      </w:pPr>
      <w:proofErr w:type="spellStart"/>
      <w:proofErr w:type="gramStart"/>
      <w:r>
        <w:t>Raphaël</w:t>
      </w:r>
      <w:proofErr w:type="spellEnd"/>
      <w:r>
        <w:t xml:space="preserve">, E., </w:t>
      </w:r>
      <w:proofErr w:type="spellStart"/>
      <w:r>
        <w:t>Joanny</w:t>
      </w:r>
      <w:proofErr w:type="spellEnd"/>
      <w:r>
        <w:t xml:space="preserve">, J.-F., </w:t>
      </w:r>
      <w:proofErr w:type="spellStart"/>
      <w:r>
        <w:t>Europhysics</w:t>
      </w:r>
      <w:proofErr w:type="spellEnd"/>
      <w:r>
        <w:t xml:space="preserve"> Letters 11, 179 (1990).</w:t>
      </w:r>
      <w:proofErr w:type="gramEnd"/>
    </w:p>
    <w:p w:rsidR="00000000" w:rsidRDefault="003746BE">
      <w:pPr>
        <w:autoSpaceDE w:val="0"/>
        <w:autoSpaceDN w:val="0"/>
        <w:ind w:left="360"/>
      </w:pPr>
      <w:r>
        <w:t> </w:t>
      </w:r>
    </w:p>
    <w:p w:rsidR="00000000" w:rsidRDefault="003746BE">
      <w:r>
        <w:rPr>
          <w:b/>
          <w:bCs/>
          <w:sz w:val="28"/>
          <w:szCs w:val="28"/>
        </w:rPr>
        <w:t> </w:t>
      </w:r>
    </w:p>
    <w:p w:rsidR="00000000" w:rsidRDefault="003746BE">
      <w:pPr>
        <w:ind w:left="792" w:hanging="432"/>
      </w:pPr>
      <w:r>
        <w:rPr>
          <w:b/>
          <w:bCs/>
          <w:sz w:val="28"/>
          <w:szCs w:val="28"/>
        </w:rPr>
        <w:t>3.8.</w:t>
      </w:r>
      <w:r>
        <w:rPr>
          <w:b/>
          <w:bCs/>
          <w:sz w:val="14"/>
          <w:szCs w:val="14"/>
        </w:rPr>
        <w:t xml:space="preserve">                     </w:t>
      </w:r>
      <w:r>
        <w:rPr>
          <w:b/>
          <w:bCs/>
          <w:sz w:val="28"/>
          <w:szCs w:val="28"/>
        </w:rPr>
        <w:t> </w:t>
      </w:r>
      <w:bookmarkStart w:id="40" w:name="Guinier"/>
      <w:proofErr w:type="spellStart"/>
      <w:r>
        <w:rPr>
          <w:b/>
          <w:bCs/>
          <w:sz w:val="28"/>
          <w:szCs w:val="28"/>
        </w:rPr>
        <w:t>Guinier</w:t>
      </w:r>
      <w:proofErr w:type="spellEnd"/>
      <w:r>
        <w:rPr>
          <w:b/>
          <w:bCs/>
          <w:sz w:val="28"/>
          <w:szCs w:val="28"/>
        </w:rPr>
        <w:t xml:space="preserve"> (Model)</w:t>
      </w:r>
      <w:bookmarkEnd w:id="40"/>
    </w:p>
    <w:p w:rsidR="00000000" w:rsidRDefault="003746BE">
      <w:r>
        <w:rPr>
          <w:b/>
          <w:bCs/>
          <w:sz w:val="28"/>
          <w:szCs w:val="28"/>
        </w:rPr>
        <w:t> </w:t>
      </w:r>
    </w:p>
    <w:p w:rsidR="00000000" w:rsidRDefault="003746BE">
      <w:pPr>
        <w:ind w:left="360"/>
      </w:pPr>
      <w:r>
        <w:t xml:space="preserve">A </w:t>
      </w:r>
      <w:proofErr w:type="spellStart"/>
      <w:r>
        <w:t>Guinier</w:t>
      </w:r>
      <w:proofErr w:type="spellEnd"/>
      <w:r>
        <w:t xml:space="preserve"> analysis is done by </w:t>
      </w:r>
      <w:proofErr w:type="spellStart"/>
      <w:r>
        <w:t>linearizing</w:t>
      </w:r>
      <w:proofErr w:type="spellEnd"/>
      <w:r>
        <w:t xml:space="preserve"> the data at low q by plotting it as </w:t>
      </w:r>
      <w:proofErr w:type="gramStart"/>
      <w:r>
        <w:t>log(</w:t>
      </w:r>
      <w:proofErr w:type="gramEnd"/>
      <w:r>
        <w:t>I) versus Q</w:t>
      </w:r>
      <w:r>
        <w:rPr>
          <w:vertAlign w:val="superscript"/>
        </w:rPr>
        <w:t>2</w:t>
      </w:r>
      <w:r>
        <w:t xml:space="preserve">. The </w:t>
      </w:r>
      <w:proofErr w:type="spellStart"/>
      <w:r>
        <w:t>Guinier</w:t>
      </w:r>
      <w:proofErr w:type="spellEnd"/>
      <w:r>
        <w:t xml:space="preserve"> radius </w:t>
      </w:r>
      <w:proofErr w:type="spellStart"/>
      <w:r>
        <w:t>R</w:t>
      </w:r>
      <w:r>
        <w:rPr>
          <w:vertAlign w:val="subscript"/>
        </w:rPr>
        <w:t>g</w:t>
      </w:r>
      <w:proofErr w:type="spellEnd"/>
      <w:r>
        <w:t xml:space="preserve"> can be obta</w:t>
      </w:r>
      <w:r>
        <w:t>ined by fitting the following model:</w:t>
      </w:r>
    </w:p>
    <w:p w:rsidR="00000000" w:rsidRDefault="003746BE">
      <w:pPr>
        <w:ind w:left="360"/>
      </w:pPr>
      <w:r>
        <w:t> </w:t>
      </w:r>
    </w:p>
    <w:p w:rsidR="00000000" w:rsidRDefault="003746BE">
      <w:pPr>
        <w:ind w:left="360"/>
      </w:pPr>
      <w:r>
        <w:t> </w:t>
      </w:r>
    </w:p>
    <w:p w:rsidR="00000000" w:rsidRDefault="003746BE">
      <w:pPr>
        <w:ind w:left="360"/>
        <w:jc w:val="center"/>
      </w:pPr>
      <w:r>
        <w:rPr>
          <w:noProof/>
          <w:sz w:val="28"/>
          <w:szCs w:val="28"/>
        </w:rPr>
        <w:drawing>
          <wp:inline distT="0" distB="0" distL="0" distR="0">
            <wp:extent cx="1743075" cy="266700"/>
            <wp:effectExtent l="19050" t="0" r="0" b="0"/>
            <wp:docPr id="110" name="Picture 110" descr="C:\ECLPS\workspace\trunk\sansview\images\html\image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88.png"/>
                    <pic:cNvPicPr>
                      <a:picLocks noChangeAspect="1" noChangeArrowheads="1"/>
                    </pic:cNvPicPr>
                  </pic:nvPicPr>
                  <pic:blipFill>
                    <a:blip r:link="rId92"/>
                    <a:srcRect/>
                    <a:stretch>
                      <a:fillRect/>
                    </a:stretch>
                  </pic:blipFill>
                  <pic:spPr bwMode="auto">
                    <a:xfrm>
                      <a:off x="0" y="0"/>
                      <a:ext cx="1743075" cy="266700"/>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b/>
          <w:bCs/>
          <w:sz w:val="28"/>
          <w:szCs w:val="28"/>
        </w:rP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11" name="Picture 111"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Rg</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0.1</w:t>
            </w:r>
          </w:p>
        </w:tc>
      </w:tr>
    </w:tbl>
    <w:p w:rsidR="00000000" w:rsidRDefault="003746BE">
      <w:pPr>
        <w:ind w:left="360"/>
      </w:pPr>
      <w:r>
        <w:rPr>
          <w:b/>
          <w:bCs/>
          <w:sz w:val="28"/>
          <w:szCs w:val="28"/>
        </w:rPr>
        <w:t> </w:t>
      </w:r>
    </w:p>
    <w:p w:rsidR="00000000" w:rsidRDefault="003746BE">
      <w:pPr>
        <w:ind w:left="360"/>
      </w:pPr>
      <w:r>
        <w:rPr>
          <w:b/>
          <w:bCs/>
          <w:sz w:val="28"/>
          <w:szCs w:val="28"/>
        </w:rPr>
        <w:t> </w:t>
      </w:r>
    </w:p>
    <w:p w:rsidR="00000000" w:rsidRDefault="003746BE">
      <w:pPr>
        <w:ind w:left="792" w:hanging="432"/>
      </w:pPr>
      <w:r>
        <w:rPr>
          <w:b/>
          <w:bCs/>
          <w:sz w:val="28"/>
          <w:szCs w:val="28"/>
        </w:rPr>
        <w:t>3.9.</w:t>
      </w:r>
      <w:r>
        <w:rPr>
          <w:b/>
          <w:bCs/>
          <w:sz w:val="14"/>
          <w:szCs w:val="14"/>
        </w:rPr>
        <w:t xml:space="preserve">                     </w:t>
      </w:r>
      <w:r>
        <w:rPr>
          <w:b/>
          <w:bCs/>
          <w:sz w:val="28"/>
          <w:szCs w:val="28"/>
        </w:rPr>
        <w:t> </w:t>
      </w:r>
      <w:bookmarkStart w:id="41" w:name="PorodModel"/>
      <w:proofErr w:type="spellStart"/>
      <w:r>
        <w:rPr>
          <w:b/>
          <w:bCs/>
          <w:sz w:val="28"/>
          <w:szCs w:val="28"/>
        </w:rPr>
        <w:t>PorodModel</w:t>
      </w:r>
      <w:bookmarkEnd w:id="41"/>
      <w:proofErr w:type="spellEnd"/>
    </w:p>
    <w:p w:rsidR="00000000" w:rsidRDefault="003746BE">
      <w:r>
        <w:rPr>
          <w:b/>
          <w:bCs/>
          <w:sz w:val="28"/>
          <w:szCs w:val="28"/>
        </w:rPr>
        <w:t> </w:t>
      </w:r>
    </w:p>
    <w:p w:rsidR="00000000" w:rsidRDefault="003746BE">
      <w:pPr>
        <w:ind w:left="360"/>
      </w:pPr>
      <w:r>
        <w:t xml:space="preserve">A </w:t>
      </w:r>
      <w:proofErr w:type="spellStart"/>
      <w:r>
        <w:t>Porod</w:t>
      </w:r>
      <w:proofErr w:type="spellEnd"/>
      <w:r>
        <w:t xml:space="preserve"> analysis is done by </w:t>
      </w:r>
      <w:proofErr w:type="spellStart"/>
      <w:r>
        <w:t>linearizing</w:t>
      </w:r>
      <w:proofErr w:type="spellEnd"/>
      <w:r>
        <w:t xml:space="preserve"> the data at high q by plotting it as </w:t>
      </w:r>
      <w:proofErr w:type="gramStart"/>
      <w:r>
        <w:t>log(</w:t>
      </w:r>
      <w:proofErr w:type="gramEnd"/>
      <w:r>
        <w:t xml:space="preserve">I) versus log(Q). In the high q region we can fit the following model: </w:t>
      </w:r>
    </w:p>
    <w:p w:rsidR="00000000" w:rsidRDefault="003746BE">
      <w:pPr>
        <w:ind w:left="360"/>
      </w:pPr>
      <w:r>
        <w:t> </w:t>
      </w:r>
    </w:p>
    <w:p w:rsidR="00000000" w:rsidRDefault="003746BE">
      <w:pPr>
        <w:ind w:left="360"/>
        <w:jc w:val="center"/>
      </w:pPr>
      <w:r>
        <w:rPr>
          <w:noProof/>
          <w:sz w:val="28"/>
          <w:szCs w:val="28"/>
        </w:rPr>
        <w:drawing>
          <wp:inline distT="0" distB="0" distL="0" distR="0">
            <wp:extent cx="3505200" cy="238125"/>
            <wp:effectExtent l="19050" t="0" r="0" b="0"/>
            <wp:docPr id="112" name="Picture 112" descr="C:\ECLPS\workspace\trunk\sansview\images\html\image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89.png"/>
                    <pic:cNvPicPr>
                      <a:picLocks noChangeAspect="1" noChangeArrowheads="1"/>
                    </pic:cNvPicPr>
                  </pic:nvPicPr>
                  <pic:blipFill>
                    <a:blip r:link="rId93"/>
                    <a:srcRect/>
                    <a:stretch>
                      <a:fillRect/>
                    </a:stretch>
                  </pic:blipFill>
                  <pic:spPr bwMode="auto">
                    <a:xfrm>
                      <a:off x="0" y="0"/>
                      <a:ext cx="3505200" cy="238125"/>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Pr>
        <w:ind w:left="360"/>
      </w:pPr>
      <w:r>
        <w:t xml:space="preserve">C is the scale factor </w:t>
      </w:r>
      <w:proofErr w:type="gramStart"/>
      <w:r>
        <w:t>and  </w:t>
      </w:r>
      <w:proofErr w:type="spellStart"/>
      <w:r>
        <w:t>Sv</w:t>
      </w:r>
      <w:proofErr w:type="spellEnd"/>
      <w:proofErr w:type="gramEnd"/>
      <w:r>
        <w:t xml:space="preserve"> is </w:t>
      </w:r>
      <w:r>
        <w:t xml:space="preserve">the specific surface area of the sample and </w:t>
      </w:r>
      <w:proofErr w:type="spellStart"/>
      <w:r>
        <w:rPr>
          <w:rFonts w:ascii="Arial" w:hAnsi="Arial" w:cs="Arial"/>
        </w:rPr>
        <w:t>Δ</w:t>
      </w:r>
      <w:r>
        <w:t>ρ</w:t>
      </w:r>
      <w:proofErr w:type="spellEnd"/>
      <w:r>
        <w:t xml:space="preserve"> is the contrast factor. </w:t>
      </w:r>
    </w:p>
    <w:p w:rsidR="00000000" w:rsidRDefault="003746BE">
      <w:pPr>
        <w:ind w:left="360"/>
      </w:pPr>
      <w:r>
        <w:t>The background term is added for data analysis.</w:t>
      </w:r>
    </w:p>
    <w:p w:rsidR="00000000" w:rsidRDefault="003746BE">
      <w:pPr>
        <w:ind w:left="360"/>
      </w:pPr>
      <w: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13" name="Picture 11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ind w:left="360"/>
      </w:pPr>
      <w:r>
        <w:t> </w:t>
      </w:r>
    </w:p>
    <w:p w:rsidR="00000000" w:rsidRDefault="003746B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-4</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0.1</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bl>
    <w:p w:rsidR="00000000" w:rsidRDefault="003746BE">
      <w:r>
        <w:rPr>
          <w:b/>
          <w:bCs/>
          <w:sz w:val="28"/>
          <w:szCs w:val="28"/>
        </w:rPr>
        <w:t> </w:t>
      </w:r>
    </w:p>
    <w:p w:rsidR="00000000" w:rsidRDefault="003746BE">
      <w:pPr>
        <w:autoSpaceDE w:val="0"/>
        <w:autoSpaceDN w:val="0"/>
        <w:ind w:left="720"/>
      </w:pPr>
      <w:r>
        <w:t> </w:t>
      </w:r>
    </w:p>
    <w:p w:rsidR="00000000" w:rsidRDefault="003746BE">
      <w:pPr>
        <w:autoSpaceDE w:val="0"/>
        <w:autoSpaceDN w:val="0"/>
        <w:ind w:left="360"/>
      </w:pPr>
      <w:r>
        <w:t> </w:t>
      </w:r>
    </w:p>
    <w:p w:rsidR="00000000" w:rsidRDefault="003746BE">
      <w:r>
        <w:rPr>
          <w:b/>
          <w:bCs/>
          <w:sz w:val="28"/>
          <w:szCs w:val="28"/>
        </w:rPr>
        <w:t> </w:t>
      </w:r>
    </w:p>
    <w:p w:rsidR="00000000" w:rsidRDefault="003746BE">
      <w:pPr>
        <w:ind w:left="792" w:hanging="432"/>
      </w:pPr>
      <w:r>
        <w:rPr>
          <w:b/>
          <w:bCs/>
          <w:sz w:val="28"/>
          <w:szCs w:val="28"/>
        </w:rPr>
        <w:t>3.10.</w:t>
      </w:r>
      <w:r>
        <w:rPr>
          <w:b/>
          <w:bCs/>
          <w:sz w:val="14"/>
          <w:szCs w:val="14"/>
        </w:rPr>
        <w:t xml:space="preserve">                </w:t>
      </w:r>
      <w:bookmarkStart w:id="42" w:name="Peak_Gauss_Model"/>
      <w:r>
        <w:rPr>
          <w:b/>
          <w:bCs/>
          <w:sz w:val="28"/>
          <w:szCs w:val="28"/>
        </w:rPr>
        <w:t> Peak Gauss Model</w:t>
      </w:r>
      <w:bookmarkEnd w:id="42"/>
    </w:p>
    <w:p w:rsidR="00000000" w:rsidRDefault="003746BE">
      <w:r>
        <w:rPr>
          <w:b/>
          <w:bCs/>
          <w:sz w:val="28"/>
          <w:szCs w:val="28"/>
        </w:rPr>
        <w:t> </w:t>
      </w:r>
    </w:p>
    <w:p w:rsidR="00000000" w:rsidRDefault="003746BE">
      <w:pPr>
        <w:ind w:left="360"/>
      </w:pPr>
      <w:r>
        <w:t>This Gaussian peak model with a flat background calculates:</w:t>
      </w:r>
    </w:p>
    <w:p w:rsidR="00000000" w:rsidRDefault="003746BE">
      <w:pPr>
        <w:ind w:left="360"/>
      </w:pPr>
      <w:r>
        <w:t> </w:t>
      </w:r>
    </w:p>
    <w:p w:rsidR="00000000" w:rsidRDefault="003746BE">
      <w:pPr>
        <w:ind w:left="360"/>
        <w:jc w:val="center"/>
      </w:pPr>
      <w:r>
        <w:rPr>
          <w:noProof/>
          <w:sz w:val="28"/>
          <w:szCs w:val="28"/>
        </w:rPr>
        <w:drawing>
          <wp:inline distT="0" distB="0" distL="0" distR="0">
            <wp:extent cx="3181350" cy="238125"/>
            <wp:effectExtent l="19050" t="0" r="0" b="0"/>
            <wp:docPr id="114" name="Picture 114" descr="C:\ECLPS\workspace\trunk\sansview\images\html\image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ECLPS\workspace\trunk\sansview\images\html\image090.png"/>
                    <pic:cNvPicPr>
                      <a:picLocks noChangeAspect="1" noChangeArrowheads="1"/>
                    </pic:cNvPicPr>
                  </pic:nvPicPr>
                  <pic:blipFill>
                    <a:blip r:link="rId94"/>
                    <a:srcRect/>
                    <a:stretch>
                      <a:fillRect/>
                    </a:stretch>
                  </pic:blipFill>
                  <pic:spPr bwMode="auto">
                    <a:xfrm>
                      <a:off x="0" y="0"/>
                      <a:ext cx="3181350" cy="238125"/>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Pr>
        <w:ind w:left="360"/>
      </w:pPr>
      <w:proofErr w:type="gramStart"/>
      <w:r>
        <w:t>where</w:t>
      </w:r>
      <w:proofErr w:type="gramEnd"/>
      <w:r>
        <w:t xml:space="preserve"> ‘scale’ is the peak height centered at q</w:t>
      </w:r>
      <w:r>
        <w:rPr>
          <w:vertAlign w:val="subscript"/>
        </w:rPr>
        <w:t>0</w:t>
      </w:r>
      <w:r>
        <w:t xml:space="preserve">, and B </w:t>
      </w:r>
      <w:r>
        <w:t>refers to the standard deviation of the function (equivalently, the FWHM is 2.54*B)</w:t>
      </w:r>
      <w:r>
        <w:t>.</w:t>
      </w:r>
    </w:p>
    <w:p w:rsidR="00000000" w:rsidRDefault="003746BE">
      <w:pPr>
        <w:ind w:left="360"/>
      </w:pPr>
      <w:r>
        <w:t xml:space="preserve">The background term is added for data analysis. </w:t>
      </w:r>
    </w:p>
    <w:p w:rsidR="00000000" w:rsidRDefault="003746BE">
      <w:pPr>
        <w:ind w:left="360"/>
      </w:pPr>
      <w:r>
        <w:t> </w:t>
      </w:r>
    </w:p>
    <w:p w:rsidR="00000000" w:rsidRDefault="003746BE">
      <w:pPr>
        <w:ind w:left="360"/>
      </w:pPr>
      <w:r>
        <w:t xml:space="preserve">For 2D plot, the wave transfer is defined </w:t>
      </w:r>
      <w:proofErr w:type="gramStart"/>
      <w:r>
        <w:t>as</w:t>
      </w:r>
      <w:r>
        <w:t xml:space="preserve"> </w:t>
      </w:r>
      <w:proofErr w:type="gramEnd"/>
      <w:r>
        <w:rPr>
          <w:noProof/>
          <w:sz w:val="28"/>
          <w:szCs w:val="28"/>
        </w:rPr>
        <w:drawing>
          <wp:inline distT="0" distB="0" distL="0" distR="0">
            <wp:extent cx="981075" cy="314325"/>
            <wp:effectExtent l="19050" t="0" r="9525" b="0"/>
            <wp:docPr id="115" name="Picture 11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ind w:left="360"/>
      </w:pPr>
      <w:r>
        <w:t> </w:t>
      </w:r>
    </w:p>
    <w:p w:rsidR="00000000" w:rsidRDefault="003746BE">
      <w:pPr>
        <w:ind w:left="360"/>
      </w:pPr>
      <w:r>
        <w:t> </w:t>
      </w:r>
    </w:p>
    <w:p w:rsidR="00000000" w:rsidRDefault="003746B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bl>
    <w:p w:rsidR="00000000" w:rsidRDefault="003746BE">
      <w:pPr>
        <w:ind w:left="360"/>
      </w:pPr>
      <w:r>
        <w:rPr>
          <w:b/>
          <w:bCs/>
          <w:sz w:val="28"/>
          <w:szCs w:val="28"/>
        </w:rPr>
        <w:t> </w:t>
      </w:r>
    </w:p>
    <w:p w:rsidR="00000000" w:rsidRDefault="003746BE">
      <w:pPr>
        <w:ind w:left="360"/>
      </w:pPr>
      <w:r>
        <w:rPr>
          <w:b/>
          <w:bCs/>
          <w:sz w:val="28"/>
          <w:szCs w:val="28"/>
        </w:rPr>
        <w:t> </w:t>
      </w:r>
    </w:p>
    <w:p w:rsidR="00000000" w:rsidRDefault="003746BE">
      <w:pPr>
        <w:ind w:left="360"/>
      </w:pPr>
      <w:r>
        <w:rPr>
          <w:b/>
          <w:bCs/>
          <w:sz w:val="28"/>
          <w:szCs w:val="28"/>
        </w:rPr>
        <w:t> </w:t>
      </w:r>
    </w:p>
    <w:p w:rsidR="00000000" w:rsidRDefault="003746BE">
      <w:pPr>
        <w:ind w:left="360"/>
      </w:pPr>
      <w:r>
        <w:rPr>
          <w:b/>
          <w:bCs/>
          <w:sz w:val="28"/>
          <w:szCs w:val="28"/>
        </w:rPr>
        <w:t> </w:t>
      </w:r>
    </w:p>
    <w:p w:rsidR="00000000" w:rsidRDefault="003746BE">
      <w:pPr>
        <w:ind w:left="792" w:hanging="432"/>
      </w:pPr>
      <w:r>
        <w:rPr>
          <w:b/>
          <w:bCs/>
          <w:sz w:val="28"/>
          <w:szCs w:val="28"/>
        </w:rPr>
        <w:t>3.11.</w:t>
      </w:r>
      <w:r>
        <w:rPr>
          <w:b/>
          <w:bCs/>
          <w:sz w:val="14"/>
          <w:szCs w:val="14"/>
        </w:rPr>
        <w:t xml:space="preserve">                </w:t>
      </w:r>
      <w:r>
        <w:rPr>
          <w:b/>
          <w:bCs/>
          <w:sz w:val="28"/>
          <w:szCs w:val="28"/>
        </w:rPr>
        <w:t> </w:t>
      </w:r>
      <w:bookmarkStart w:id="43" w:name="Peak_Lorentz_Model"/>
      <w:r>
        <w:rPr>
          <w:b/>
          <w:bCs/>
          <w:sz w:val="28"/>
          <w:szCs w:val="28"/>
        </w:rPr>
        <w:t>Peak Lorentz Model</w:t>
      </w:r>
      <w:bookmarkEnd w:id="43"/>
    </w:p>
    <w:p w:rsidR="00000000" w:rsidRDefault="003746BE">
      <w:r>
        <w:rPr>
          <w:b/>
          <w:bCs/>
          <w:sz w:val="28"/>
          <w:szCs w:val="28"/>
        </w:rPr>
        <w:t> </w:t>
      </w:r>
    </w:p>
    <w:p w:rsidR="00000000" w:rsidRDefault="003746BE">
      <w:pPr>
        <w:ind w:left="360"/>
      </w:pPr>
      <w:r>
        <w:t xml:space="preserve">This </w:t>
      </w:r>
      <w:proofErr w:type="spellStart"/>
      <w:r>
        <w:t>Lorentzean</w:t>
      </w:r>
      <w:proofErr w:type="spellEnd"/>
      <w:r>
        <w:t xml:space="preserve"> peak model with a flat background calculates:</w:t>
      </w:r>
    </w:p>
    <w:p w:rsidR="00000000" w:rsidRDefault="003746BE">
      <w:pPr>
        <w:ind w:left="360"/>
      </w:pPr>
      <w:r>
        <w:t> </w:t>
      </w:r>
    </w:p>
    <w:p w:rsidR="00000000" w:rsidRDefault="003746BE">
      <w:pPr>
        <w:ind w:left="360"/>
        <w:jc w:val="center"/>
      </w:pPr>
      <w:r>
        <w:rPr>
          <w:noProof/>
          <w:sz w:val="28"/>
          <w:szCs w:val="28"/>
        </w:rPr>
        <w:drawing>
          <wp:inline distT="0" distB="0" distL="0" distR="0">
            <wp:extent cx="2295525" cy="666750"/>
            <wp:effectExtent l="19050" t="0" r="9525" b="0"/>
            <wp:docPr id="116" name="Picture 116" descr="C:\ECLPS\workspace\trunk\sansview\images\html\image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ECLPS\workspace\trunk\sansview\images\html\image091.png"/>
                    <pic:cNvPicPr>
                      <a:picLocks noChangeAspect="1" noChangeArrowheads="1"/>
                    </pic:cNvPicPr>
                  </pic:nvPicPr>
                  <pic:blipFill>
                    <a:blip r:link="rId95"/>
                    <a:srcRect/>
                    <a:stretch>
                      <a:fillRect/>
                    </a:stretch>
                  </pic:blipFill>
                  <pic:spPr bwMode="auto">
                    <a:xfrm>
                      <a:off x="0" y="0"/>
                      <a:ext cx="2295525" cy="666750"/>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Pr>
        <w:ind w:left="360"/>
      </w:pPr>
      <w:proofErr w:type="gramStart"/>
      <w:r>
        <w:t>where</w:t>
      </w:r>
      <w:proofErr w:type="gramEnd"/>
      <w:r>
        <w:t xml:space="preserve"> ‘scale’ is the peak height centered at q</w:t>
      </w:r>
      <w:r>
        <w:rPr>
          <w:vertAlign w:val="subscript"/>
        </w:rPr>
        <w:t>0</w:t>
      </w:r>
      <w:r>
        <w:t>, and B refers to the standard deviation of the function</w:t>
      </w:r>
      <w:r>
        <w:t>.</w:t>
      </w:r>
    </w:p>
    <w:p w:rsidR="00000000" w:rsidRDefault="003746BE">
      <w:pPr>
        <w:ind w:left="360"/>
      </w:pPr>
      <w:r>
        <w:t xml:space="preserve">The background term is added for data analysis. </w:t>
      </w:r>
    </w:p>
    <w:p w:rsidR="00000000" w:rsidRDefault="003746BE">
      <w:pPr>
        <w:ind w:left="360"/>
      </w:pPr>
      <w:r>
        <w:t> </w:t>
      </w:r>
    </w:p>
    <w:p w:rsidR="00000000" w:rsidRDefault="003746BE">
      <w:pPr>
        <w:ind w:left="360"/>
      </w:pPr>
      <w:r>
        <w:t>For 2D plot, the wave transfer is defined a</w:t>
      </w:r>
      <w:r>
        <w:t>s</w:t>
      </w:r>
      <w:r>
        <w:rPr>
          <w:noProof/>
          <w:sz w:val="28"/>
          <w:szCs w:val="28"/>
        </w:rPr>
        <w:drawing>
          <wp:inline distT="0" distB="0" distL="0" distR="0">
            <wp:extent cx="981075" cy="314325"/>
            <wp:effectExtent l="19050" t="0" r="9525" b="0"/>
            <wp:docPr id="117" name="Picture 117"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pPr>
        <w:ind w:left="360"/>
        <w:jc w:val="center"/>
      </w:pPr>
      <w:r>
        <w:rPr>
          <w:b/>
          <w:bCs/>
          <w:sz w:val="28"/>
          <w:szCs w:val="28"/>
        </w:rP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scale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q</w:t>
            </w:r>
            <w:r>
              <w:rPr>
                <w:vertAlign w:val="subscript"/>
              </w:rPr>
              <w:t>0</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0.05</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background</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bl>
    <w:p w:rsidR="00000000" w:rsidRDefault="003746BE">
      <w:pPr>
        <w:autoSpaceDE w:val="0"/>
        <w:autoSpaceDN w:val="0"/>
        <w:ind w:left="720"/>
      </w:pPr>
      <w:r>
        <w:t> </w:t>
      </w:r>
    </w:p>
    <w:p w:rsidR="00000000" w:rsidRDefault="003746BE">
      <w:pPr>
        <w:autoSpaceDE w:val="0"/>
        <w:autoSpaceDN w:val="0"/>
        <w:ind w:left="360"/>
      </w:pPr>
      <w:r>
        <w:t> </w:t>
      </w:r>
    </w:p>
    <w:p w:rsidR="00000000" w:rsidRDefault="003746BE">
      <w:r>
        <w:rPr>
          <w:b/>
          <w:bCs/>
          <w:sz w:val="28"/>
          <w:szCs w:val="28"/>
        </w:rPr>
        <w:t> </w:t>
      </w:r>
    </w:p>
    <w:p w:rsidR="00000000" w:rsidRDefault="003746BE">
      <w:pPr>
        <w:ind w:left="792" w:hanging="432"/>
      </w:pPr>
      <w:r>
        <w:rPr>
          <w:b/>
          <w:bCs/>
          <w:sz w:val="28"/>
          <w:szCs w:val="28"/>
        </w:rPr>
        <w:t>3.12.</w:t>
      </w:r>
      <w:r>
        <w:rPr>
          <w:b/>
          <w:bCs/>
          <w:sz w:val="14"/>
          <w:szCs w:val="14"/>
        </w:rPr>
        <w:t xml:space="preserve">                </w:t>
      </w:r>
      <w:r>
        <w:rPr>
          <w:b/>
          <w:bCs/>
          <w:sz w:val="28"/>
          <w:szCs w:val="28"/>
        </w:rPr>
        <w:t> </w:t>
      </w:r>
      <w:bookmarkStart w:id="44" w:name="LineModel"/>
      <w:r>
        <w:rPr>
          <w:b/>
          <w:bCs/>
          <w:sz w:val="28"/>
          <w:szCs w:val="28"/>
        </w:rPr>
        <w:t xml:space="preserve"> LineModel</w:t>
      </w:r>
      <w:bookmarkEnd w:id="44"/>
    </w:p>
    <w:p w:rsidR="00000000" w:rsidRDefault="003746BE">
      <w:r>
        <w:rPr>
          <w:b/>
          <w:bCs/>
          <w:sz w:val="28"/>
          <w:szCs w:val="28"/>
        </w:rPr>
        <w:t> </w:t>
      </w:r>
    </w:p>
    <w:p w:rsidR="00000000" w:rsidRDefault="003746BE">
      <w:pPr>
        <w:ind w:left="360"/>
      </w:pPr>
      <w:r>
        <w:t>This is a linear function that calculates:</w:t>
      </w:r>
    </w:p>
    <w:p w:rsidR="00000000" w:rsidRDefault="003746BE">
      <w:pPr>
        <w:ind w:left="360"/>
      </w:pPr>
      <w:r>
        <w:t> </w:t>
      </w:r>
    </w:p>
    <w:p w:rsidR="00000000" w:rsidRDefault="003746BE">
      <w:pPr>
        <w:ind w:left="360"/>
        <w:jc w:val="center"/>
      </w:pPr>
      <w:r>
        <w:rPr>
          <w:noProof/>
          <w:sz w:val="28"/>
          <w:szCs w:val="28"/>
        </w:rPr>
        <w:drawing>
          <wp:inline distT="0" distB="0" distL="0" distR="0">
            <wp:extent cx="876300" cy="200025"/>
            <wp:effectExtent l="19050" t="0" r="0" b="0"/>
            <wp:docPr id="118" name="Picture 118" descr="C:\ECLPS\workspace\trunk\sansview\images\html\image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ECLPS\workspace\trunk\sansview\images\html\image092.png"/>
                    <pic:cNvPicPr>
                      <a:picLocks noChangeAspect="1" noChangeArrowheads="1"/>
                    </pic:cNvPicPr>
                  </pic:nvPicPr>
                  <pic:blipFill>
                    <a:blip r:link="rId96"/>
                    <a:srcRect/>
                    <a:stretch>
                      <a:fillRect/>
                    </a:stretch>
                  </pic:blipFill>
                  <pic:spPr bwMode="auto">
                    <a:xfrm>
                      <a:off x="0" y="0"/>
                      <a:ext cx="876300" cy="200025"/>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Pr>
        <w:ind w:left="360"/>
      </w:pPr>
      <w:proofErr w:type="gramStart"/>
      <w:r>
        <w:t>where</w:t>
      </w:r>
      <w:proofErr w:type="gramEnd"/>
      <w:r>
        <w:t xml:space="preserve"> A and B are the coefficients of the first and second order terms.</w:t>
      </w:r>
    </w:p>
    <w:p w:rsidR="00000000" w:rsidRDefault="003746BE">
      <w:pPr>
        <w:ind w:left="360"/>
      </w:pPr>
      <w:r>
        <w:t xml:space="preserve">Note: For 2D plot, </w:t>
      </w:r>
      <w:proofErr w:type="gramStart"/>
      <w:r>
        <w:t>I(</w:t>
      </w:r>
      <w:proofErr w:type="gramEnd"/>
      <w:r>
        <w:t>q) = I(</w:t>
      </w:r>
      <w:proofErr w:type="spellStart"/>
      <w:r>
        <w:t>q</w:t>
      </w:r>
      <w:r>
        <w:rPr>
          <w:vertAlign w:val="subscript"/>
        </w:rPr>
        <w:t>x</w:t>
      </w:r>
      <w:proofErr w:type="spellEnd"/>
      <w:r>
        <w:t>)*I(</w:t>
      </w:r>
      <w:proofErr w:type="spellStart"/>
      <w:r>
        <w:t>q</w:t>
      </w:r>
      <w:r>
        <w:rPr>
          <w:vertAlign w:val="subscript"/>
        </w:rPr>
        <w:t>y</w:t>
      </w:r>
      <w:proofErr w:type="spellEnd"/>
      <w:r>
        <w:t>)  which is defined differently from other shape independent models.</w:t>
      </w:r>
    </w:p>
    <w:p w:rsidR="00000000" w:rsidRDefault="003746BE">
      <w:pPr>
        <w:ind w:left="360"/>
      </w:pPr>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A</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cm</w:t>
            </w:r>
            <w:r>
              <w:rPr>
                <w:vertAlign w:val="superscript"/>
              </w:rPr>
              <w:t>-1</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B</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1.0</w:t>
            </w:r>
          </w:p>
        </w:tc>
      </w:tr>
    </w:tbl>
    <w:p w:rsidR="00000000" w:rsidRDefault="003746BE">
      <w:pPr>
        <w:ind w:left="360"/>
      </w:pPr>
      <w:r>
        <w:rPr>
          <w:b/>
          <w:bCs/>
          <w:sz w:val="28"/>
          <w:szCs w:val="28"/>
        </w:rPr>
        <w:t> </w:t>
      </w:r>
    </w:p>
    <w:p w:rsidR="00000000" w:rsidRDefault="003746BE">
      <w:r>
        <w:rPr>
          <w:b/>
          <w:bCs/>
          <w:sz w:val="28"/>
          <w:szCs w:val="28"/>
        </w:rPr>
        <w:t> </w:t>
      </w:r>
    </w:p>
    <w:p w:rsidR="00000000" w:rsidRDefault="003746BE">
      <w:r>
        <w:rPr>
          <w:b/>
          <w:bCs/>
          <w:sz w:val="28"/>
          <w:szCs w:val="28"/>
        </w:rPr>
        <w:t> </w:t>
      </w:r>
    </w:p>
    <w:p w:rsidR="00000000" w:rsidRDefault="003746BE">
      <w:pPr>
        <w:ind w:left="360" w:hanging="360"/>
      </w:pPr>
      <w:r>
        <w:rPr>
          <w:b/>
          <w:bCs/>
          <w:sz w:val="32"/>
          <w:szCs w:val="32"/>
        </w:rPr>
        <w:t>4.</w:t>
      </w:r>
      <w:r>
        <w:rPr>
          <w:b/>
          <w:bCs/>
          <w:sz w:val="14"/>
          <w:szCs w:val="14"/>
        </w:rPr>
        <w:t xml:space="preserve">    </w:t>
      </w:r>
      <w:bookmarkStart w:id="45" w:name="Customized_Models"/>
      <w:r>
        <w:rPr>
          <w:b/>
          <w:bCs/>
          <w:sz w:val="32"/>
          <w:szCs w:val="32"/>
        </w:rPr>
        <w:t xml:space="preserve">Customized Models </w:t>
      </w:r>
      <w:bookmarkEnd w:id="45"/>
    </w:p>
    <w:p w:rsidR="00000000" w:rsidRDefault="003746BE">
      <w:pPr>
        <w:ind w:left="360"/>
      </w:pPr>
      <w:r>
        <w:rPr>
          <w:b/>
          <w:bCs/>
          <w:sz w:val="28"/>
          <w:szCs w:val="28"/>
        </w:rPr>
        <w:t> </w:t>
      </w:r>
    </w:p>
    <w:p w:rsidR="00000000" w:rsidRDefault="003746BE">
      <w:pPr>
        <w:pStyle w:val="BodyText"/>
        <w:ind w:left="360"/>
      </w:pPr>
      <w:r>
        <w:t xml:space="preserve">These model functions can be redefined by users (See SansView tutorial for details). </w:t>
      </w:r>
    </w:p>
    <w:p w:rsidR="00000000" w:rsidRDefault="003746BE">
      <w:pPr>
        <w:pStyle w:val="BodyText"/>
        <w:ind w:left="360"/>
      </w:pPr>
      <w:r>
        <w:t> </w:t>
      </w:r>
    </w:p>
    <w:p w:rsidR="00000000" w:rsidRDefault="003746BE">
      <w:pPr>
        <w:pStyle w:val="ListParagraph"/>
        <w:ind w:left="792" w:hanging="432"/>
      </w:pPr>
      <w:r>
        <w:rPr>
          <w:b/>
          <w:bCs/>
          <w:sz w:val="28"/>
          <w:szCs w:val="28"/>
        </w:rPr>
        <w:t>4.1.</w:t>
      </w:r>
      <w:r>
        <w:rPr>
          <w:b/>
          <w:bCs/>
          <w:sz w:val="14"/>
          <w:szCs w:val="14"/>
        </w:rPr>
        <w:t xml:space="preserve">                     </w:t>
      </w:r>
      <w:bookmarkStart w:id="46" w:name="A+Bcos(2x)+Csin(2x)"/>
      <w:proofErr w:type="spellStart"/>
      <w:r>
        <w:rPr>
          <w:b/>
          <w:bCs/>
          <w:sz w:val="28"/>
          <w:szCs w:val="28"/>
        </w:rPr>
        <w:t>A+</w:t>
      </w:r>
      <w:proofErr w:type="gramStart"/>
      <w:r>
        <w:rPr>
          <w:b/>
          <w:bCs/>
          <w:sz w:val="28"/>
          <w:szCs w:val="28"/>
        </w:rPr>
        <w:t>Bcos</w:t>
      </w:r>
      <w:proofErr w:type="spellEnd"/>
      <w:r>
        <w:rPr>
          <w:b/>
          <w:bCs/>
          <w:sz w:val="28"/>
          <w:szCs w:val="28"/>
        </w:rPr>
        <w:t>(</w:t>
      </w:r>
      <w:proofErr w:type="gramEnd"/>
      <w:r>
        <w:rPr>
          <w:b/>
          <w:bCs/>
          <w:sz w:val="28"/>
          <w:szCs w:val="28"/>
        </w:rPr>
        <w:t>2x)+</w:t>
      </w:r>
      <w:proofErr w:type="spellStart"/>
      <w:r>
        <w:rPr>
          <w:b/>
          <w:bCs/>
          <w:sz w:val="28"/>
          <w:szCs w:val="28"/>
        </w:rPr>
        <w:t>Csin</w:t>
      </w:r>
      <w:proofErr w:type="spellEnd"/>
      <w:r>
        <w:rPr>
          <w:b/>
          <w:bCs/>
          <w:sz w:val="28"/>
          <w:szCs w:val="28"/>
        </w:rPr>
        <w:t>(2x)</w:t>
      </w:r>
      <w:bookmarkEnd w:id="46"/>
    </w:p>
    <w:p w:rsidR="00000000" w:rsidRDefault="003746BE">
      <w:pPr>
        <w:pStyle w:val="ListParagraph"/>
        <w:ind w:left="792"/>
      </w:pPr>
      <w:r>
        <w:rPr>
          <w:b/>
          <w:bCs/>
          <w:sz w:val="28"/>
          <w:szCs w:val="28"/>
        </w:rPr>
        <w:t> </w:t>
      </w:r>
    </w:p>
    <w:p w:rsidR="00000000" w:rsidRDefault="003746BE">
      <w:r>
        <w:t xml:space="preserve">This function, as a sample function, calculates the intensity = A + </w:t>
      </w:r>
      <w:proofErr w:type="spellStart"/>
      <w:proofErr w:type="gramStart"/>
      <w:r>
        <w:t>Bcos</w:t>
      </w:r>
      <w:proofErr w:type="spellEnd"/>
      <w:r>
        <w:t>(</w:t>
      </w:r>
      <w:proofErr w:type="gramEnd"/>
      <w:r>
        <w:t xml:space="preserve">2q) + </w:t>
      </w:r>
      <w:proofErr w:type="spellStart"/>
      <w:r>
        <w:t>Csin</w:t>
      </w:r>
      <w:proofErr w:type="spellEnd"/>
      <w:r>
        <w:t>(2q).</w:t>
      </w:r>
    </w:p>
    <w:p w:rsidR="00000000" w:rsidRDefault="003746BE">
      <w:r>
        <w:t> </w:t>
      </w:r>
    </w:p>
    <w:p w:rsidR="00000000" w:rsidRDefault="003746BE">
      <w:r>
        <w:t> </w:t>
      </w:r>
    </w:p>
    <w:p w:rsidR="00000000" w:rsidRDefault="003746BE">
      <w:pPr>
        <w:pStyle w:val="ListParagraph"/>
        <w:ind w:left="792" w:hanging="432"/>
      </w:pPr>
      <w:r>
        <w:rPr>
          <w:b/>
          <w:bCs/>
          <w:sz w:val="28"/>
          <w:szCs w:val="28"/>
        </w:rPr>
        <w:t>4.2.</w:t>
      </w:r>
      <w:r>
        <w:rPr>
          <w:b/>
          <w:bCs/>
          <w:sz w:val="14"/>
          <w:szCs w:val="14"/>
        </w:rPr>
        <w:t xml:space="preserve">                     </w:t>
      </w:r>
      <w:bookmarkStart w:id="47" w:name="sinpoly_poly"/>
      <w:proofErr w:type="gramStart"/>
      <w:r>
        <w:rPr>
          <w:b/>
          <w:bCs/>
          <w:sz w:val="28"/>
          <w:szCs w:val="28"/>
        </w:rPr>
        <w:t>sin(</w:t>
      </w:r>
      <w:proofErr w:type="gramEnd"/>
      <w:r>
        <w:rPr>
          <w:b/>
          <w:bCs/>
          <w:sz w:val="28"/>
          <w:szCs w:val="28"/>
        </w:rPr>
        <w:t xml:space="preserve">poly)/poly </w:t>
      </w:r>
      <w:bookmarkEnd w:id="47"/>
    </w:p>
    <w:p w:rsidR="00000000" w:rsidRDefault="003746BE">
      <w:r>
        <w:rPr>
          <w:b/>
          <w:bCs/>
        </w:rPr>
        <w:t> </w:t>
      </w:r>
    </w:p>
    <w:p w:rsidR="00000000" w:rsidRDefault="003746BE">
      <w:r>
        <w:t>This function calculates the intensity =</w:t>
      </w:r>
      <w:proofErr w:type="gramStart"/>
      <w:r>
        <w:t>  scale</w:t>
      </w:r>
      <w:proofErr w:type="gramEnd"/>
      <w:r>
        <w:t xml:space="preserve"> * sin(f)/f, where f = A + </w:t>
      </w:r>
      <w:proofErr w:type="spellStart"/>
      <w:r>
        <w:t>Bq</w:t>
      </w:r>
      <w:proofErr w:type="spellEnd"/>
      <w:r>
        <w:t xml:space="preserve"> + Cq</w:t>
      </w:r>
      <w:r>
        <w:rPr>
          <w:vertAlign w:val="superscript"/>
        </w:rPr>
        <w:t>2</w:t>
      </w:r>
      <w:r>
        <w:t xml:space="preserve"> + Dq</w:t>
      </w:r>
      <w:r>
        <w:rPr>
          <w:vertAlign w:val="superscript"/>
        </w:rPr>
        <w:t xml:space="preserve">3 </w:t>
      </w:r>
      <w:r>
        <w:t>+ Eq</w:t>
      </w:r>
      <w:r>
        <w:rPr>
          <w:vertAlign w:val="superscript"/>
        </w:rPr>
        <w:t>4</w:t>
      </w:r>
      <w:r>
        <w:t xml:space="preserve"> + Fq</w:t>
      </w:r>
      <w:r>
        <w:rPr>
          <w:vertAlign w:val="superscript"/>
        </w:rPr>
        <w:t>5</w:t>
      </w:r>
      <w:r>
        <w:t>.</w:t>
      </w:r>
    </w:p>
    <w:p w:rsidR="00000000" w:rsidRDefault="003746BE">
      <w:r>
        <w:t> </w:t>
      </w:r>
    </w:p>
    <w:p w:rsidR="00000000" w:rsidRDefault="003746BE">
      <w:r>
        <w:t> </w:t>
      </w:r>
    </w:p>
    <w:p w:rsidR="00000000" w:rsidRDefault="003746BE">
      <w:r>
        <w:t> </w:t>
      </w:r>
    </w:p>
    <w:p w:rsidR="00000000" w:rsidRDefault="003746BE">
      <w:pPr>
        <w:pStyle w:val="ListParagraph"/>
        <w:ind w:left="360" w:hanging="360"/>
      </w:pPr>
      <w:r>
        <w:rPr>
          <w:b/>
          <w:bCs/>
          <w:sz w:val="32"/>
          <w:szCs w:val="32"/>
        </w:rPr>
        <w:t>5.</w:t>
      </w:r>
      <w:r>
        <w:rPr>
          <w:b/>
          <w:bCs/>
          <w:sz w:val="14"/>
          <w:szCs w:val="14"/>
        </w:rPr>
        <w:t xml:space="preserve">    </w:t>
      </w:r>
      <w:bookmarkStart w:id="48" w:name="Structure_Factors"/>
      <w:r>
        <w:rPr>
          <w:b/>
          <w:bCs/>
          <w:sz w:val="32"/>
          <w:szCs w:val="32"/>
        </w:rPr>
        <w:t>Structure Factors</w:t>
      </w:r>
      <w:bookmarkEnd w:id="48"/>
    </w:p>
    <w:p w:rsidR="00000000" w:rsidRDefault="003746BE">
      <w:pPr>
        <w:pStyle w:val="ListParagraph"/>
        <w:ind w:left="360"/>
      </w:pPr>
      <w:r>
        <w:t> </w:t>
      </w:r>
    </w:p>
    <w:p w:rsidR="00000000" w:rsidRDefault="003746BE">
      <w:pPr>
        <w:pStyle w:val="ListParagraph"/>
        <w:ind w:left="360"/>
      </w:pPr>
      <w:r>
        <w:t>The information in this section is originated from NIST SANS IgorPro package</w:t>
      </w:r>
      <w:r>
        <w:t>.</w:t>
      </w:r>
    </w:p>
    <w:p w:rsidR="00000000" w:rsidRDefault="003746BE">
      <w:pPr>
        <w:pStyle w:val="BodyText"/>
      </w:pPr>
      <w:r>
        <w:t> </w:t>
      </w:r>
    </w:p>
    <w:p w:rsidR="00000000" w:rsidRDefault="003746BE">
      <w:pPr>
        <w:pStyle w:val="BodyText"/>
      </w:pPr>
      <w:r>
        <w:t> </w:t>
      </w:r>
    </w:p>
    <w:p w:rsidR="00000000" w:rsidRDefault="003746BE">
      <w:pPr>
        <w:pStyle w:val="ListParagraph"/>
        <w:ind w:left="792" w:hanging="432"/>
      </w:pPr>
      <w:r>
        <w:rPr>
          <w:b/>
          <w:bCs/>
          <w:sz w:val="28"/>
          <w:szCs w:val="28"/>
        </w:rPr>
        <w:t>5.1.</w:t>
      </w:r>
      <w:r>
        <w:rPr>
          <w:b/>
          <w:bCs/>
          <w:sz w:val="14"/>
          <w:szCs w:val="14"/>
        </w:rPr>
        <w:t xml:space="preserve">                     </w:t>
      </w:r>
      <w:bookmarkStart w:id="49" w:name="HardsphereStructure"/>
      <w:proofErr w:type="spellStart"/>
      <w:r>
        <w:rPr>
          <w:b/>
          <w:bCs/>
          <w:sz w:val="28"/>
          <w:szCs w:val="28"/>
        </w:rPr>
        <w:t>HardSphere</w:t>
      </w:r>
      <w:proofErr w:type="spellEnd"/>
      <w:r>
        <w:rPr>
          <w:b/>
          <w:bCs/>
          <w:sz w:val="28"/>
          <w:szCs w:val="28"/>
        </w:rPr>
        <w:t xml:space="preserve"> Structure </w:t>
      </w:r>
      <w:bookmarkEnd w:id="49"/>
    </w:p>
    <w:p w:rsidR="00000000" w:rsidRDefault="003746BE">
      <w:r>
        <w:t> </w:t>
      </w:r>
    </w:p>
    <w:p w:rsidR="00000000" w:rsidRDefault="003746BE">
      <w:r>
        <w:t xml:space="preserve">This calculates the </w:t>
      </w:r>
      <w:proofErr w:type="spellStart"/>
      <w:r>
        <w:t>interparticle</w:t>
      </w:r>
      <w:proofErr w:type="spellEnd"/>
      <w:r>
        <w:t xml:space="preserve"> structure factor for </w:t>
      </w:r>
      <w:proofErr w:type="spellStart"/>
      <w:r>
        <w:t>monodisperse</w:t>
      </w:r>
      <w:proofErr w:type="spellEnd"/>
      <w:r>
        <w:t xml:space="preserve"> spherical particles interacting through hard sphere (excluded volume) interactions. The calculation uses the </w:t>
      </w:r>
      <w:proofErr w:type="spellStart"/>
      <w:r>
        <w:t>Percus-Yevick</w:t>
      </w:r>
      <w:proofErr w:type="spellEnd"/>
      <w:r>
        <w:t xml:space="preserve"> closure wh</w:t>
      </w:r>
      <w:r>
        <w:t xml:space="preserve">ere the </w:t>
      </w:r>
      <w:proofErr w:type="spellStart"/>
      <w:r>
        <w:t>interparticle</w:t>
      </w:r>
      <w:proofErr w:type="spellEnd"/>
      <w:r>
        <w:t xml:space="preserve"> potential is: </w:t>
      </w:r>
    </w:p>
    <w:p w:rsidR="00000000" w:rsidRDefault="003746BE">
      <w:r>
        <w:t> </w:t>
      </w:r>
    </w:p>
    <w:p w:rsidR="00000000" w:rsidRDefault="003746BE">
      <w:r>
        <w:t> </w:t>
      </w:r>
    </w:p>
    <w:p w:rsidR="00000000" w:rsidRDefault="003746BE">
      <w:pPr>
        <w:ind w:left="360"/>
        <w:jc w:val="center"/>
      </w:pPr>
      <w:r>
        <w:rPr>
          <w:noProof/>
          <w:sz w:val="28"/>
          <w:szCs w:val="28"/>
        </w:rPr>
        <w:drawing>
          <wp:inline distT="0" distB="0" distL="0" distR="0">
            <wp:extent cx="1162050" cy="457200"/>
            <wp:effectExtent l="19050" t="0" r="0" b="0"/>
            <wp:docPr id="119" name="Picture 119" descr="C:\ECLPS\workspace\trunk\sansview\images\html\image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ECLPS\workspace\trunk\sansview\images\html\image093.png"/>
                    <pic:cNvPicPr>
                      <a:picLocks noChangeAspect="1" noChangeArrowheads="1"/>
                    </pic:cNvPicPr>
                  </pic:nvPicPr>
                  <pic:blipFill>
                    <a:blip r:link="rId97"/>
                    <a:srcRect/>
                    <a:stretch>
                      <a:fillRect/>
                    </a:stretch>
                  </pic:blipFill>
                  <pic:spPr bwMode="auto">
                    <a:xfrm>
                      <a:off x="0" y="0"/>
                      <a:ext cx="1162050" cy="457200"/>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roofErr w:type="gramStart"/>
      <w:r>
        <w:t>where</w:t>
      </w:r>
      <w:proofErr w:type="gramEnd"/>
      <w:r>
        <w:t xml:space="preserve"> r is the distance from the center of the sphere of a radius R</w:t>
      </w:r>
      <w:r>
        <w:t>.</w:t>
      </w:r>
    </w:p>
    <w:p w:rsidR="00000000" w:rsidRDefault="003746BE">
      <w:r>
        <w:t> </w:t>
      </w:r>
    </w:p>
    <w:p w:rsidR="00000000" w:rsidRDefault="003746BE">
      <w:pPr>
        <w:ind w:left="360"/>
      </w:pPr>
      <w:r>
        <w:t xml:space="preserve">For 2D plot, the wave transfer is </w:t>
      </w:r>
      <w:r>
        <w:t>defined a</w:t>
      </w:r>
      <w:r>
        <w:t>s</w:t>
      </w:r>
      <w:r>
        <w:rPr>
          <w:noProof/>
          <w:sz w:val="28"/>
          <w:szCs w:val="28"/>
        </w:rPr>
        <w:drawing>
          <wp:inline distT="0" distB="0" distL="0" distR="0">
            <wp:extent cx="981075" cy="314325"/>
            <wp:effectExtent l="19050" t="0" r="9525" b="0"/>
            <wp:docPr id="120" name="Picture 120"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w:t>
      </w:r>
    </w:p>
    <w:p w:rsidR="00000000" w:rsidRDefault="003746BE">
      <w:r>
        <w:t> </w:t>
      </w:r>
    </w:p>
    <w:p w:rsidR="00000000" w:rsidRDefault="003746BE">
      <w:r>
        <w:t> </w:t>
      </w:r>
    </w:p>
    <w:tbl>
      <w:tblPr>
        <w:tblW w:w="0" w:type="auto"/>
        <w:jc w:val="center"/>
        <w:tblCellMar>
          <w:left w:w="0" w:type="dxa"/>
          <w:right w:w="0" w:type="dxa"/>
        </w:tblCellMar>
        <w:tblLook w:val="04A0"/>
      </w:tblPr>
      <w:tblGrid>
        <w:gridCol w:w="2140"/>
        <w:gridCol w:w="2140"/>
        <w:gridCol w:w="2140"/>
      </w:tblGrid>
      <w:tr w:rsidR="00000000">
        <w:trPr>
          <w:trHeight w:val="385"/>
          <w:jc w:val="center"/>
        </w:trPr>
        <w:tc>
          <w:tcPr>
            <w:tcW w:w="2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50.0</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0.2</w:t>
            </w:r>
          </w:p>
        </w:tc>
      </w:tr>
      <w:tr w:rsidR="00000000">
        <w:trPr>
          <w:trHeight w:val="385"/>
          <w:jc w:val="center"/>
        </w:trPr>
        <w:tc>
          <w:tcPr>
            <w:tcW w:w="2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r>
    </w:tbl>
    <w:p w:rsidR="00000000" w:rsidRDefault="003746BE">
      <w:r>
        <w:t> </w:t>
      </w:r>
    </w:p>
    <w:p w:rsidR="00000000" w:rsidRDefault="003746BE">
      <w:pPr>
        <w:jc w:val="center"/>
      </w:pPr>
      <w:r>
        <w:rPr>
          <w:noProof/>
        </w:rPr>
        <w:drawing>
          <wp:inline distT="0" distB="0" distL="0" distR="0">
            <wp:extent cx="4610100" cy="3152775"/>
            <wp:effectExtent l="19050" t="0" r="0" b="0"/>
            <wp:docPr id="121" name="Picture 111" descr="C:\ECLPS\workspace\trunk\sansview\images\html\image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ECLPS\workspace\trunk\sansview\images\html\image094.png"/>
                    <pic:cNvPicPr>
                      <a:picLocks noChangeAspect="1" noChangeArrowheads="1"/>
                    </pic:cNvPicPr>
                  </pic:nvPicPr>
                  <pic:blipFill>
                    <a:blip r:link="rId98"/>
                    <a:srcRect/>
                    <a:stretch>
                      <a:fillRect/>
                    </a:stretch>
                  </pic:blipFill>
                  <pic:spPr bwMode="auto">
                    <a:xfrm>
                      <a:off x="0" y="0"/>
                      <a:ext cx="4610100" cy="3152775"/>
                    </a:xfrm>
                    <a:prstGeom prst="rect">
                      <a:avLst/>
                    </a:prstGeom>
                    <a:noFill/>
                    <a:ln w="9525">
                      <a:noFill/>
                      <a:miter lim="800000"/>
                      <a:headEnd/>
                      <a:tailEnd/>
                    </a:ln>
                  </pic:spPr>
                </pic:pic>
              </a:graphicData>
            </a:graphic>
          </wp:inline>
        </w:drawing>
      </w:r>
    </w:p>
    <w:p w:rsidR="00000000" w:rsidRDefault="003746BE">
      <w:pPr>
        <w:autoSpaceDE w:val="0"/>
        <w:autoSpaceDN w:val="0"/>
      </w:pPr>
      <w:r>
        <w:t> </w:t>
      </w:r>
    </w:p>
    <w:p w:rsidR="00000000" w:rsidRDefault="003746BE">
      <w:pPr>
        <w:autoSpaceDE w:val="0"/>
        <w:autoSpaceDN w:val="0"/>
        <w:jc w:val="center"/>
      </w:pPr>
      <w:proofErr w:type="gramStart"/>
      <w:r>
        <w:rPr>
          <w:b/>
          <w:bCs/>
        </w:rPr>
        <w:t>Figure.</w:t>
      </w:r>
      <w:proofErr w:type="gramEnd"/>
      <w:r>
        <w:rPr>
          <w:b/>
          <w:bCs/>
        </w:rPr>
        <w:t xml:space="preserve"> 1D plot using the default values (in linear scal</w:t>
      </w:r>
      <w:r>
        <w:rPr>
          <w:b/>
          <w:bCs/>
        </w:rPr>
        <w:t>e).</w:t>
      </w:r>
    </w:p>
    <w:p w:rsidR="00000000" w:rsidRDefault="003746BE">
      <w:pPr>
        <w:autoSpaceDE w:val="0"/>
        <w:autoSpaceDN w:val="0"/>
      </w:pPr>
      <w:r>
        <w:t> </w:t>
      </w:r>
    </w:p>
    <w:p w:rsidR="00000000" w:rsidRDefault="003746BE">
      <w:pPr>
        <w:autoSpaceDE w:val="0"/>
        <w:autoSpaceDN w:val="0"/>
      </w:pPr>
      <w:r>
        <w:t xml:space="preserve">References: </w:t>
      </w:r>
    </w:p>
    <w:p w:rsidR="00000000" w:rsidRDefault="003746BE">
      <w:pPr>
        <w:autoSpaceDE w:val="0"/>
        <w:autoSpaceDN w:val="0"/>
        <w:ind w:left="720"/>
      </w:pPr>
      <w:proofErr w:type="spellStart"/>
      <w:proofErr w:type="gramStart"/>
      <w:r>
        <w:t>Percus</w:t>
      </w:r>
      <w:proofErr w:type="spellEnd"/>
      <w:r>
        <w:t xml:space="preserve">, J. K.; </w:t>
      </w:r>
      <w:proofErr w:type="spellStart"/>
      <w:r>
        <w:t>Yevick</w:t>
      </w:r>
      <w:proofErr w:type="spellEnd"/>
      <w:r>
        <w:t>, J. Phys. Rev. 110, 1.</w:t>
      </w:r>
      <w:proofErr w:type="gramEnd"/>
      <w:r>
        <w:t xml:space="preserve"> (1958).</w:t>
      </w:r>
    </w:p>
    <w:p w:rsidR="00000000" w:rsidRDefault="003746BE">
      <w:pPr>
        <w:autoSpaceDE w:val="0"/>
        <w:autoSpaceDN w:val="0"/>
      </w:pPr>
      <w:r>
        <w:t> </w:t>
      </w:r>
    </w:p>
    <w:p w:rsidR="00000000" w:rsidRDefault="003746BE">
      <w:pPr>
        <w:autoSpaceDE w:val="0"/>
        <w:autoSpaceDN w:val="0"/>
      </w:pPr>
      <w:r>
        <w:t> </w:t>
      </w:r>
    </w:p>
    <w:p w:rsidR="00000000" w:rsidRDefault="003746BE">
      <w:pPr>
        <w:autoSpaceDE w:val="0"/>
        <w:autoSpaceDN w:val="0"/>
      </w:pPr>
      <w:r>
        <w:t> </w:t>
      </w:r>
    </w:p>
    <w:p w:rsidR="00000000" w:rsidRDefault="003746BE">
      <w:pPr>
        <w:pStyle w:val="ListParagraph"/>
        <w:ind w:left="792" w:hanging="432"/>
      </w:pPr>
      <w:r>
        <w:rPr>
          <w:b/>
          <w:bCs/>
          <w:sz w:val="28"/>
          <w:szCs w:val="28"/>
        </w:rPr>
        <w:t>5.2.</w:t>
      </w:r>
      <w:r>
        <w:rPr>
          <w:b/>
          <w:bCs/>
          <w:sz w:val="14"/>
          <w:szCs w:val="14"/>
        </w:rPr>
        <w:t xml:space="preserve">                     </w:t>
      </w:r>
      <w:bookmarkStart w:id="50" w:name="SquareWellStructure"/>
      <w:r>
        <w:rPr>
          <w:b/>
          <w:bCs/>
          <w:sz w:val="28"/>
          <w:szCs w:val="28"/>
        </w:rPr>
        <w:t> </w:t>
      </w:r>
      <w:proofErr w:type="spellStart"/>
      <w:r>
        <w:rPr>
          <w:b/>
          <w:bCs/>
          <w:sz w:val="28"/>
          <w:szCs w:val="28"/>
        </w:rPr>
        <w:t>SquareWell</w:t>
      </w:r>
      <w:proofErr w:type="spellEnd"/>
      <w:r>
        <w:rPr>
          <w:b/>
          <w:bCs/>
          <w:sz w:val="28"/>
          <w:szCs w:val="28"/>
        </w:rPr>
        <w:t xml:space="preserve"> Structure </w:t>
      </w:r>
      <w:bookmarkEnd w:id="50"/>
    </w:p>
    <w:p w:rsidR="00000000" w:rsidRDefault="003746BE">
      <w:r>
        <w:t> </w:t>
      </w:r>
    </w:p>
    <w:p w:rsidR="00000000" w:rsidRDefault="003746BE">
      <w:r>
        <w:t xml:space="preserve">This calculates the </w:t>
      </w:r>
      <w:proofErr w:type="spellStart"/>
      <w:r>
        <w:t>interparticle</w:t>
      </w:r>
      <w:proofErr w:type="spellEnd"/>
      <w:r>
        <w:t xml:space="preserve"> structure factor </w:t>
      </w:r>
      <w:proofErr w:type="gramStart"/>
      <w:r>
        <w:t xml:space="preserve">for a </w:t>
      </w:r>
      <w:proofErr w:type="spellStart"/>
      <w:r>
        <w:t>squar</w:t>
      </w:r>
      <w:proofErr w:type="spellEnd"/>
      <w:r>
        <w:t xml:space="preserve"> well fluid spherical particles</w:t>
      </w:r>
      <w:proofErr w:type="gramEnd"/>
      <w:r>
        <w:t xml:space="preserve"> The mean spherical approximation (MSA) closure was used for this calculation, and is not the most appropriate closure for an attractive </w:t>
      </w:r>
      <w:proofErr w:type="spellStart"/>
      <w:r>
        <w:t>interparticle</w:t>
      </w:r>
      <w:proofErr w:type="spellEnd"/>
      <w:r>
        <w:t xml:space="preserve"> potential. This solution has been compared to Monte Carlo simulations</w:t>
      </w:r>
      <w:r>
        <w:t xml:space="preserve"> for a square well fluid, showing this calculation to be limited in applicability to well depths e &lt; 1.5 </w:t>
      </w:r>
      <w:proofErr w:type="spellStart"/>
      <w:r>
        <w:t>kT</w:t>
      </w:r>
      <w:proofErr w:type="spellEnd"/>
      <w:r>
        <w:t xml:space="preserve"> and volume fractions f &lt; 0.08.</w:t>
      </w:r>
    </w:p>
    <w:p w:rsidR="00000000" w:rsidRDefault="003746BE">
      <w:r>
        <w:t> </w:t>
      </w:r>
    </w:p>
    <w:p w:rsidR="00000000" w:rsidRDefault="003746BE">
      <w:r>
        <w:t>Positive well depths correspond to an attractive potential well. Negative well depths correspond to a potential "sh</w:t>
      </w:r>
      <w:r>
        <w:t>oulder", which may or may not be physically reasonable.</w:t>
      </w:r>
    </w:p>
    <w:p w:rsidR="00000000" w:rsidRDefault="003746BE">
      <w:r>
        <w:t> </w:t>
      </w:r>
    </w:p>
    <w:p w:rsidR="00000000" w:rsidRDefault="003746BE">
      <w:r>
        <w:t>The well width (l) is defined as multiples of the particle diameter (2*R)</w:t>
      </w:r>
    </w:p>
    <w:p w:rsidR="00000000" w:rsidRDefault="003746BE">
      <w:r>
        <w:t> </w:t>
      </w:r>
    </w:p>
    <w:p w:rsidR="00000000" w:rsidRDefault="003746BE">
      <w:r>
        <w:t>The interaction potential is:</w:t>
      </w:r>
    </w:p>
    <w:p w:rsidR="00000000" w:rsidRDefault="003746BE">
      <w:r>
        <w:t> </w:t>
      </w:r>
    </w:p>
    <w:p w:rsidR="00000000" w:rsidRDefault="003746BE">
      <w:r>
        <w:t> </w:t>
      </w:r>
    </w:p>
    <w:p w:rsidR="00000000" w:rsidRDefault="003746BE">
      <w:pPr>
        <w:ind w:left="360"/>
        <w:jc w:val="center"/>
      </w:pPr>
      <w:r>
        <w:rPr>
          <w:noProof/>
          <w:sz w:val="28"/>
          <w:szCs w:val="28"/>
        </w:rPr>
        <w:drawing>
          <wp:inline distT="0" distB="0" distL="0" distR="0">
            <wp:extent cx="1657350" cy="638175"/>
            <wp:effectExtent l="19050" t="0" r="0" b="0"/>
            <wp:docPr id="122" name="Picture 122" descr="C:\ECLPS\workspace\trunk\sansview\images\html\image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ECLPS\workspace\trunk\sansview\images\html\image095.png"/>
                    <pic:cNvPicPr>
                      <a:picLocks noChangeAspect="1" noChangeArrowheads="1"/>
                    </pic:cNvPicPr>
                  </pic:nvPicPr>
                  <pic:blipFill>
                    <a:blip r:link="rId99"/>
                    <a:srcRect/>
                    <a:stretch>
                      <a:fillRect/>
                    </a:stretch>
                  </pic:blipFill>
                  <pic:spPr bwMode="auto">
                    <a:xfrm>
                      <a:off x="0" y="0"/>
                      <a:ext cx="1657350" cy="638175"/>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proofErr w:type="gramStart"/>
      <w:r>
        <w:t>where</w:t>
      </w:r>
      <w:proofErr w:type="gramEnd"/>
      <w:r>
        <w:t xml:space="preserve"> r is the distance from the center of the sphere of a radius R</w:t>
      </w:r>
      <w:r>
        <w:t>.</w:t>
      </w:r>
    </w:p>
    <w:p w:rsidR="00000000" w:rsidRDefault="003746BE">
      <w:r>
        <w:t> </w:t>
      </w:r>
    </w:p>
    <w:p w:rsidR="00000000" w:rsidRDefault="003746BE">
      <w:pPr>
        <w:ind w:left="360"/>
      </w:pPr>
      <w:r>
        <w:t xml:space="preserve">For 2D plot, the </w:t>
      </w:r>
      <w:r>
        <w:t>wave transfer is defined a</w:t>
      </w:r>
      <w:r>
        <w:t>s</w:t>
      </w:r>
      <w:r>
        <w:rPr>
          <w:noProof/>
          <w:sz w:val="28"/>
          <w:szCs w:val="28"/>
        </w:rPr>
        <w:drawing>
          <wp:inline distT="0" distB="0" distL="0" distR="0">
            <wp:extent cx="981075" cy="314325"/>
            <wp:effectExtent l="19050" t="0" r="9525" b="0"/>
            <wp:docPr id="123" name="Picture 123"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w:t>
      </w:r>
    </w:p>
    <w:p w:rsidR="00000000" w:rsidRDefault="003746BE">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0.04</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welldepth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kT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1.5</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wellwidth</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diameters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1.2</w:t>
            </w:r>
          </w:p>
        </w:tc>
      </w:tr>
    </w:tbl>
    <w:p w:rsidR="00000000" w:rsidRDefault="003746BE">
      <w:r>
        <w:t> </w:t>
      </w:r>
    </w:p>
    <w:p w:rsidR="00000000" w:rsidRDefault="003746BE">
      <w:pPr>
        <w:jc w:val="center"/>
      </w:pPr>
      <w:r>
        <w:rPr>
          <w:noProof/>
        </w:rPr>
        <w:drawing>
          <wp:inline distT="0" distB="0" distL="0" distR="0">
            <wp:extent cx="4857750" cy="3295650"/>
            <wp:effectExtent l="19050" t="0" r="0" b="0"/>
            <wp:docPr id="124" name="Picture 110" descr="C:\ECLPS\workspace\trunk\sansview\images\html\image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ECLPS\workspace\trunk\sansview\images\html\image096.png"/>
                    <pic:cNvPicPr>
                      <a:picLocks noChangeAspect="1" noChangeArrowheads="1"/>
                    </pic:cNvPicPr>
                  </pic:nvPicPr>
                  <pic:blipFill>
                    <a:blip r:link="rId100"/>
                    <a:srcRect/>
                    <a:stretch>
                      <a:fillRect/>
                    </a:stretch>
                  </pic:blipFill>
                  <pic:spPr bwMode="auto">
                    <a:xfrm>
                      <a:off x="0" y="0"/>
                      <a:ext cx="4857750" cy="3295650"/>
                    </a:xfrm>
                    <a:prstGeom prst="rect">
                      <a:avLst/>
                    </a:prstGeom>
                    <a:noFill/>
                    <a:ln w="9525">
                      <a:noFill/>
                      <a:miter lim="800000"/>
                      <a:headEnd/>
                      <a:tailEnd/>
                    </a:ln>
                  </pic:spPr>
                </pic:pic>
              </a:graphicData>
            </a:graphic>
          </wp:inline>
        </w:drawing>
      </w:r>
    </w:p>
    <w:p w:rsidR="00000000" w:rsidRDefault="003746BE">
      <w:pPr>
        <w:autoSpaceDE w:val="0"/>
        <w:autoSpaceDN w:val="0"/>
      </w:pPr>
      <w:r>
        <w:t> </w:t>
      </w:r>
    </w:p>
    <w:p w:rsidR="00000000" w:rsidRDefault="003746BE">
      <w:pPr>
        <w:autoSpaceDE w:val="0"/>
        <w:autoSpaceDN w:val="0"/>
        <w:jc w:val="center"/>
      </w:pPr>
      <w:proofErr w:type="gramStart"/>
      <w:r>
        <w:rPr>
          <w:b/>
          <w:bCs/>
        </w:rPr>
        <w:t>Figure.</w:t>
      </w:r>
      <w:proofErr w:type="gramEnd"/>
      <w:r>
        <w:rPr>
          <w:b/>
          <w:bCs/>
        </w:rPr>
        <w:t xml:space="preserve"> 1D plot using the default values (in linear scale).</w:t>
      </w:r>
    </w:p>
    <w:p w:rsidR="00000000" w:rsidRDefault="003746BE">
      <w:pPr>
        <w:autoSpaceDE w:val="0"/>
        <w:autoSpaceDN w:val="0"/>
      </w:pPr>
      <w:r>
        <w:t> </w:t>
      </w:r>
    </w:p>
    <w:p w:rsidR="00000000" w:rsidRDefault="003746BE">
      <w:pPr>
        <w:autoSpaceDE w:val="0"/>
        <w:autoSpaceDN w:val="0"/>
      </w:pPr>
      <w:r>
        <w:t xml:space="preserve">References: </w:t>
      </w:r>
    </w:p>
    <w:p w:rsidR="00000000" w:rsidRDefault="003746BE">
      <w:pPr>
        <w:autoSpaceDE w:val="0"/>
        <w:autoSpaceDN w:val="0"/>
        <w:ind w:left="720"/>
      </w:pPr>
      <w:proofErr w:type="gramStart"/>
      <w:r>
        <w:t xml:space="preserve">Sharma, R. V.; Sharma, K. C. </w:t>
      </w:r>
      <w:proofErr w:type="spellStart"/>
      <w:r>
        <w:t>Physica</w:t>
      </w:r>
      <w:proofErr w:type="spellEnd"/>
      <w:r>
        <w:t>, 89A, 213.</w:t>
      </w:r>
      <w:proofErr w:type="gramEnd"/>
      <w:r>
        <w:t xml:space="preserve"> (1977).</w:t>
      </w:r>
    </w:p>
    <w:p w:rsidR="00000000" w:rsidRDefault="003746BE">
      <w:pPr>
        <w:autoSpaceDE w:val="0"/>
        <w:autoSpaceDN w:val="0"/>
        <w:ind w:left="720"/>
      </w:pPr>
      <w:r>
        <w:t> </w:t>
      </w:r>
    </w:p>
    <w:p w:rsidR="00000000" w:rsidRDefault="003746BE">
      <w:pPr>
        <w:autoSpaceDE w:val="0"/>
        <w:autoSpaceDN w:val="0"/>
      </w:pPr>
      <w:r>
        <w:t> </w:t>
      </w:r>
    </w:p>
    <w:p w:rsidR="00000000" w:rsidRDefault="003746BE">
      <w:pPr>
        <w:pStyle w:val="ListParagraph"/>
        <w:ind w:left="792" w:hanging="432"/>
      </w:pPr>
      <w:r>
        <w:rPr>
          <w:b/>
          <w:bCs/>
          <w:sz w:val="28"/>
          <w:szCs w:val="28"/>
        </w:rPr>
        <w:t>5.3.</w:t>
      </w:r>
      <w:r>
        <w:rPr>
          <w:b/>
          <w:bCs/>
          <w:sz w:val="14"/>
          <w:szCs w:val="14"/>
        </w:rPr>
        <w:t xml:space="preserve">                     </w:t>
      </w:r>
      <w:bookmarkStart w:id="51" w:name="HayterMSAStructure"/>
      <w:r>
        <w:rPr>
          <w:b/>
          <w:bCs/>
          <w:sz w:val="28"/>
          <w:szCs w:val="28"/>
        </w:rPr>
        <w:t> </w:t>
      </w:r>
      <w:proofErr w:type="spellStart"/>
      <w:r>
        <w:rPr>
          <w:b/>
          <w:bCs/>
          <w:sz w:val="28"/>
          <w:szCs w:val="28"/>
        </w:rPr>
        <w:t>HayterMSA</w:t>
      </w:r>
      <w:proofErr w:type="spellEnd"/>
      <w:r>
        <w:rPr>
          <w:b/>
          <w:bCs/>
          <w:sz w:val="28"/>
          <w:szCs w:val="28"/>
        </w:rPr>
        <w:t xml:space="preserve"> Structure </w:t>
      </w:r>
      <w:bookmarkEnd w:id="51"/>
    </w:p>
    <w:p w:rsidR="00000000" w:rsidRDefault="003746BE">
      <w:r>
        <w:t> </w:t>
      </w:r>
    </w:p>
    <w:p w:rsidR="00000000" w:rsidRDefault="003746BE">
      <w:r>
        <w:t xml:space="preserve">This calculates the Structure factor (the Fourier transform of the pair correlation function g(r)) for a system of charged, </w:t>
      </w:r>
      <w:proofErr w:type="spellStart"/>
      <w:r>
        <w:t>spheroidal</w:t>
      </w:r>
      <w:proofErr w:type="spellEnd"/>
      <w:r>
        <w:t xml:space="preserve"> </w:t>
      </w:r>
      <w:r>
        <w:t xml:space="preserve">objects in a dielectric medium.  When combined with an appropriate form factor (such as sphere, </w:t>
      </w:r>
      <w:proofErr w:type="spellStart"/>
      <w:r>
        <w:t>core+shell</w:t>
      </w:r>
      <w:proofErr w:type="spellEnd"/>
      <w:r>
        <w:t xml:space="preserve">, ellipsoid etc…), this allows for inclusion of the </w:t>
      </w:r>
      <w:proofErr w:type="spellStart"/>
      <w:r>
        <w:t>interparticle</w:t>
      </w:r>
      <w:proofErr w:type="spellEnd"/>
      <w:r>
        <w:t xml:space="preserve"> interference effects due to screened coulomb repulsion between charged particles. Th</w:t>
      </w:r>
      <w:r>
        <w:t xml:space="preserve">is routine only works for charged particles.  If the charge is set to zero the routine will self </w:t>
      </w:r>
      <w:proofErr w:type="gramStart"/>
      <w:r>
        <w:t>destruct.</w:t>
      </w:r>
      <w:proofErr w:type="gramEnd"/>
      <w:r>
        <w:t>  For non-charged particles use a hard sphere potential.</w:t>
      </w:r>
    </w:p>
    <w:p w:rsidR="00000000" w:rsidRDefault="003746BE">
      <w:r>
        <w:t> </w:t>
      </w:r>
    </w:p>
    <w:p w:rsidR="00000000" w:rsidRDefault="003746BE">
      <w:r>
        <w:t xml:space="preserve">The salt concentration is used to compute the ionic strength of the solution which in turn </w:t>
      </w:r>
      <w:r>
        <w:t xml:space="preserve">is used to compute the Debye screening length.  At present there is no provision for entering the ionic strength directly </w:t>
      </w:r>
      <w:proofErr w:type="gramStart"/>
      <w:r>
        <w:t>nor</w:t>
      </w:r>
      <w:proofErr w:type="gramEnd"/>
      <w:r>
        <w:t xml:space="preserve"> for use of any multivalent salts.  The </w:t>
      </w:r>
      <w:proofErr w:type="spellStart"/>
      <w:r>
        <w:t>counterions</w:t>
      </w:r>
      <w:proofErr w:type="spellEnd"/>
      <w:r>
        <w:t xml:space="preserve"> are also assumed to be </w:t>
      </w:r>
      <w:proofErr w:type="spellStart"/>
      <w:r>
        <w:t>monovalent</w:t>
      </w:r>
      <w:proofErr w:type="spellEnd"/>
      <w:r>
        <w:t>.</w:t>
      </w:r>
    </w:p>
    <w:p w:rsidR="00000000" w:rsidRDefault="003746BE">
      <w:r>
        <w:t> </w:t>
      </w:r>
    </w:p>
    <w:p w:rsidR="00000000" w:rsidRDefault="003746BE">
      <w:pPr>
        <w:ind w:left="360"/>
      </w:pPr>
      <w:r>
        <w:t xml:space="preserve">For 2D plot, the wave transfer is defined </w:t>
      </w:r>
      <w:r>
        <w:t>a</w:t>
      </w:r>
      <w:r>
        <w:t>s</w:t>
      </w:r>
      <w:r>
        <w:rPr>
          <w:noProof/>
          <w:sz w:val="28"/>
          <w:szCs w:val="28"/>
        </w:rPr>
        <w:drawing>
          <wp:inline distT="0" distB="0" distL="0" distR="0">
            <wp:extent cx="981075" cy="314325"/>
            <wp:effectExtent l="19050" t="0" r="9525" b="0"/>
            <wp:docPr id="125" name="Picture 125"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w:t>
      </w:r>
    </w:p>
    <w:p w:rsidR="00000000" w:rsidRDefault="003746BE">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20.8</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charge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19</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0.2</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temperature</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318</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xml:space="preserve">salt </w:t>
            </w:r>
            <w:proofErr w:type="spellStart"/>
            <w:r>
              <w:t>conc</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M</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dielectconst</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71.1</w:t>
            </w:r>
          </w:p>
        </w:tc>
      </w:tr>
    </w:tbl>
    <w:p w:rsidR="00000000" w:rsidRDefault="003746BE">
      <w:r>
        <w:t> </w:t>
      </w:r>
    </w:p>
    <w:p w:rsidR="00000000" w:rsidRDefault="003746BE">
      <w:pPr>
        <w:jc w:val="center"/>
      </w:pPr>
      <w:r>
        <w:rPr>
          <w:noProof/>
        </w:rPr>
        <w:drawing>
          <wp:inline distT="0" distB="0" distL="0" distR="0">
            <wp:extent cx="4743450" cy="3171825"/>
            <wp:effectExtent l="19050" t="0" r="0" b="0"/>
            <wp:docPr id="126" name="Picture 112" descr="C:\ECLPS\workspace\trunk\sansview\images\html\image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ECLPS\workspace\trunk\sansview\images\html\image097.png"/>
                    <pic:cNvPicPr>
                      <a:picLocks noChangeAspect="1" noChangeArrowheads="1"/>
                    </pic:cNvPicPr>
                  </pic:nvPicPr>
                  <pic:blipFill>
                    <a:blip r:link="rId101"/>
                    <a:srcRect/>
                    <a:stretch>
                      <a:fillRect/>
                    </a:stretch>
                  </pic:blipFill>
                  <pic:spPr bwMode="auto">
                    <a:xfrm>
                      <a:off x="0" y="0"/>
                      <a:ext cx="4743450" cy="3171825"/>
                    </a:xfrm>
                    <a:prstGeom prst="rect">
                      <a:avLst/>
                    </a:prstGeom>
                    <a:noFill/>
                    <a:ln w="9525">
                      <a:noFill/>
                      <a:miter lim="800000"/>
                      <a:headEnd/>
                      <a:tailEnd/>
                    </a:ln>
                  </pic:spPr>
                </pic:pic>
              </a:graphicData>
            </a:graphic>
          </wp:inline>
        </w:drawing>
      </w:r>
    </w:p>
    <w:p w:rsidR="00000000" w:rsidRDefault="003746BE">
      <w:pPr>
        <w:autoSpaceDE w:val="0"/>
        <w:autoSpaceDN w:val="0"/>
      </w:pPr>
      <w:r>
        <w:t> </w:t>
      </w:r>
    </w:p>
    <w:p w:rsidR="00000000" w:rsidRDefault="003746BE">
      <w:pPr>
        <w:autoSpaceDE w:val="0"/>
        <w:autoSpaceDN w:val="0"/>
        <w:jc w:val="center"/>
      </w:pPr>
      <w:proofErr w:type="gramStart"/>
      <w:r>
        <w:rPr>
          <w:b/>
          <w:bCs/>
        </w:rPr>
        <w:t>Figu</w:t>
      </w:r>
      <w:r>
        <w:rPr>
          <w:b/>
          <w:bCs/>
        </w:rPr>
        <w:t>re.</w:t>
      </w:r>
      <w:proofErr w:type="gramEnd"/>
      <w:r>
        <w:rPr>
          <w:b/>
          <w:bCs/>
        </w:rPr>
        <w:t xml:space="preserve"> 1D plot using the default values (in linear scale).</w:t>
      </w:r>
    </w:p>
    <w:p w:rsidR="00000000" w:rsidRDefault="003746BE">
      <w:pPr>
        <w:autoSpaceDE w:val="0"/>
        <w:autoSpaceDN w:val="0"/>
      </w:pPr>
      <w:r>
        <w:t> </w:t>
      </w:r>
    </w:p>
    <w:p w:rsidR="00000000" w:rsidRDefault="003746BE">
      <w:pPr>
        <w:autoSpaceDE w:val="0"/>
        <w:autoSpaceDN w:val="0"/>
      </w:pPr>
      <w:r>
        <w:t xml:space="preserve">References: </w:t>
      </w:r>
    </w:p>
    <w:p w:rsidR="00000000" w:rsidRDefault="003746BE">
      <w:pPr>
        <w:autoSpaceDE w:val="0"/>
        <w:autoSpaceDN w:val="0"/>
        <w:ind w:firstLine="720"/>
      </w:pPr>
      <w:r>
        <w:t xml:space="preserve">JP Hansen and JB </w:t>
      </w:r>
      <w:proofErr w:type="spellStart"/>
      <w:r>
        <w:t>Hayter</w:t>
      </w:r>
      <w:proofErr w:type="spellEnd"/>
      <w:r>
        <w:t>, Molecular Physics 46, 651-656 (1982).</w:t>
      </w:r>
    </w:p>
    <w:p w:rsidR="00000000" w:rsidRDefault="003746BE">
      <w:pPr>
        <w:autoSpaceDE w:val="0"/>
        <w:autoSpaceDN w:val="0"/>
      </w:pPr>
      <w:r>
        <w:t xml:space="preserve">            JB </w:t>
      </w:r>
      <w:proofErr w:type="spellStart"/>
      <w:r>
        <w:t>Hayter</w:t>
      </w:r>
      <w:proofErr w:type="spellEnd"/>
      <w:r>
        <w:t xml:space="preserve"> and J </w:t>
      </w:r>
      <w:proofErr w:type="spellStart"/>
      <w:r>
        <w:t>Penfold</w:t>
      </w:r>
      <w:proofErr w:type="spellEnd"/>
      <w:r>
        <w:t>, Molecular Physics 42, 109-118 (1981).</w:t>
      </w:r>
    </w:p>
    <w:p w:rsidR="00000000" w:rsidRDefault="003746BE">
      <w:pPr>
        <w:autoSpaceDE w:val="0"/>
        <w:autoSpaceDN w:val="0"/>
      </w:pPr>
      <w:r>
        <w:t> </w:t>
      </w:r>
    </w:p>
    <w:p w:rsidR="00000000" w:rsidRDefault="003746BE">
      <w:pPr>
        <w:autoSpaceDE w:val="0"/>
        <w:autoSpaceDN w:val="0"/>
      </w:pPr>
      <w:r>
        <w:t> </w:t>
      </w:r>
    </w:p>
    <w:p w:rsidR="00000000" w:rsidRDefault="003746BE">
      <w:pPr>
        <w:autoSpaceDE w:val="0"/>
        <w:autoSpaceDN w:val="0"/>
      </w:pPr>
      <w:r>
        <w:t> </w:t>
      </w:r>
    </w:p>
    <w:p w:rsidR="00000000" w:rsidRDefault="003746BE">
      <w:pPr>
        <w:pStyle w:val="ListParagraph"/>
        <w:ind w:left="792" w:hanging="432"/>
      </w:pPr>
      <w:r>
        <w:rPr>
          <w:b/>
          <w:bCs/>
          <w:sz w:val="28"/>
          <w:szCs w:val="28"/>
        </w:rPr>
        <w:t>5.4.</w:t>
      </w:r>
      <w:r>
        <w:rPr>
          <w:b/>
          <w:bCs/>
          <w:sz w:val="14"/>
          <w:szCs w:val="14"/>
        </w:rPr>
        <w:t xml:space="preserve">                     </w:t>
      </w:r>
      <w:r>
        <w:rPr>
          <w:b/>
          <w:bCs/>
          <w:sz w:val="28"/>
          <w:szCs w:val="28"/>
        </w:rPr>
        <w:t> </w:t>
      </w:r>
      <w:bookmarkStart w:id="52" w:name="StickyHSStructure"/>
      <w:proofErr w:type="spellStart"/>
      <w:r>
        <w:rPr>
          <w:b/>
          <w:bCs/>
          <w:sz w:val="28"/>
          <w:szCs w:val="28"/>
        </w:rPr>
        <w:t>StickyHS</w:t>
      </w:r>
      <w:proofErr w:type="spellEnd"/>
      <w:r>
        <w:rPr>
          <w:b/>
          <w:bCs/>
          <w:sz w:val="28"/>
          <w:szCs w:val="28"/>
        </w:rPr>
        <w:t xml:space="preserve"> Structure </w:t>
      </w:r>
      <w:bookmarkEnd w:id="52"/>
    </w:p>
    <w:p w:rsidR="00000000" w:rsidRDefault="003746BE">
      <w:r>
        <w:t> </w:t>
      </w:r>
    </w:p>
    <w:p w:rsidR="00000000" w:rsidRDefault="003746BE">
      <w:r>
        <w:t xml:space="preserve">This calculates the </w:t>
      </w:r>
      <w:proofErr w:type="spellStart"/>
      <w:r>
        <w:t>interparticle</w:t>
      </w:r>
      <w:proofErr w:type="spellEnd"/>
      <w:r>
        <w:t xml:space="preserve"> structure factor for a hard sphere fluid with a narrow attractive well. A </w:t>
      </w:r>
      <w:proofErr w:type="spellStart"/>
      <w:r>
        <w:t>perturbative</w:t>
      </w:r>
      <w:proofErr w:type="spellEnd"/>
      <w:r>
        <w:t xml:space="preserve"> solution of the </w:t>
      </w:r>
      <w:proofErr w:type="spellStart"/>
      <w:r>
        <w:t>Percus-Yevick</w:t>
      </w:r>
      <w:proofErr w:type="spellEnd"/>
      <w:r>
        <w:t xml:space="preserve"> closure is used. The strength of the attractive well is described in terms of "stic</w:t>
      </w:r>
      <w:r>
        <w:t xml:space="preserve">kiness" as defined below. The returned value is a dimensionless structure factor, </w:t>
      </w:r>
      <w:proofErr w:type="gramStart"/>
      <w:r>
        <w:t>S(</w:t>
      </w:r>
      <w:proofErr w:type="gramEnd"/>
      <w:r>
        <w:t>q).</w:t>
      </w:r>
    </w:p>
    <w:p w:rsidR="00000000" w:rsidRDefault="003746BE">
      <w:r>
        <w:t> </w:t>
      </w:r>
    </w:p>
    <w:p w:rsidR="00000000" w:rsidRDefault="003746BE">
      <w:proofErr w:type="gramStart"/>
      <w:r>
        <w:t>The perturb</w:t>
      </w:r>
      <w:proofErr w:type="gramEnd"/>
      <w:r>
        <w:t xml:space="preserve"> (perturbation parameter), epsilon, should be held between 0.01 and 0.1. It is best to hold the perturbation parameter fixed and let the "stickiness" vary </w:t>
      </w:r>
      <w:r>
        <w:t>to adjust the interaction strength. The stickiness, tau, is defined in equation 21 and is a function of both the perturbation parameter and the interaction strength. Tau and epsilon are defined in terms of the hard sphere diameter (sigma = 2R), the width o</w:t>
      </w:r>
      <w:r>
        <w:t xml:space="preserve">f the square well, delta (same units as R), and the depth of the well, </w:t>
      </w:r>
      <w:proofErr w:type="spellStart"/>
      <w:r>
        <w:t>u</w:t>
      </w:r>
      <w:r>
        <w:rPr>
          <w:vertAlign w:val="subscript"/>
        </w:rPr>
        <w:t>o</w:t>
      </w:r>
      <w:proofErr w:type="spellEnd"/>
      <w:r>
        <w:t xml:space="preserve">, in units of </w:t>
      </w:r>
      <w:proofErr w:type="spellStart"/>
      <w:r>
        <w:t>kT</w:t>
      </w:r>
      <w:proofErr w:type="spellEnd"/>
      <w:r>
        <w:t>. From the definition, it is clear that smaller tau mean stronger attraction.</w:t>
      </w:r>
    </w:p>
    <w:p w:rsidR="00000000" w:rsidRDefault="003746BE">
      <w:r>
        <w:t> </w:t>
      </w:r>
    </w:p>
    <w:p w:rsidR="00000000" w:rsidRDefault="003746BE">
      <w:r>
        <w:t> </w:t>
      </w:r>
    </w:p>
    <w:p w:rsidR="00000000" w:rsidRDefault="003746BE">
      <w:pPr>
        <w:jc w:val="center"/>
      </w:pPr>
      <w:r>
        <w:rPr>
          <w:noProof/>
          <w:sz w:val="28"/>
          <w:szCs w:val="28"/>
        </w:rPr>
        <w:drawing>
          <wp:inline distT="0" distB="0" distL="0" distR="0">
            <wp:extent cx="1285875" cy="638175"/>
            <wp:effectExtent l="19050" t="0" r="9525" b="0"/>
            <wp:docPr id="127" name="Picture 127" descr="C:\ECLPS\workspace\trunk\sansview\images\html\image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ECLPS\workspace\trunk\sansview\images\html\image098.png"/>
                    <pic:cNvPicPr>
                      <a:picLocks noChangeAspect="1" noChangeArrowheads="1"/>
                    </pic:cNvPicPr>
                  </pic:nvPicPr>
                  <pic:blipFill>
                    <a:blip r:link="rId102"/>
                    <a:srcRect/>
                    <a:stretch>
                      <a:fillRect/>
                    </a:stretch>
                  </pic:blipFill>
                  <pic:spPr bwMode="auto">
                    <a:xfrm>
                      <a:off x="0" y="0"/>
                      <a:ext cx="1285875" cy="638175"/>
                    </a:xfrm>
                    <a:prstGeom prst="rect">
                      <a:avLst/>
                    </a:prstGeom>
                    <a:noFill/>
                    <a:ln w="9525">
                      <a:noFill/>
                      <a:miter lim="800000"/>
                      <a:headEnd/>
                      <a:tailEnd/>
                    </a:ln>
                  </pic:spPr>
                </pic:pic>
              </a:graphicData>
            </a:graphic>
          </wp:inline>
        </w:drawing>
      </w:r>
    </w:p>
    <w:p w:rsidR="00000000" w:rsidRDefault="003746BE">
      <w:pPr>
        <w:jc w:val="center"/>
      </w:pPr>
      <w:r>
        <w:rPr>
          <w:sz w:val="28"/>
          <w:szCs w:val="28"/>
        </w:rPr>
        <w:t> </w:t>
      </w:r>
    </w:p>
    <w:p w:rsidR="00000000" w:rsidRDefault="003746BE">
      <w:pPr>
        <w:jc w:val="center"/>
      </w:pPr>
      <w:r>
        <w:rPr>
          <w:sz w:val="28"/>
          <w:szCs w:val="28"/>
        </w:rPr>
        <w:t> </w:t>
      </w:r>
    </w:p>
    <w:p w:rsidR="00000000" w:rsidRDefault="003746BE">
      <w:proofErr w:type="gramStart"/>
      <w:r>
        <w:t>where</w:t>
      </w:r>
      <w:proofErr w:type="gramEnd"/>
      <w:r>
        <w:t xml:space="preserve"> the interaction potential is</w:t>
      </w:r>
    </w:p>
    <w:p w:rsidR="00000000" w:rsidRDefault="003746BE">
      <w:r>
        <w:t> </w:t>
      </w:r>
    </w:p>
    <w:p w:rsidR="00000000" w:rsidRDefault="003746BE">
      <w:r>
        <w:t> </w:t>
      </w:r>
    </w:p>
    <w:p w:rsidR="00000000" w:rsidRDefault="003746BE">
      <w:pPr>
        <w:ind w:left="360"/>
        <w:jc w:val="center"/>
      </w:pPr>
      <w:r>
        <w:rPr>
          <w:noProof/>
          <w:sz w:val="28"/>
          <w:szCs w:val="28"/>
        </w:rPr>
        <w:drawing>
          <wp:inline distT="0" distB="0" distL="0" distR="0">
            <wp:extent cx="1771650" cy="657225"/>
            <wp:effectExtent l="19050" t="0" r="0" b="0"/>
            <wp:docPr id="128" name="Picture 128" descr="C:\ECLPS\workspace\trunk\sansview\images\html\image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ECLPS\workspace\trunk\sansview\images\html\image099.png"/>
                    <pic:cNvPicPr>
                      <a:picLocks noChangeAspect="1" noChangeArrowheads="1"/>
                    </pic:cNvPicPr>
                  </pic:nvPicPr>
                  <pic:blipFill>
                    <a:blip r:link="rId103"/>
                    <a:srcRect/>
                    <a:stretch>
                      <a:fillRect/>
                    </a:stretch>
                  </pic:blipFill>
                  <pic:spPr bwMode="auto">
                    <a:xfrm>
                      <a:off x="0" y="0"/>
                      <a:ext cx="1771650" cy="657225"/>
                    </a:xfrm>
                    <a:prstGeom prst="rect">
                      <a:avLst/>
                    </a:prstGeom>
                    <a:noFill/>
                    <a:ln w="9525">
                      <a:noFill/>
                      <a:miter lim="800000"/>
                      <a:headEnd/>
                      <a:tailEnd/>
                    </a:ln>
                  </pic:spPr>
                </pic:pic>
              </a:graphicData>
            </a:graphic>
          </wp:inline>
        </w:drawing>
      </w:r>
    </w:p>
    <w:p w:rsidR="00000000" w:rsidRDefault="003746BE">
      <w:pPr>
        <w:ind w:left="360"/>
        <w:jc w:val="center"/>
      </w:pPr>
      <w:r>
        <w:rPr>
          <w:sz w:val="28"/>
          <w:szCs w:val="28"/>
        </w:rPr>
        <w:t> </w:t>
      </w:r>
    </w:p>
    <w:p w:rsidR="00000000" w:rsidRDefault="003746BE">
      <w:pPr>
        <w:ind w:left="360"/>
        <w:jc w:val="center"/>
      </w:pPr>
      <w:r>
        <w:rPr>
          <w:sz w:val="28"/>
          <w:szCs w:val="28"/>
        </w:rPr>
        <w:t> </w:t>
      </w:r>
    </w:p>
    <w:p w:rsidR="00000000" w:rsidRDefault="003746BE">
      <w:r>
        <w:t xml:space="preserve">The </w:t>
      </w:r>
      <w:proofErr w:type="spellStart"/>
      <w:r>
        <w:t>Percus-Yevick</w:t>
      </w:r>
      <w:proofErr w:type="spellEnd"/>
      <w:r>
        <w:t xml:space="preserve"> (PY) closure was used for this calculation, and is an ad</w:t>
      </w:r>
      <w:r>
        <w:t xml:space="preserve">equate closure for an attractive </w:t>
      </w:r>
      <w:proofErr w:type="spellStart"/>
      <w:r>
        <w:t>interparticle</w:t>
      </w:r>
      <w:proofErr w:type="spellEnd"/>
      <w:r>
        <w:t xml:space="preserve"> potential. This solution has been compared to Monte Carlo simulations for a square well fluid, with good agreement.</w:t>
      </w:r>
    </w:p>
    <w:p w:rsidR="00000000" w:rsidRDefault="003746BE">
      <w:r>
        <w:t> </w:t>
      </w:r>
    </w:p>
    <w:p w:rsidR="00000000" w:rsidRDefault="003746BE">
      <w:r>
        <w:t>The true particle volume fraction, f, is not equal to h, which appears in most of the refer</w:t>
      </w:r>
      <w:r>
        <w:t>ence. The two are related in equation (24) of the reference. The reference also describes the relationship between this perturbation solution and the original sticky hard sphere (or adhesive sphere) model by Baxter.</w:t>
      </w:r>
    </w:p>
    <w:p w:rsidR="00000000" w:rsidRDefault="003746BE">
      <w:r>
        <w:t> </w:t>
      </w:r>
    </w:p>
    <w:p w:rsidR="00000000" w:rsidRDefault="003746BE">
      <w:r>
        <w:t xml:space="preserve">NOTES: The calculation can go haywire </w:t>
      </w:r>
      <w:r>
        <w:t xml:space="preserve">for certain combinations of the input parameters, producing unphysical solutions - in this case errors are reported to the command window and the </w:t>
      </w:r>
      <w:proofErr w:type="gramStart"/>
      <w:r>
        <w:t>S(</w:t>
      </w:r>
      <w:proofErr w:type="gramEnd"/>
      <w:r>
        <w:t>q) is set to -1 (it will disappear on a log-log plot). Use tight bounds to keep the parameters to values tha</w:t>
      </w:r>
      <w:r>
        <w:t>t you know are physical (test them) and keep nudging them until the optimization does not hit the constraints.</w:t>
      </w:r>
    </w:p>
    <w:p w:rsidR="00000000" w:rsidRDefault="003746BE">
      <w:r>
        <w:t> </w:t>
      </w:r>
    </w:p>
    <w:p w:rsidR="00000000" w:rsidRDefault="003746BE">
      <w:pPr>
        <w:ind w:left="360"/>
      </w:pPr>
      <w:r>
        <w:t>For 2D plot, the wave transfer is defined a</w:t>
      </w:r>
      <w:r>
        <w:t>s</w:t>
      </w:r>
      <w:r>
        <w:rPr>
          <w:noProof/>
          <w:sz w:val="28"/>
          <w:szCs w:val="28"/>
        </w:rPr>
        <w:drawing>
          <wp:inline distT="0" distB="0" distL="0" distR="0">
            <wp:extent cx="981075" cy="314325"/>
            <wp:effectExtent l="19050" t="0" r="9525" b="0"/>
            <wp:docPr id="129" name="Picture 129" descr="C:\ECLPS\workspace\trunk\sansview\images\html\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ECLPS\workspace\trunk\sansview\images\html\image010.png"/>
                    <pic:cNvPicPr>
                      <a:picLocks noChangeAspect="1" noChangeArrowheads="1"/>
                    </pic:cNvPicPr>
                  </pic:nvPicPr>
                  <pic:blipFill>
                    <a:blip r:link="rId14"/>
                    <a:srcRect/>
                    <a:stretch>
                      <a:fillRect/>
                    </a:stretch>
                  </pic:blipFill>
                  <pic:spPr bwMode="auto">
                    <a:xfrm>
                      <a:off x="0" y="0"/>
                      <a:ext cx="981075" cy="314325"/>
                    </a:xfrm>
                    <a:prstGeom prst="rect">
                      <a:avLst/>
                    </a:prstGeom>
                    <a:noFill/>
                    <a:ln w="9525">
                      <a:noFill/>
                      <a:miter lim="800000"/>
                      <a:headEnd/>
                      <a:tailEnd/>
                    </a:ln>
                  </pic:spPr>
                </pic:pic>
              </a:graphicData>
            </a:graphic>
          </wp:inline>
        </w:drawing>
      </w:r>
      <w:r>
        <w:rPr>
          <w:sz w:val="28"/>
          <w:szCs w:val="28"/>
        </w:rPr>
        <w:t>.</w:t>
      </w:r>
    </w:p>
    <w:p w:rsidR="00000000" w:rsidRDefault="003746BE">
      <w:r>
        <w:t> </w:t>
      </w:r>
    </w:p>
    <w:p w:rsidR="00000000" w:rsidRDefault="003746BE">
      <w:r>
        <w:t> </w:t>
      </w:r>
    </w:p>
    <w:tbl>
      <w:tblPr>
        <w:tblW w:w="0" w:type="auto"/>
        <w:jc w:val="center"/>
        <w:tblInd w:w="-30" w:type="dxa"/>
        <w:tblCellMar>
          <w:left w:w="0" w:type="dxa"/>
          <w:right w:w="0" w:type="dxa"/>
        </w:tblCellMar>
        <w:tblLook w:val="04A0"/>
      </w:tblPr>
      <w:tblGrid>
        <w:gridCol w:w="2170"/>
        <w:gridCol w:w="2140"/>
        <w:gridCol w:w="2140"/>
      </w:tblGrid>
      <w:tr w:rsidR="00000000">
        <w:trPr>
          <w:trHeight w:val="385"/>
          <w:jc w:val="center"/>
        </w:trPr>
        <w:tc>
          <w:tcPr>
            <w:tcW w:w="2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Parameter name</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Units</w:t>
            </w:r>
          </w:p>
        </w:tc>
        <w:tc>
          <w:tcPr>
            <w:tcW w:w="2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Default value</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effect_radius</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Å</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50</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xml:space="preserve">perturb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0.05</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proofErr w:type="spellStart"/>
            <w:r>
              <w:t>volfraction</w:t>
            </w:r>
            <w:proofErr w:type="spellEnd"/>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 </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0.1</w:t>
            </w:r>
          </w:p>
        </w:tc>
      </w:tr>
      <w:tr w:rsidR="00000000">
        <w:trPr>
          <w:trHeight w:val="385"/>
          <w:jc w:val="center"/>
        </w:trPr>
        <w:tc>
          <w:tcPr>
            <w:tcW w:w="2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stickiness</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K</w:t>
            </w:r>
          </w:p>
        </w:tc>
        <w:tc>
          <w:tcPr>
            <w:tcW w:w="2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3746BE">
            <w:pPr>
              <w:pStyle w:val="BodyText"/>
            </w:pPr>
            <w:r>
              <w:t>0.2</w:t>
            </w:r>
          </w:p>
        </w:tc>
      </w:tr>
    </w:tbl>
    <w:p w:rsidR="00000000" w:rsidRDefault="003746BE">
      <w:r>
        <w:t> </w:t>
      </w:r>
    </w:p>
    <w:p w:rsidR="00000000" w:rsidRDefault="003746BE">
      <w:pPr>
        <w:jc w:val="center"/>
      </w:pPr>
      <w:r>
        <w:rPr>
          <w:noProof/>
        </w:rPr>
        <w:drawing>
          <wp:inline distT="0" distB="0" distL="0" distR="0">
            <wp:extent cx="4781550" cy="3124200"/>
            <wp:effectExtent l="19050" t="0" r="0" b="0"/>
            <wp:docPr id="130" name="Picture 113" descr="C:\ECLPS\workspace\trunk\sansview\images\html\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ECLPS\workspace\trunk\sansview\images\html\image100.png"/>
                    <pic:cNvPicPr>
                      <a:picLocks noChangeAspect="1" noChangeArrowheads="1"/>
                    </pic:cNvPicPr>
                  </pic:nvPicPr>
                  <pic:blipFill>
                    <a:blip r:link="rId104"/>
                    <a:srcRect/>
                    <a:stretch>
                      <a:fillRect/>
                    </a:stretch>
                  </pic:blipFill>
                  <pic:spPr bwMode="auto">
                    <a:xfrm>
                      <a:off x="0" y="0"/>
                      <a:ext cx="4781550" cy="3124200"/>
                    </a:xfrm>
                    <a:prstGeom prst="rect">
                      <a:avLst/>
                    </a:prstGeom>
                    <a:noFill/>
                    <a:ln w="9525">
                      <a:noFill/>
                      <a:miter lim="800000"/>
                      <a:headEnd/>
                      <a:tailEnd/>
                    </a:ln>
                  </pic:spPr>
                </pic:pic>
              </a:graphicData>
            </a:graphic>
          </wp:inline>
        </w:drawing>
      </w:r>
    </w:p>
    <w:p w:rsidR="00000000" w:rsidRDefault="003746BE">
      <w:pPr>
        <w:autoSpaceDE w:val="0"/>
        <w:autoSpaceDN w:val="0"/>
        <w:jc w:val="center"/>
      </w:pPr>
      <w:proofErr w:type="gramStart"/>
      <w:r>
        <w:rPr>
          <w:b/>
          <w:bCs/>
        </w:rPr>
        <w:t>Figure.</w:t>
      </w:r>
      <w:proofErr w:type="gramEnd"/>
      <w:r>
        <w:rPr>
          <w:b/>
          <w:bCs/>
        </w:rPr>
        <w:t xml:space="preserve"> 1D plot using the default values (in linear scale)</w:t>
      </w:r>
      <w:r>
        <w:rPr>
          <w:b/>
          <w:bCs/>
        </w:rPr>
        <w:t>.</w:t>
      </w:r>
    </w:p>
    <w:p w:rsidR="00000000" w:rsidRDefault="003746BE">
      <w:pPr>
        <w:autoSpaceDE w:val="0"/>
        <w:autoSpaceDN w:val="0"/>
      </w:pPr>
      <w:r>
        <w:t> </w:t>
      </w:r>
    </w:p>
    <w:p w:rsidR="00000000" w:rsidRDefault="003746BE">
      <w:pPr>
        <w:autoSpaceDE w:val="0"/>
        <w:autoSpaceDN w:val="0"/>
      </w:pPr>
      <w:r>
        <w:t> </w:t>
      </w:r>
    </w:p>
    <w:p w:rsidR="00000000" w:rsidRDefault="003746BE">
      <w:pPr>
        <w:autoSpaceDE w:val="0"/>
        <w:autoSpaceDN w:val="0"/>
      </w:pPr>
      <w:r>
        <w:t xml:space="preserve">References: </w:t>
      </w:r>
    </w:p>
    <w:p w:rsidR="00000000" w:rsidRDefault="003746BE">
      <w:pPr>
        <w:autoSpaceDE w:val="0"/>
        <w:autoSpaceDN w:val="0"/>
        <w:ind w:firstLine="720"/>
      </w:pPr>
      <w:proofErr w:type="spellStart"/>
      <w:proofErr w:type="gramStart"/>
      <w:r>
        <w:t>Menon</w:t>
      </w:r>
      <w:proofErr w:type="spellEnd"/>
      <w:r>
        <w:t xml:space="preserve">, S. V. G., </w:t>
      </w:r>
      <w:proofErr w:type="spellStart"/>
      <w:r>
        <w:t>Manohar</w:t>
      </w:r>
      <w:proofErr w:type="spellEnd"/>
      <w:r>
        <w:t xml:space="preserve">, C. and K. </w:t>
      </w:r>
      <w:proofErr w:type="spellStart"/>
      <w:r>
        <w:t>Srinivas</w:t>
      </w:r>
      <w:proofErr w:type="spellEnd"/>
      <w:r>
        <w:t xml:space="preserve"> </w:t>
      </w:r>
      <w:proofErr w:type="spellStart"/>
      <w:r>
        <w:t>Rao</w:t>
      </w:r>
      <w:proofErr w:type="spellEnd"/>
      <w:r>
        <w:t xml:space="preserve"> J. Chem. Phys., 95(12), 9186-9190 (1991).</w:t>
      </w:r>
      <w:proofErr w:type="gramEnd"/>
    </w:p>
    <w:p w:rsidR="00000000" w:rsidRDefault="003746BE">
      <w:r>
        <w:rPr>
          <w:b/>
          <w:bCs/>
          <w:sz w:val="28"/>
          <w:szCs w:val="28"/>
        </w:rPr>
        <w:t> </w:t>
      </w:r>
    </w:p>
    <w:p w:rsidR="00000000" w:rsidRDefault="003746BE">
      <w:r>
        <w:rPr>
          <w:b/>
          <w:bCs/>
          <w:sz w:val="28"/>
          <w:szCs w:val="28"/>
        </w:rPr>
        <w:t> </w:t>
      </w:r>
    </w:p>
    <w:p w:rsidR="00000000" w:rsidRDefault="003746BE">
      <w:pPr>
        <w:pStyle w:val="BodyText"/>
      </w:pPr>
      <w:r>
        <w:rPr>
          <w:b/>
          <w:bCs/>
          <w:sz w:val="28"/>
          <w:szCs w:val="28"/>
        </w:rPr>
        <w:t>References</w:t>
      </w:r>
    </w:p>
    <w:p w:rsidR="00000000" w:rsidRDefault="003746BE">
      <w:pPr>
        <w:pStyle w:val="BodyText"/>
      </w:pPr>
      <w:proofErr w:type="spellStart"/>
      <w:r>
        <w:t>Feigin</w:t>
      </w:r>
      <w:proofErr w:type="spellEnd"/>
      <w:r>
        <w:t xml:space="preserve">, L. </w:t>
      </w:r>
      <w:proofErr w:type="gramStart"/>
      <w:r>
        <w:t xml:space="preserve">A, and D. I. </w:t>
      </w:r>
      <w:proofErr w:type="spellStart"/>
      <w:r>
        <w:t>Svergun</w:t>
      </w:r>
      <w:proofErr w:type="spellEnd"/>
      <w:r>
        <w:t xml:space="preserve"> (1987) "Structure Analysis by Small-Angle X-Ray and Neutron Scattering", Plenum Press, New York.</w:t>
      </w:r>
      <w:proofErr w:type="gramEnd"/>
    </w:p>
    <w:p w:rsidR="00000000" w:rsidRDefault="003746BE">
      <w:pPr>
        <w:pStyle w:val="BodyText"/>
      </w:pPr>
      <w:proofErr w:type="spellStart"/>
      <w:proofErr w:type="gramStart"/>
      <w:r>
        <w:t>Guinier</w:t>
      </w:r>
      <w:proofErr w:type="spellEnd"/>
      <w:r>
        <w:t xml:space="preserve">, A. and G. </w:t>
      </w:r>
      <w:proofErr w:type="spellStart"/>
      <w:r>
        <w:t>Fournet</w:t>
      </w:r>
      <w:proofErr w:type="spellEnd"/>
      <w:r>
        <w:t xml:space="preserve"> (1955) "Small-Angle Scattering of X-Rays", John Wiley and Sons, New York.</w:t>
      </w:r>
      <w:proofErr w:type="gramEnd"/>
    </w:p>
    <w:p w:rsidR="00000000" w:rsidRDefault="003746BE">
      <w:pPr>
        <w:pStyle w:val="BodyText"/>
      </w:pPr>
      <w:r>
        <w:t xml:space="preserve">Kline, S. R. (2006) </w:t>
      </w:r>
      <w:r>
        <w:rPr>
          <w:i/>
          <w:iCs/>
        </w:rPr>
        <w:t xml:space="preserve">J Appl. </w:t>
      </w:r>
      <w:proofErr w:type="spellStart"/>
      <w:r>
        <w:rPr>
          <w:i/>
          <w:iCs/>
        </w:rPr>
        <w:t>Cryst</w:t>
      </w:r>
      <w:proofErr w:type="spellEnd"/>
      <w:r>
        <w:rPr>
          <w:i/>
          <w:iCs/>
        </w:rPr>
        <w:t>.</w:t>
      </w:r>
      <w:r>
        <w:t xml:space="preserve"> </w:t>
      </w:r>
      <w:proofErr w:type="gramStart"/>
      <w:r>
        <w:rPr>
          <w:b/>
          <w:bCs/>
        </w:rPr>
        <w:t>39</w:t>
      </w:r>
      <w:r>
        <w:t>(6), 895.</w:t>
      </w:r>
      <w:proofErr w:type="gramEnd"/>
    </w:p>
    <w:p w:rsidR="00000000" w:rsidRDefault="003746BE">
      <w:pPr>
        <w:pStyle w:val="BodyText"/>
      </w:pPr>
      <w:proofErr w:type="gramStart"/>
      <w:r>
        <w:t>Hansen, S., (1990)</w:t>
      </w:r>
      <w:r>
        <w:rPr>
          <w:i/>
          <w:iCs/>
        </w:rPr>
        <w:t xml:space="preserve"> J. Appl. </w:t>
      </w:r>
      <w:proofErr w:type="spellStart"/>
      <w:r>
        <w:rPr>
          <w:i/>
          <w:iCs/>
        </w:rPr>
        <w:t>Cryst</w:t>
      </w:r>
      <w:proofErr w:type="spellEnd"/>
      <w:r>
        <w:rPr>
          <w:i/>
          <w:iCs/>
        </w:rPr>
        <w:t>.</w:t>
      </w:r>
      <w:proofErr w:type="gramEnd"/>
      <w:r>
        <w:rPr>
          <w:i/>
          <w:iCs/>
        </w:rPr>
        <w:t xml:space="preserve"> </w:t>
      </w:r>
      <w:r>
        <w:t>23, 344-346.</w:t>
      </w:r>
    </w:p>
    <w:p w:rsidR="00000000" w:rsidRDefault="003746BE">
      <w:pPr>
        <w:pStyle w:val="BodyText"/>
      </w:pPr>
      <w:r>
        <w:t xml:space="preserve">Henderson, S.J. (1996) </w:t>
      </w:r>
      <w:proofErr w:type="spellStart"/>
      <w:r>
        <w:rPr>
          <w:i/>
          <w:iCs/>
        </w:rPr>
        <w:t>Biophys</w:t>
      </w:r>
      <w:proofErr w:type="spellEnd"/>
      <w:r>
        <w:rPr>
          <w:i/>
          <w:iCs/>
        </w:rPr>
        <w:t xml:space="preserve">. J. </w:t>
      </w:r>
      <w:r>
        <w:t>70, 1618-1627</w:t>
      </w:r>
    </w:p>
    <w:p w:rsidR="00000000" w:rsidRDefault="003746BE">
      <w:pPr>
        <w:pStyle w:val="BodyText"/>
      </w:pPr>
      <w:proofErr w:type="spellStart"/>
      <w:r>
        <w:t>Stöckel</w:t>
      </w:r>
      <w:proofErr w:type="spellEnd"/>
      <w:r>
        <w:t>, P.</w:t>
      </w:r>
      <w:r>
        <w:t xml:space="preserve">, May, R., </w:t>
      </w:r>
      <w:proofErr w:type="spellStart"/>
      <w:r>
        <w:t>Strell</w:t>
      </w:r>
      <w:proofErr w:type="spellEnd"/>
      <w:r>
        <w:t xml:space="preserve">, I., </w:t>
      </w:r>
      <w:proofErr w:type="spellStart"/>
      <w:r>
        <w:t>Cejka</w:t>
      </w:r>
      <w:proofErr w:type="spellEnd"/>
      <w:r>
        <w:t xml:space="preserve">, Z., Hoppe, W., </w:t>
      </w:r>
      <w:proofErr w:type="spellStart"/>
      <w:r>
        <w:t>Heumann</w:t>
      </w:r>
      <w:proofErr w:type="spellEnd"/>
      <w:r>
        <w:t xml:space="preserve">, H., </w:t>
      </w:r>
      <w:proofErr w:type="spellStart"/>
      <w:r>
        <w:t>Zillig</w:t>
      </w:r>
      <w:proofErr w:type="spellEnd"/>
      <w:r>
        <w:t xml:space="preserve">, W. and </w:t>
      </w:r>
      <w:proofErr w:type="spellStart"/>
      <w:r>
        <w:t>Crespi</w:t>
      </w:r>
      <w:proofErr w:type="spellEnd"/>
      <w:r>
        <w:t xml:space="preserve">, H. (1980) </w:t>
      </w:r>
      <w:r>
        <w:rPr>
          <w:i/>
          <w:iCs/>
        </w:rPr>
        <w:t xml:space="preserve">Eur. J. </w:t>
      </w:r>
      <w:proofErr w:type="spellStart"/>
      <w:r>
        <w:rPr>
          <w:i/>
          <w:iCs/>
        </w:rPr>
        <w:t>Biochem</w:t>
      </w:r>
      <w:proofErr w:type="spellEnd"/>
      <w:r>
        <w:rPr>
          <w:i/>
          <w:iCs/>
        </w:rPr>
        <w:t xml:space="preserve">. </w:t>
      </w:r>
      <w:r>
        <w:t>112, 411-417.</w:t>
      </w:r>
    </w:p>
    <w:p w:rsidR="00000000" w:rsidRDefault="003746BE">
      <w:pPr>
        <w:pStyle w:val="BodyText"/>
      </w:pPr>
      <w:proofErr w:type="gramStart"/>
      <w:r>
        <w:t xml:space="preserve">McAlister, B.C. and Grady, B.P., (1998) J. Appl. </w:t>
      </w:r>
      <w:proofErr w:type="spellStart"/>
      <w:r>
        <w:t>Cryst</w:t>
      </w:r>
      <w:proofErr w:type="spellEnd"/>
      <w:r>
        <w:t>.</w:t>
      </w:r>
      <w:proofErr w:type="gramEnd"/>
      <w:r>
        <w:t xml:space="preserve"> 31, 594-599.</w:t>
      </w:r>
    </w:p>
    <w:p w:rsidR="00000000" w:rsidRDefault="003746BE">
      <w:pPr>
        <w:pStyle w:val="BodyText"/>
      </w:pPr>
      <w:proofErr w:type="spellStart"/>
      <w:r>
        <w:t>Porod</w:t>
      </w:r>
      <w:proofErr w:type="spellEnd"/>
      <w:r>
        <w:t xml:space="preserve">, G. (1982) in Small Angle X-ray Scattering, editors </w:t>
      </w:r>
      <w:proofErr w:type="spellStart"/>
      <w:r>
        <w:t>Glatter</w:t>
      </w:r>
      <w:proofErr w:type="spellEnd"/>
      <w:r>
        <w:t xml:space="preserve">, O. and </w:t>
      </w:r>
      <w:proofErr w:type="spellStart"/>
      <w:r>
        <w:t>Kratky</w:t>
      </w:r>
      <w:proofErr w:type="spellEnd"/>
      <w:r>
        <w:t>, O., Academic Press.</w:t>
      </w:r>
    </w:p>
    <w:p w:rsidR="00000000" w:rsidRDefault="003746BE">
      <w:pPr>
        <w:pStyle w:val="BodyText"/>
      </w:pPr>
      <w:r>
        <w:t> </w:t>
      </w:r>
    </w:p>
    <w:p w:rsidR="003746BE" w:rsidRDefault="003746BE">
      <w:r>
        <w:t> </w:t>
      </w:r>
    </w:p>
    <w:sectPr w:rsidR="00374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25FD4"/>
    <w:multiLevelType w:val="multilevel"/>
    <w:tmpl w:val="DF5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compat/>
  <w:rsids>
    <w:rsidRoot w:val="008D48BB"/>
    <w:rsid w:val="003746BE"/>
    <w:rsid w:val="00586FA1"/>
    <w:rsid w:val="008D48BB"/>
    <w:rsid w:val="00B76335"/>
    <w:rsid w:val="00C61BD0"/>
    <w:rsid w:val="00D60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ascii="Times New Roman" w:hAnsi="Times New Roman" w:cs="Times New Roman" w:hint="default"/>
    </w:rPr>
  </w:style>
  <w:style w:type="paragraph" w:styleId="Caption">
    <w:name w:val="caption"/>
    <w:basedOn w:val="Normal"/>
    <w:uiPriority w:val="35"/>
    <w:qFormat/>
    <w:rPr>
      <w:b/>
      <w:bCs/>
      <w:sz w:val="20"/>
      <w:szCs w:val="20"/>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rPr>
      <w:rFonts w:ascii="Times New Roman" w:hAnsi="Times New Roman" w:cs="Times New Roman" w:hint="default"/>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IUCrbodytext">
    <w:name w:val="IUCr body text"/>
    <w:basedOn w:val="Normal"/>
    <w:pPr>
      <w:overflowPunct w:val="0"/>
      <w:autoSpaceDE w:val="0"/>
      <w:autoSpaceDN w:val="0"/>
      <w:spacing w:after="20" w:line="360" w:lineRule="auto"/>
      <w:ind w:firstLine="284"/>
      <w:jc w:val="both"/>
    </w:pPr>
    <w:rPr>
      <w:color w:val="000000"/>
      <w:sz w:val="22"/>
      <w:szCs w:val="22"/>
    </w:rPr>
  </w:style>
  <w:style w:type="paragraph" w:customStyle="1" w:styleId="IUCrbodytextnoindent">
    <w:name w:val="IUCr body text (no indent)"/>
    <w:basedOn w:val="Normal"/>
    <w:pPr>
      <w:overflowPunct w:val="0"/>
      <w:autoSpaceDE w:val="0"/>
      <w:autoSpaceDN w:val="0"/>
      <w:spacing w:after="20" w:line="360" w:lineRule="auto"/>
      <w:jc w:val="both"/>
    </w:pPr>
    <w:rPr>
      <w:color w:val="000000"/>
      <w:sz w:val="22"/>
      <w:szCs w:val="22"/>
    </w:rPr>
  </w:style>
  <w:style w:type="paragraph" w:customStyle="1" w:styleId="IUCrreferences">
    <w:name w:val="IUCr references"/>
    <w:basedOn w:val="Normal"/>
    <w:pPr>
      <w:spacing w:line="360" w:lineRule="auto"/>
    </w:pPr>
    <w:rPr>
      <w:sz w:val="20"/>
      <w:szCs w:val="20"/>
    </w:rPr>
  </w:style>
  <w:style w:type="paragraph" w:customStyle="1" w:styleId="msopapdefault">
    <w:name w:val="msopapdefault"/>
    <w:basedOn w:val="Normal"/>
    <w:pPr>
      <w:spacing w:before="100" w:beforeAutospacing="1" w:after="200" w:line="276"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file:///C:\ECLPS\workspace\trunk\sansview\images\html\image022.png" TargetMode="External"/><Relationship Id="rId21" Type="http://schemas.openxmlformats.org/officeDocument/2006/relationships/image" Target="file:///C:\ECLPS\workspace\trunk\sansview\images\html\image017.png" TargetMode="External"/><Relationship Id="rId42" Type="http://schemas.openxmlformats.org/officeDocument/2006/relationships/image" Target="file:///C:\ECLPS\workspace\trunk\sansview\images\html\image038.png" TargetMode="External"/><Relationship Id="rId47" Type="http://schemas.openxmlformats.org/officeDocument/2006/relationships/image" Target="file:///C:\ECLPS\workspace\trunk\sansview\images\html\image043.jpg" TargetMode="External"/><Relationship Id="rId63" Type="http://schemas.openxmlformats.org/officeDocument/2006/relationships/image" Target="file:///C:\ECLPS\workspace\trunk\sansview\images\html\image059.jpg" TargetMode="External"/><Relationship Id="rId68" Type="http://schemas.openxmlformats.org/officeDocument/2006/relationships/image" Target="file:///C:\ECLPS\workspace\trunk\sansview\images\html\image064.jpg" TargetMode="External"/><Relationship Id="rId84" Type="http://schemas.openxmlformats.org/officeDocument/2006/relationships/image" Target="file:///C:\ECLPS\workspace\trunk\sansview\images\html\image080.png" TargetMode="External"/><Relationship Id="rId89" Type="http://schemas.openxmlformats.org/officeDocument/2006/relationships/image" Target="file:///C:\ECLPS\workspace\trunk\sansview\images\html\image085.png" TargetMode="External"/><Relationship Id="rId7" Type="http://schemas.openxmlformats.org/officeDocument/2006/relationships/image" Target="file:///C:\ECLPS\workspace\trunk\sansview\images\html\image003.png" TargetMode="External"/><Relationship Id="rId71" Type="http://schemas.openxmlformats.org/officeDocument/2006/relationships/image" Target="file:///C:\ECLPS\workspace\trunk\sansview\images\html\image067.png" TargetMode="External"/><Relationship Id="rId92" Type="http://schemas.openxmlformats.org/officeDocument/2006/relationships/image" Target="file:///C:\ECLPS\workspace\trunk\sansview\images\html\image088.png" TargetMode="External"/><Relationship Id="rId2" Type="http://schemas.openxmlformats.org/officeDocument/2006/relationships/styles" Target="styles.xml"/><Relationship Id="rId16" Type="http://schemas.openxmlformats.org/officeDocument/2006/relationships/image" Target="file:///C:\ECLPS\workspace\trunk\sansview\images\html\image012.jpg" TargetMode="External"/><Relationship Id="rId29" Type="http://schemas.openxmlformats.org/officeDocument/2006/relationships/image" Target="file:///C:\ECLPS\workspace\trunk\sansview\images\html\image025.png" TargetMode="External"/><Relationship Id="rId11" Type="http://schemas.openxmlformats.org/officeDocument/2006/relationships/image" Target="file:///C:\ECLPS\workspace\trunk\sansview\images\html\image007.jpg" TargetMode="External"/><Relationship Id="rId24" Type="http://schemas.openxmlformats.org/officeDocument/2006/relationships/image" Target="file:///C:\ECLPS\workspace\trunk\sansview\images\html\image020.jpg" TargetMode="External"/><Relationship Id="rId32" Type="http://schemas.openxmlformats.org/officeDocument/2006/relationships/image" Target="file:///C:\ECLPS\workspace\trunk\sansview\images\html\image028.jpg" TargetMode="External"/><Relationship Id="rId37" Type="http://schemas.openxmlformats.org/officeDocument/2006/relationships/image" Target="file:///C:\ECLPS\workspace\trunk\sansview\images\html\image033.jpg" TargetMode="External"/><Relationship Id="rId40" Type="http://schemas.openxmlformats.org/officeDocument/2006/relationships/image" Target="file:///C:\ECLPS\workspace\trunk\sansview\images\html\image036.png" TargetMode="External"/><Relationship Id="rId45" Type="http://schemas.openxmlformats.org/officeDocument/2006/relationships/image" Target="file:///C:\ECLPS\workspace\trunk\sansview\images\html\image041.png" TargetMode="External"/><Relationship Id="rId53" Type="http://schemas.openxmlformats.org/officeDocument/2006/relationships/image" Target="file:///C:\ECLPS\workspace\trunk\sansview\images\html\image049.png" TargetMode="External"/><Relationship Id="rId58" Type="http://schemas.openxmlformats.org/officeDocument/2006/relationships/image" Target="file:///C:\ECLPS\workspace\trunk\sansview\images\html\image054.jpg" TargetMode="External"/><Relationship Id="rId66" Type="http://schemas.openxmlformats.org/officeDocument/2006/relationships/image" Target="file:///C:\ECLPS\workspace\trunk\sansview\images\html\image062.png" TargetMode="External"/><Relationship Id="rId74" Type="http://schemas.openxmlformats.org/officeDocument/2006/relationships/image" Target="file:///C:\ECLPS\workspace\trunk\sansview\images\html\image070.png" TargetMode="External"/><Relationship Id="rId79" Type="http://schemas.openxmlformats.org/officeDocument/2006/relationships/image" Target="file:///C:\ECLPS\workspace\trunk\sansview\images\html\image079.png" TargetMode="External"/><Relationship Id="rId87" Type="http://schemas.openxmlformats.org/officeDocument/2006/relationships/image" Target="file:///C:\ECLPS\workspace\trunk\sansview\images\html\image083.png" TargetMode="External"/><Relationship Id="rId102" Type="http://schemas.openxmlformats.org/officeDocument/2006/relationships/image" Target="file:///C:\ECLPS\workspace\trunk\sansview\images\html\image098.png" TargetMode="External"/><Relationship Id="rId5" Type="http://schemas.openxmlformats.org/officeDocument/2006/relationships/image" Target="file:///C:\ECLPS\workspace\trunk\sansview\images\html\image001.png" TargetMode="External"/><Relationship Id="rId61" Type="http://schemas.openxmlformats.org/officeDocument/2006/relationships/image" Target="file:///C:\ECLPS\workspace\trunk\sansview\images\html\image057.png" TargetMode="External"/><Relationship Id="rId82" Type="http://schemas.openxmlformats.org/officeDocument/2006/relationships/image" Target="file:///C:\ECLPS\workspace\trunk\sansview\images\html\image075.png" TargetMode="External"/><Relationship Id="rId90" Type="http://schemas.openxmlformats.org/officeDocument/2006/relationships/image" Target="file:///C:\ECLPS\workspace\trunk\sansview\images\html\image086.png" TargetMode="External"/><Relationship Id="rId95" Type="http://schemas.openxmlformats.org/officeDocument/2006/relationships/image" Target="file:///C:\ECLPS\workspace\trunk\sansview\images\html\image091.png" TargetMode="External"/><Relationship Id="rId19" Type="http://schemas.openxmlformats.org/officeDocument/2006/relationships/image" Target="file:///C:\ECLPS\workspace\trunk\sansview\images\html\image015.png" TargetMode="External"/><Relationship Id="rId14" Type="http://schemas.openxmlformats.org/officeDocument/2006/relationships/image" Target="file:///C:\ECLPS\workspace\trunk\sansview\images\html\image010.png" TargetMode="External"/><Relationship Id="rId22" Type="http://schemas.openxmlformats.org/officeDocument/2006/relationships/image" Target="file:///C:\ECLPS\workspace\trunk\sansview\images\html\image018.png" TargetMode="External"/><Relationship Id="rId27" Type="http://schemas.openxmlformats.org/officeDocument/2006/relationships/image" Target="file:///C:\ECLPS\workspace\trunk\sansview\images\html\image023.jpg" TargetMode="External"/><Relationship Id="rId30" Type="http://schemas.openxmlformats.org/officeDocument/2006/relationships/image" Target="file:///C:\ECLPS\workspace\trunk\sansview\images\html\image026.png" TargetMode="External"/><Relationship Id="rId35" Type="http://schemas.openxmlformats.org/officeDocument/2006/relationships/image" Target="file:///C:\ECLPS\workspace\trunk\sansview\images\html\image031.jpg" TargetMode="External"/><Relationship Id="rId43" Type="http://schemas.openxmlformats.org/officeDocument/2006/relationships/image" Target="file:///C:\ECLPS\workspace\trunk\sansview\images\html\image039.png" TargetMode="External"/><Relationship Id="rId48" Type="http://schemas.openxmlformats.org/officeDocument/2006/relationships/image" Target="file:///C:\ECLPS\workspace\trunk\sansview\images\html\image044.png" TargetMode="External"/><Relationship Id="rId56" Type="http://schemas.openxmlformats.org/officeDocument/2006/relationships/image" Target="file:///C:\ECLPS\workspace\trunk\sansview\images\html\image052.png" TargetMode="External"/><Relationship Id="rId64" Type="http://schemas.openxmlformats.org/officeDocument/2006/relationships/image" Target="file:///C:\ECLPS\workspace\trunk\sansview\images\html\image060.jpg" TargetMode="External"/><Relationship Id="rId69" Type="http://schemas.openxmlformats.org/officeDocument/2006/relationships/image" Target="file:///C:\ECLPS\workspace\trunk\sansview\images\html\image065.jpg" TargetMode="External"/><Relationship Id="rId77" Type="http://schemas.openxmlformats.org/officeDocument/2006/relationships/image" Target="file:///C:\ECLPS\workspace\trunk\sansview\images\html\image073.png" TargetMode="External"/><Relationship Id="rId100" Type="http://schemas.openxmlformats.org/officeDocument/2006/relationships/image" Target="file:///C:\ECLPS\workspace\trunk\sansview\images\html\image096.png" TargetMode="External"/><Relationship Id="rId105" Type="http://schemas.openxmlformats.org/officeDocument/2006/relationships/fontTable" Target="fontTable.xml"/><Relationship Id="rId8" Type="http://schemas.openxmlformats.org/officeDocument/2006/relationships/image" Target="file:///C:\ECLPS\workspace\trunk\sansview\images\html\image004.png" TargetMode="External"/><Relationship Id="rId51" Type="http://schemas.openxmlformats.org/officeDocument/2006/relationships/image" Target="file:///C:\ECLPS\workspace\trunk\sansview\images\html\image047.jpg" TargetMode="External"/><Relationship Id="rId72" Type="http://schemas.openxmlformats.org/officeDocument/2006/relationships/image" Target="file:///C:\ECLPS\workspace\trunk\sansview\images\html\image068.png" TargetMode="External"/><Relationship Id="rId80" Type="http://schemas.openxmlformats.org/officeDocument/2006/relationships/image" Target="file:///C:\ECLPS\workspace\trunk\sansview\images\html\image077.png" TargetMode="External"/><Relationship Id="rId85" Type="http://schemas.openxmlformats.org/officeDocument/2006/relationships/image" Target="file:///C:\ECLPS\workspace\trunk\sansview\images\html\image081.png" TargetMode="External"/><Relationship Id="rId93" Type="http://schemas.openxmlformats.org/officeDocument/2006/relationships/image" Target="file:///C:\ECLPS\workspace\trunk\sansview\images\html\image089.png" TargetMode="External"/><Relationship Id="rId98" Type="http://schemas.openxmlformats.org/officeDocument/2006/relationships/image" Target="file:///C:\ECLPS\workspace\trunk\sansview\images\html\image094.png" TargetMode="External"/><Relationship Id="rId3" Type="http://schemas.openxmlformats.org/officeDocument/2006/relationships/settings" Target="settings.xml"/><Relationship Id="rId12" Type="http://schemas.openxmlformats.org/officeDocument/2006/relationships/image" Target="file:///C:\ECLPS\workspace\trunk\sansview\images\html\image008.png" TargetMode="External"/><Relationship Id="rId17" Type="http://schemas.openxmlformats.org/officeDocument/2006/relationships/image" Target="file:///C:\ECLPS\workspace\trunk\sansview\images\html\image013.jpg" TargetMode="External"/><Relationship Id="rId25" Type="http://schemas.openxmlformats.org/officeDocument/2006/relationships/image" Target="file:///C:\ECLPS\workspace\trunk\sansview\images\html\image021.png" TargetMode="External"/><Relationship Id="rId33" Type="http://schemas.openxmlformats.org/officeDocument/2006/relationships/image" Target="file:///C:\ECLPS\workspace\trunk\sansview\images\html\image029.jpg" TargetMode="External"/><Relationship Id="rId38" Type="http://schemas.openxmlformats.org/officeDocument/2006/relationships/image" Target="file:///C:\ECLPS\workspace\trunk\sansview\images\html\image034.jpg" TargetMode="External"/><Relationship Id="rId46" Type="http://schemas.openxmlformats.org/officeDocument/2006/relationships/image" Target="file:///C:\ECLPS\workspace\trunk\sansview\images\html\image042.jpg" TargetMode="External"/><Relationship Id="rId59" Type="http://schemas.openxmlformats.org/officeDocument/2006/relationships/image" Target="file:///C:\ECLPS\workspace\trunk\sansview\images\html\image055.png" TargetMode="External"/><Relationship Id="rId67" Type="http://schemas.openxmlformats.org/officeDocument/2006/relationships/image" Target="file:///C:\ECLPS\workspace\trunk\sansview\images\html\image063.png" TargetMode="External"/><Relationship Id="rId103" Type="http://schemas.openxmlformats.org/officeDocument/2006/relationships/image" Target="file:///C:\ECLPS\workspace\trunk\sansview\images\html\image099.png" TargetMode="External"/><Relationship Id="rId20" Type="http://schemas.openxmlformats.org/officeDocument/2006/relationships/image" Target="file:///C:\ECLPS\workspace\trunk\sansview\images\html\image016.png" TargetMode="External"/><Relationship Id="rId41" Type="http://schemas.openxmlformats.org/officeDocument/2006/relationships/image" Target="file:///C:\ECLPS\workspace\trunk\sansview\images\html\image037.png" TargetMode="External"/><Relationship Id="rId54" Type="http://schemas.openxmlformats.org/officeDocument/2006/relationships/image" Target="file:///C:\ECLPS\workspace\trunk\sansview\images\html\image050.png" TargetMode="External"/><Relationship Id="rId62" Type="http://schemas.openxmlformats.org/officeDocument/2006/relationships/image" Target="file:///C:\ECLPS\workspace\trunk\sansview\images\html\image058.png" TargetMode="External"/><Relationship Id="rId70" Type="http://schemas.openxmlformats.org/officeDocument/2006/relationships/image" Target="file:///C:\ECLPS\workspace\trunk\sansview\images\html\image066.png" TargetMode="External"/><Relationship Id="rId75" Type="http://schemas.openxmlformats.org/officeDocument/2006/relationships/image" Target="file:///C:\ECLPS\workspace\trunk\sansview\images\html\image071.png" TargetMode="External"/><Relationship Id="rId83" Type="http://schemas.openxmlformats.org/officeDocument/2006/relationships/image" Target="file:///C:\ECLPS\workspace\trunk\sansview\images\html\image076.jpg" TargetMode="External"/><Relationship Id="rId88" Type="http://schemas.openxmlformats.org/officeDocument/2006/relationships/image" Target="file:///C:\ECLPS\workspace\trunk\sansview\images\html\image084.png" TargetMode="External"/><Relationship Id="rId91" Type="http://schemas.openxmlformats.org/officeDocument/2006/relationships/image" Target="file:///C:\ECLPS\workspace\trunk\sansview\images\html\image087.png" TargetMode="External"/><Relationship Id="rId96" Type="http://schemas.openxmlformats.org/officeDocument/2006/relationships/image" Target="file:///C:\ECLPS\workspace\trunk\sansview\images\html\image092.png" TargetMode="External"/><Relationship Id="rId1" Type="http://schemas.openxmlformats.org/officeDocument/2006/relationships/numbering" Target="numbering.xml"/><Relationship Id="rId6" Type="http://schemas.openxmlformats.org/officeDocument/2006/relationships/image" Target="file:///C:\ECLPS\workspace\trunk\sansview\images\html\image002.png" TargetMode="External"/><Relationship Id="rId15" Type="http://schemas.openxmlformats.org/officeDocument/2006/relationships/image" Target="file:///C:\ECLPS\workspace\trunk\sansview\images\html\image011.png" TargetMode="External"/><Relationship Id="rId23" Type="http://schemas.openxmlformats.org/officeDocument/2006/relationships/image" Target="file:///C:\ECLPS\workspace\trunk\sansview\images\html\image019.jpg" TargetMode="External"/><Relationship Id="rId28" Type="http://schemas.openxmlformats.org/officeDocument/2006/relationships/image" Target="file:///C:\ECLPS\workspace\trunk\sansview\images\html\image024.jpg" TargetMode="External"/><Relationship Id="rId36" Type="http://schemas.openxmlformats.org/officeDocument/2006/relationships/image" Target="file:///C:\ECLPS\workspace\trunk\sansview\images\html\image032.png" TargetMode="External"/><Relationship Id="rId49" Type="http://schemas.openxmlformats.org/officeDocument/2006/relationships/image" Target="file:///C:\ECLPS\workspace\trunk\sansview\images\html\image045.png" TargetMode="External"/><Relationship Id="rId57" Type="http://schemas.openxmlformats.org/officeDocument/2006/relationships/image" Target="file:///C:\ECLPS\workspace\trunk\sansview\images\html\image053.jpg" TargetMode="External"/><Relationship Id="rId106" Type="http://schemas.openxmlformats.org/officeDocument/2006/relationships/theme" Target="theme/theme1.xml"/><Relationship Id="rId10" Type="http://schemas.openxmlformats.org/officeDocument/2006/relationships/image" Target="file:///C:\ECLPS\workspace\trunk\sansview\images\html\image006.png" TargetMode="External"/><Relationship Id="rId31" Type="http://schemas.openxmlformats.org/officeDocument/2006/relationships/image" Target="file:///C:\ECLPS\workspace\trunk\sansview\images\html\image027.jpg" TargetMode="External"/><Relationship Id="rId44" Type="http://schemas.openxmlformats.org/officeDocument/2006/relationships/image" Target="file:///C:\ECLPS\workspace\trunk\sansview\images\html\image040.png" TargetMode="External"/><Relationship Id="rId52" Type="http://schemas.openxmlformats.org/officeDocument/2006/relationships/image" Target="file:///C:\ECLPS\workspace\trunk\sansview\images\html\image048.jpg" TargetMode="External"/><Relationship Id="rId60" Type="http://schemas.openxmlformats.org/officeDocument/2006/relationships/image" Target="file:///C:\ECLPS\workspace\trunk\sansview\images\html\image056.png" TargetMode="External"/><Relationship Id="rId65" Type="http://schemas.openxmlformats.org/officeDocument/2006/relationships/image" Target="file:///C:\ECLPS\workspace\trunk\sansview\images\html\image061.jpg" TargetMode="External"/><Relationship Id="rId73" Type="http://schemas.openxmlformats.org/officeDocument/2006/relationships/image" Target="file:///C:\ECLPS\workspace\trunk\sansview\images\html\image069.jpg" TargetMode="External"/><Relationship Id="rId78" Type="http://schemas.openxmlformats.org/officeDocument/2006/relationships/image" Target="file:///C:\ECLPS\workspace\trunk\sansview\images\html\image078.png" TargetMode="External"/><Relationship Id="rId81" Type="http://schemas.openxmlformats.org/officeDocument/2006/relationships/image" Target="file:///C:\ECLPS\workspace\trunk\sansview\images\html\image074.png" TargetMode="External"/><Relationship Id="rId86" Type="http://schemas.openxmlformats.org/officeDocument/2006/relationships/image" Target="file:///C:\ECLPS\workspace\trunk\sansview\images\html\image082.png" TargetMode="External"/><Relationship Id="rId94" Type="http://schemas.openxmlformats.org/officeDocument/2006/relationships/image" Target="file:///C:\ECLPS\workspace\trunk\sansview\images\html\image090.png" TargetMode="External"/><Relationship Id="rId99" Type="http://schemas.openxmlformats.org/officeDocument/2006/relationships/image" Target="file:///C:\ECLPS\workspace\trunk\sansview\images\html\image095.png" TargetMode="External"/><Relationship Id="rId101" Type="http://schemas.openxmlformats.org/officeDocument/2006/relationships/image" Target="file:///C:\ECLPS\workspace\trunk\sansview\images\html\image097.png" TargetMode="External"/><Relationship Id="rId4" Type="http://schemas.openxmlformats.org/officeDocument/2006/relationships/webSettings" Target="webSettings.xml"/><Relationship Id="rId9" Type="http://schemas.openxmlformats.org/officeDocument/2006/relationships/image" Target="file:///C:\ECLPS\workspace\trunk\sansview\images\html\image005.jpg" TargetMode="External"/><Relationship Id="rId13" Type="http://schemas.openxmlformats.org/officeDocument/2006/relationships/image" Target="file:///C:\ECLPS\workspace\trunk\sansview\images\html\image009.jpg" TargetMode="External"/><Relationship Id="rId18" Type="http://schemas.openxmlformats.org/officeDocument/2006/relationships/image" Target="file:///C:\ECLPS\workspace\trunk\sansview\images\html\image014.png" TargetMode="External"/><Relationship Id="rId39" Type="http://schemas.openxmlformats.org/officeDocument/2006/relationships/image" Target="file:///C:\ECLPS\workspace\trunk\sansview\images\html\image035.png" TargetMode="External"/><Relationship Id="rId34" Type="http://schemas.openxmlformats.org/officeDocument/2006/relationships/image" Target="file:///C:\ECLPS\workspace\trunk\sansview\images\html\image030.png" TargetMode="External"/><Relationship Id="rId50" Type="http://schemas.openxmlformats.org/officeDocument/2006/relationships/image" Target="file:///C:\ECLPS\workspace\trunk\sansview\images\html\image046.jpg" TargetMode="External"/><Relationship Id="rId55" Type="http://schemas.openxmlformats.org/officeDocument/2006/relationships/image" Target="file:///C:\ECLPS\workspace\trunk\sansview\images\html\image051.png" TargetMode="External"/><Relationship Id="rId76" Type="http://schemas.openxmlformats.org/officeDocument/2006/relationships/image" Target="file:///C:\ECLPS\workspace\trunk\sansview\images\html\image072.png" TargetMode="External"/><Relationship Id="rId97" Type="http://schemas.openxmlformats.org/officeDocument/2006/relationships/image" Target="file:///C:\ECLPS\workspace\trunk\sansview\images\html\image093.png" TargetMode="External"/><Relationship Id="rId104" Type="http://schemas.openxmlformats.org/officeDocument/2006/relationships/image" Target="file:///C:\ECLPS\workspace\trunk\sansview\images\html\image10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8605</Words>
  <Characters>49052</Characters>
  <Application>Microsoft Office Word</Application>
  <DocSecurity>0</DocSecurity>
  <Lines>408</Lines>
  <Paragraphs>115</Paragraphs>
  <ScaleCrop>false</ScaleCrop>
  <Company/>
  <LinksUpToDate>false</LinksUpToDate>
  <CharactersWithSpaces>57542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jhcho</dc:creator>
  <cp:keywords/>
  <dc:description/>
  <cp:lastModifiedBy>jhcho</cp:lastModifiedBy>
  <cp:revision>2</cp:revision>
  <dcterms:created xsi:type="dcterms:W3CDTF">2009-09-28T15:51:00Z</dcterms:created>
  <dcterms:modified xsi:type="dcterms:W3CDTF">2009-09-28T15:51:00Z</dcterms:modified>
</cp:coreProperties>
</file>