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3012" w:firstLineChars="1000"/>
        <w:rPr>
          <w:sz w:val="24"/>
        </w:rPr>
      </w:pPr>
      <w:r>
        <w:rPr>
          <w:rFonts w:hint="eastAsia"/>
          <w:b/>
          <w:sz w:val="30"/>
        </w:rPr>
        <w:t>实  验  报  告</w:t>
      </w:r>
    </w:p>
    <w:tbl>
      <w:tblPr>
        <w:tblStyle w:val="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1460"/>
        <w:gridCol w:w="1209"/>
        <w:gridCol w:w="1358"/>
        <w:gridCol w:w="1357"/>
        <w:gridCol w:w="1185"/>
        <w:gridCol w:w="1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536" w:hRule="atLeast"/>
        </w:trPr>
        <w:tc>
          <w:tcPr>
            <w:tcW w:w="1612" w:type="dxa"/>
            <w:vAlign w:val="center"/>
          </w:tcPr>
          <w:p>
            <w:pPr>
              <w:jc w:val="center"/>
              <w:rPr>
                <w:rFonts w:eastAsia="黑体"/>
              </w:rPr>
            </w:pPr>
            <w:r>
              <w:rPr>
                <w:rFonts w:hint="eastAsia" w:eastAsia="黑体"/>
              </w:rPr>
              <w:t>实验名称</w:t>
            </w:r>
          </w:p>
        </w:tc>
        <w:tc>
          <w:tcPr>
            <w:tcW w:w="4171" w:type="dxa"/>
            <w:gridSpan w:val="3"/>
          </w:tcPr>
          <w:p>
            <w:r>
              <w:rPr>
                <w:rFonts w:hint="eastAsia"/>
              </w:rPr>
              <w:t>超级计算机综合虚拟仿真实验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</w:pPr>
            <w:r>
              <w:rPr>
                <w:rFonts w:hint="eastAsia" w:eastAsia="黑体"/>
              </w:rPr>
              <w:t>日期</w:t>
            </w:r>
          </w:p>
        </w:tc>
        <w:tc>
          <w:tcPr>
            <w:tcW w:w="1195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2024.3.21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536" w:hRule="atLeast"/>
        </w:trPr>
        <w:tc>
          <w:tcPr>
            <w:tcW w:w="1612" w:type="dxa"/>
            <w:vAlign w:val="center"/>
          </w:tcPr>
          <w:p>
            <w:pPr>
              <w:jc w:val="center"/>
              <w:rPr>
                <w:rFonts w:eastAsia="黑体"/>
              </w:rPr>
            </w:pPr>
            <w:r>
              <w:rPr>
                <w:rFonts w:hint="eastAsia" w:eastAsia="黑体"/>
              </w:rPr>
              <w:t>院系</w:t>
            </w:r>
          </w:p>
        </w:tc>
        <w:tc>
          <w:tcPr>
            <w:tcW w:w="124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计算机学院</w:t>
            </w:r>
          </w:p>
        </w:tc>
        <w:tc>
          <w:tcPr>
            <w:tcW w:w="1463" w:type="dxa"/>
          </w:tcPr>
          <w:p>
            <w:r>
              <w:rPr>
                <w:rFonts w:hint="eastAsia"/>
              </w:rPr>
              <w:t>专业</w:t>
            </w:r>
          </w:p>
        </w:tc>
        <w:tc>
          <w:tcPr>
            <w:tcW w:w="146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计算机科学与技术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eastAsia="黑体"/>
              </w:rPr>
            </w:pPr>
            <w:r>
              <w:rPr>
                <w:rFonts w:hint="eastAsia" w:eastAsia="黑体"/>
              </w:rPr>
              <w:t>班级</w:t>
            </w:r>
          </w:p>
        </w:tc>
        <w:tc>
          <w:tcPr>
            <w:tcW w:w="1195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人工智能与大数据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536" w:hRule="atLeast"/>
        </w:trPr>
        <w:tc>
          <w:tcPr>
            <w:tcW w:w="1612" w:type="dxa"/>
            <w:vAlign w:val="center"/>
          </w:tcPr>
          <w:p>
            <w:pPr>
              <w:jc w:val="center"/>
              <w:rPr>
                <w:rFonts w:eastAsia="黑体"/>
              </w:rPr>
            </w:pPr>
            <w:r>
              <w:rPr>
                <w:rFonts w:hint="eastAsia" w:eastAsia="黑体"/>
              </w:rPr>
              <w:t>姓名</w:t>
            </w:r>
          </w:p>
        </w:tc>
        <w:tc>
          <w:tcPr>
            <w:tcW w:w="2709" w:type="dxa"/>
            <w:gridSpan w:val="2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陈欣宇</w:t>
            </w:r>
          </w:p>
        </w:tc>
        <w:tc>
          <w:tcPr>
            <w:tcW w:w="1462" w:type="dxa"/>
          </w:tcPr>
          <w:p>
            <w:r>
              <w:rPr>
                <w:rFonts w:hint="eastAsia"/>
              </w:rPr>
              <w:t>学号</w:t>
            </w:r>
          </w:p>
        </w:tc>
        <w:tc>
          <w:tcPr>
            <w:tcW w:w="2405" w:type="dxa"/>
            <w:gridSpan w:val="2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21307347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1635" w:hRule="atLeast"/>
        </w:trPr>
        <w:tc>
          <w:tcPr>
            <w:tcW w:w="8188" w:type="dxa"/>
            <w:gridSpan w:val="6"/>
          </w:tcPr>
          <w:p>
            <w:pPr>
              <w:jc w:val="left"/>
              <w:rPr>
                <w:rFonts w:eastAsia="黑体"/>
              </w:rPr>
            </w:pPr>
            <w:r>
              <w:rPr>
                <w:rFonts w:hint="eastAsia" w:eastAsia="黑体"/>
              </w:rPr>
              <w:t>测试情况分析：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jc w:val="left"/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测试中是否发现存在bug情况？</w:t>
            </w:r>
          </w:p>
          <w:p>
            <w:pPr>
              <w:pStyle w:val="8"/>
              <w:widowControl w:val="0"/>
              <w:numPr>
                <w:numId w:val="0"/>
              </w:numPr>
              <w:jc w:val="left"/>
              <w:rPr>
                <w:rFonts w:hint="default" w:ascii="Arial" w:hAnsi="Arial" w:eastAsia="宋体" w:cs="Arial"/>
                <w:b/>
                <w:bCs/>
                <w:color w:val="262626"/>
                <w:sz w:val="26"/>
                <w:szCs w:val="26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  <w:lang w:val="en-US" w:eastAsia="zh-CN"/>
              </w:rPr>
              <w:t>移动且鼠标右键变换视角过程，如果鼠标移出屏幕，会在网页右键显示，然后角色无法停止移动</w:t>
            </w:r>
          </w:p>
          <w:p>
            <w:pPr>
              <w:pStyle w:val="8"/>
              <w:ind w:left="720" w:firstLine="0" w:firstLineChars="0"/>
              <w:jc w:val="left"/>
              <w:rPr>
                <w:rFonts w:hint="eastAsia" w:ascii="Arial" w:hAnsi="Arial" w:eastAsia="宋体" w:cs="Arial"/>
                <w:b/>
                <w:bCs/>
                <w:color w:val="262626"/>
                <w:sz w:val="26"/>
                <w:szCs w:val="26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5200650" cy="2502535"/>
                  <wp:effectExtent l="0" t="0" r="6350" b="1206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50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jc w:val="left"/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测试中是否发现有文字性错误？</w:t>
            </w:r>
          </w:p>
          <w:p>
            <w:pPr>
              <w:pStyle w:val="8"/>
              <w:ind w:left="720" w:firstLine="0" w:firstLineChars="0"/>
              <w:jc w:val="left"/>
              <w:rPr>
                <w:rFonts w:hint="eastAsia" w:ascii="Arial" w:hAnsi="Arial" w:eastAsia="宋体" w:cs="Arial"/>
                <w:b/>
                <w:bCs/>
                <w:color w:val="262626"/>
                <w:sz w:val="26"/>
                <w:szCs w:val="26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  <w:lang w:val="en-US" w:eastAsia="zh-CN"/>
              </w:rPr>
              <w:t>无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jc w:val="left"/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测试时是否觉得还有功能需要改进或者添加？</w:t>
            </w:r>
          </w:p>
          <w:p>
            <w:pPr>
              <w:pStyle w:val="8"/>
              <w:widowControl w:val="0"/>
              <w:numPr>
                <w:numId w:val="0"/>
              </w:numPr>
              <w:jc w:val="left"/>
              <w:rPr>
                <w:rFonts w:hint="default" w:ascii="Arial" w:hAnsi="Arial" w:eastAsia="宋体" w:cs="Arial"/>
                <w:b/>
                <w:bCs/>
                <w:color w:val="262626"/>
                <w:sz w:val="26"/>
                <w:szCs w:val="26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  <w:lang w:val="en-US" w:eastAsia="zh-CN"/>
              </w:rPr>
              <w:t>点击圆圈补充动图缺少连线中，点击圆圈1没有反应，视觉指引可改进，如点击圆圈高亮等。</w:t>
            </w:r>
          </w:p>
          <w:p>
            <w:pPr>
              <w:pStyle w:val="8"/>
              <w:ind w:left="720" w:firstLine="0" w:firstLineChars="0"/>
              <w:jc w:val="left"/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drawing>
                <wp:inline distT="0" distB="0" distL="114300" distR="114300">
                  <wp:extent cx="5192395" cy="2754630"/>
                  <wp:effectExtent l="0" t="0" r="1905" b="127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275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jc w:val="left"/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其他的意见</w:t>
            </w: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或</w:t>
            </w:r>
            <w:r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建议？</w:t>
            </w:r>
          </w:p>
          <w:p>
            <w:pPr>
              <w:pStyle w:val="8"/>
              <w:ind w:left="720" w:firstLine="0" w:firstLineChars="0"/>
              <w:jc w:val="left"/>
              <w:rPr>
                <w:rFonts w:hint="eastAsia" w:eastAsia="黑体"/>
                <w:b/>
                <w:bCs/>
                <w:lang w:val="en-US" w:eastAsia="zh-CN"/>
              </w:rPr>
            </w:pPr>
            <w:r>
              <w:rPr>
                <w:rFonts w:hint="eastAsia" w:eastAsia="黑体"/>
                <w:b/>
                <w:bCs/>
                <w:lang w:val="en-US" w:eastAsia="zh-CN"/>
              </w:rPr>
              <w:t>无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jc w:val="left"/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国家平台（</w:t>
            </w:r>
            <w:r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https://www.ilab-x.com/</w:t>
            </w: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）完成情况截图</w:t>
            </w:r>
          </w:p>
          <w:p>
            <w:pPr>
              <w:jc w:val="center"/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drawing>
                <wp:inline distT="0" distB="0" distL="114300" distR="114300">
                  <wp:extent cx="5203825" cy="2790190"/>
                  <wp:effectExtent l="0" t="0" r="3175" b="381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27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jc w:val="left"/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学校平台（</w:t>
            </w:r>
            <w:r>
              <w:rPr>
                <w:rFonts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https://xnfz.sysu.edu.cn/</w:t>
            </w:r>
            <w:r>
              <w:rPr>
                <w:rFonts w:hint="eastAsia" w:ascii="Arial" w:hAnsi="Arial" w:cs="Arial"/>
                <w:b/>
                <w:bCs/>
                <w:color w:val="262626"/>
                <w:sz w:val="26"/>
                <w:szCs w:val="26"/>
                <w:shd w:val="clear" w:color="auto" w:fill="FFFFFF"/>
              </w:rPr>
              <w:t>）完成情况截图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196840" cy="861060"/>
                  <wp:effectExtent l="0" t="0" r="10160" b="254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829" w:hRule="atLeast"/>
        </w:trPr>
        <w:tc>
          <w:tcPr>
            <w:tcW w:w="8188" w:type="dxa"/>
            <w:gridSpan w:val="6"/>
          </w:tcPr>
          <w:p>
            <w:pPr>
              <w:pStyle w:val="4"/>
              <w:rPr>
                <w:rFonts w:eastAsia="黑体"/>
              </w:rPr>
            </w:pPr>
            <w:r>
              <w:rPr>
                <w:rFonts w:hint="eastAsia" w:eastAsia="黑体"/>
              </w:rPr>
              <w:t>实验注意事项：</w:t>
            </w:r>
            <w:bookmarkStart w:id="0" w:name="_GoBack"/>
            <w:bookmarkEnd w:id="0"/>
          </w:p>
          <w:p>
            <w:pPr>
              <w:pStyle w:val="4"/>
              <w:rPr>
                <w:rFonts w:ascii="Times New Roman" w:hAnsi="Times New Roman" w:eastAsia="黑体" w:cs="Times New Roman"/>
                <w:kern w:val="2"/>
                <w:sz w:val="21"/>
              </w:rPr>
            </w:pPr>
            <w:r>
              <w:rPr>
                <w:rFonts w:hint="eastAsia" w:ascii="Times New Roman" w:hAnsi="Times New Roman" w:eastAsia="黑体" w:cs="Times New Roman"/>
                <w:kern w:val="2"/>
                <w:sz w:val="21"/>
              </w:rPr>
              <w:t>（1）本实验模拟完整的案例项目，学生须按照实验顺序操作，不建议跳跃操作。</w:t>
            </w:r>
          </w:p>
          <w:p>
            <w:pPr>
              <w:pStyle w:val="4"/>
              <w:rPr>
                <w:rFonts w:ascii="Times New Roman" w:hAnsi="Times New Roman" w:eastAsia="黑体" w:cs="Times New Roman"/>
                <w:kern w:val="2"/>
                <w:sz w:val="21"/>
              </w:rPr>
            </w:pPr>
            <w:r>
              <w:rPr>
                <w:rFonts w:hint="eastAsia" w:ascii="Times New Roman" w:hAnsi="Times New Roman" w:eastAsia="黑体" w:cs="Times New Roman"/>
                <w:kern w:val="2"/>
                <w:sz w:val="21"/>
              </w:rPr>
              <w:t>（2）使用计算机操作时，注意对操作结果的保存，避免出现计算机故障而丢失之前的操作结果。</w:t>
            </w:r>
          </w:p>
          <w:p>
            <w:pPr>
              <w:pStyle w:val="4"/>
              <w:rPr>
                <w:rFonts w:ascii="Times New Roman" w:hAnsi="Times New Roman" w:eastAsia="黑体" w:cs="Times New Roman"/>
                <w:kern w:val="2"/>
                <w:sz w:val="21"/>
              </w:rPr>
            </w:pPr>
            <w:r>
              <w:rPr>
                <w:rFonts w:hint="eastAsia" w:ascii="Times New Roman" w:hAnsi="Times New Roman" w:eastAsia="黑体" w:cs="Times New Roman"/>
                <w:kern w:val="2"/>
                <w:sz w:val="21"/>
              </w:rPr>
              <w:t>（3）自主开放操作，支持学生自主进行实验模块的学习。</w:t>
            </w:r>
          </w:p>
          <w:p>
            <w:pPr>
              <w:pStyle w:val="4"/>
              <w:rPr>
                <w:rFonts w:eastAsia="黑体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F47DF8"/>
    <w:multiLevelType w:val="multilevel"/>
    <w:tmpl w:val="78F47DF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 w:ascii="Times New Roman" w:hAnsi="Times New Roman" w:eastAsia="黑体" w:cs="Times New Roman"/>
        <w:color w:val="auto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74D94E44"/>
    <w:rsid w:val="00046999"/>
    <w:rsid w:val="000B740B"/>
    <w:rsid w:val="000C29A4"/>
    <w:rsid w:val="000E1F95"/>
    <w:rsid w:val="00107C4C"/>
    <w:rsid w:val="00203135"/>
    <w:rsid w:val="002C5800"/>
    <w:rsid w:val="002D1C71"/>
    <w:rsid w:val="00304E6F"/>
    <w:rsid w:val="003A0467"/>
    <w:rsid w:val="00435180"/>
    <w:rsid w:val="00437055"/>
    <w:rsid w:val="0051433F"/>
    <w:rsid w:val="00552005"/>
    <w:rsid w:val="0059373A"/>
    <w:rsid w:val="00595232"/>
    <w:rsid w:val="005B50D6"/>
    <w:rsid w:val="006515D3"/>
    <w:rsid w:val="00656D79"/>
    <w:rsid w:val="006B3B05"/>
    <w:rsid w:val="006B783A"/>
    <w:rsid w:val="00754DEA"/>
    <w:rsid w:val="00755E95"/>
    <w:rsid w:val="007E3838"/>
    <w:rsid w:val="008A17DE"/>
    <w:rsid w:val="0094703D"/>
    <w:rsid w:val="009544C6"/>
    <w:rsid w:val="00AB593C"/>
    <w:rsid w:val="00AE7467"/>
    <w:rsid w:val="00B26B16"/>
    <w:rsid w:val="00D963D0"/>
    <w:rsid w:val="00DB18F2"/>
    <w:rsid w:val="00DB3231"/>
    <w:rsid w:val="00DB4D02"/>
    <w:rsid w:val="00DB6903"/>
    <w:rsid w:val="00E04028"/>
    <w:rsid w:val="00EF58EA"/>
    <w:rsid w:val="00F23A19"/>
    <w:rsid w:val="00F34A28"/>
    <w:rsid w:val="00F54409"/>
    <w:rsid w:val="00FA37A9"/>
    <w:rsid w:val="00FD1415"/>
    <w:rsid w:val="079D4D2B"/>
    <w:rsid w:val="212C0CB8"/>
    <w:rsid w:val="74D9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4"/>
      <w:lang w:val="en-US" w:eastAsia="zh-CN" w:bidi="ar-SA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autoRedefine/>
    <w:qFormat/>
    <w:uiPriority w:val="34"/>
    <w:pPr>
      <w:ind w:firstLine="420" w:firstLineChars="200"/>
    </w:pPr>
    <w:rPr>
      <w:rFonts w:cs="Calibri"/>
      <w:sz w:val="21"/>
    </w:rPr>
  </w:style>
  <w:style w:type="character" w:customStyle="1" w:styleId="9">
    <w:name w:val="页眉 字符"/>
    <w:basedOn w:val="7"/>
    <w:link w:val="3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0">
    <w:name w:val="页脚 字符"/>
    <w:basedOn w:val="7"/>
    <w:link w:val="2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</Words>
  <Characters>294</Characters>
  <Lines>2</Lines>
  <Paragraphs>1</Paragraphs>
  <TotalTime>119</TotalTime>
  <ScaleCrop>false</ScaleCrop>
  <LinksUpToDate>false</LinksUpToDate>
  <CharactersWithSpaces>344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2024-03-17T14:03:00Z</dcterms:created>
  <dc:creator>。。</dc:creator>
  <cp:lastModifiedBy>微信用户</cp:lastModifiedBy>
  <dcterms:modified xsi:type="dcterms:W3CDTF">2024-03-20T11:10:50Z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7B87F158AEC448C6B1CC7DF9F4B43315_11</vt:lpwstr>
  </property>
</Properties>
</file>