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6749" w:rsidRDefault="00761386" w:rsidP="001B4983">
      <w:pPr>
        <w:pStyle w:val="2"/>
        <w:jc w:val="center"/>
      </w:pPr>
      <w:r>
        <w:t>开放词汇视觉感知的下游应用——场景理解</w:t>
      </w:r>
    </w:p>
    <w:p w:rsidR="00CE6749" w:rsidRDefault="00761386" w:rsidP="00761386">
      <w:pPr>
        <w:pStyle w:val="4"/>
      </w:pPr>
      <w:r>
        <w:rPr>
          <w:rFonts w:hint="eastAsia"/>
        </w:rPr>
        <w:t>Abstract</w:t>
      </w:r>
    </w:p>
    <w:p w:rsidR="00CE6749" w:rsidRDefault="00CE6749" w:rsidP="001B4983">
      <w:pPr>
        <w:ind w:firstLine="420"/>
      </w:pPr>
      <w:r>
        <w:t>随着深度学习和计算机视觉技术的飞速发展，视觉感知系统在图像识别、物体检测和场景理解等任务中取得了显著进展。然而，传统的视觉感知模型通常依赖于预定义的闭合词汇集，这限制了它们在处理未见过的物体和场景时的能力。为了克服这一局限，开放词汇视觉感知（Open-Vocabulary Visual Perception）技术应运而生，它能够识别和理解大量甚至无限的新词汇，从而显著提升了视觉感知系统的通用性和灵活性。在开放词汇视觉感知的众多应用中，场景理解（Scene Understanding）是一个关键的研究领域。场景理解不仅要求系统能够识别图像中的个体物体，还需要理解物体之间的关系、场景的语义结构以及整体环境的语境</w:t>
      </w:r>
      <w:r w:rsidR="00761386">
        <w:rPr>
          <w:rFonts w:hint="eastAsia"/>
        </w:rPr>
        <w:t>，</w:t>
      </w:r>
      <w:r>
        <w:t>这对于自动驾驶、智能监控、增强现实等应用具有重要意义</w:t>
      </w:r>
      <w:r w:rsidR="00761386">
        <w:rPr>
          <w:rFonts w:hint="eastAsia"/>
        </w:rPr>
        <w:t>。</w:t>
      </w:r>
      <w:r w:rsidRPr="00CE6749">
        <w:t>本文将围绕开放词汇视觉感知在场景理解中的下游应用进行综述，</w:t>
      </w:r>
      <w:r w:rsidR="00761386">
        <w:rPr>
          <w:rFonts w:hint="eastAsia"/>
        </w:rPr>
        <w:t>主要</w:t>
      </w:r>
      <w:r w:rsidRPr="00CE6749">
        <w:t>探讨</w:t>
      </w:r>
      <w:r w:rsidR="00761386">
        <w:rPr>
          <w:rFonts w:hint="eastAsia"/>
        </w:rPr>
        <w:t>以下</w:t>
      </w:r>
      <w:r w:rsidRPr="00CE6749">
        <w:t>三篇文献中的研究工作</w:t>
      </w:r>
      <w:r w:rsidR="00761386">
        <w:rPr>
          <w:rFonts w:hint="eastAsia"/>
        </w:rPr>
        <w:t>，分别是《</w:t>
      </w:r>
      <w:r w:rsidR="00761386" w:rsidRPr="00761386">
        <w:t>From Pixels to Graphs: Open-Vocabulary Scene Graph Generation with Vision-Language Models</w:t>
      </w:r>
      <w:r w:rsidR="00761386">
        <w:rPr>
          <w:rFonts w:hint="eastAsia"/>
        </w:rPr>
        <w:t>》、《</w:t>
      </w:r>
      <w:r w:rsidR="00761386" w:rsidRPr="00761386">
        <w:t>OpenMask3D: Open-Vocabulary 3D Instance Segmentation</w:t>
      </w:r>
      <w:r w:rsidR="00761386">
        <w:rPr>
          <w:rFonts w:hint="eastAsia"/>
        </w:rPr>
        <w:t>》以及《</w:t>
      </w:r>
      <w:r w:rsidR="00761386" w:rsidRPr="00761386">
        <w:t>OVER-NAV: Elevating Iterative Vision-and-Language Navigation with Open-Vocabulary Detection and Structured Representation</w:t>
      </w:r>
      <w:r w:rsidR="00761386">
        <w:rPr>
          <w:rFonts w:hint="eastAsia"/>
        </w:rPr>
        <w:t>》，这三篇文献介绍的技术都涉及开放词汇视觉感知在</w:t>
      </w:r>
      <w:r w:rsidR="00761386" w:rsidRPr="00CE6749">
        <w:t>场景理解</w:t>
      </w:r>
      <w:r w:rsidR="00761386">
        <w:rPr>
          <w:rFonts w:hint="eastAsia"/>
        </w:rPr>
        <w:t>中的应用，覆盖到开放词汇视觉感知的多项技术，通过联系这三篇文献的研究成果，能够使我们对</w:t>
      </w:r>
      <w:r w:rsidR="001B4983">
        <w:rPr>
          <w:rFonts w:hint="eastAsia"/>
        </w:rPr>
        <w:t>开放词汇视觉感知的场景理解领域更为熟悉。</w:t>
      </w:r>
    </w:p>
    <w:p w:rsidR="00220BF0" w:rsidRPr="00CE6749" w:rsidRDefault="00220BF0" w:rsidP="00761386">
      <w:pPr>
        <w:pStyle w:val="4"/>
      </w:pPr>
      <w:r>
        <w:rPr>
          <w:rFonts w:hint="eastAsia"/>
        </w:rPr>
        <w:t>Introduction</w:t>
      </w:r>
    </w:p>
    <w:p w:rsidR="00220BF0" w:rsidRDefault="007E0358" w:rsidP="00220BF0">
      <w:r>
        <w:t xml:space="preserve">1 </w:t>
      </w:r>
      <w:r w:rsidR="00220BF0" w:rsidRPr="00A13D93">
        <w:rPr>
          <w:b/>
        </w:rPr>
        <w:t>开放词汇视觉感知技术</w:t>
      </w:r>
    </w:p>
    <w:p w:rsidR="00220BF0" w:rsidRPr="00A301DB" w:rsidRDefault="00220BF0" w:rsidP="00220BF0">
      <w:r>
        <w:t>开放词汇视觉感知（Open-Vocabulary Visual Perception）是指计算机视觉系统能够识别和处理超出预定义词汇范围的新物体和概念的能力。传统的视觉感知系统通常依赖于固定的词汇集来进行物体检测和识别，这在面对未见过的物体时表现出明显的局限性。开放词汇视觉感知的目标是通过融合视觉和语言模型，使系统具备处理无限扩展词汇的能力，从而提高其在实际应用中的适应性和通用性。</w:t>
      </w:r>
      <w:r w:rsidR="00A301DB">
        <w:rPr>
          <w:rFonts w:hint="eastAsia"/>
        </w:rPr>
        <w:t>存在多种技术实现</w:t>
      </w:r>
      <w:r>
        <w:t>开放词汇视觉感知</w:t>
      </w:r>
      <w:r w:rsidR="00A301DB">
        <w:rPr>
          <w:rFonts w:hint="eastAsia"/>
        </w:rPr>
        <w:t>，常见</w:t>
      </w:r>
      <w:r>
        <w:t>的关键技术</w:t>
      </w:r>
      <w:r w:rsidR="00A301DB">
        <w:rPr>
          <w:rFonts w:hint="eastAsia"/>
        </w:rPr>
        <w:t>如下</w:t>
      </w:r>
      <w:r>
        <w:t>：</w:t>
      </w:r>
    </w:p>
    <w:p w:rsidR="00220BF0" w:rsidRDefault="00220BF0" w:rsidP="001B4983">
      <w:pPr>
        <w:pStyle w:val="a5"/>
        <w:numPr>
          <w:ilvl w:val="0"/>
          <w:numId w:val="8"/>
        </w:numPr>
        <w:ind w:firstLineChars="0"/>
      </w:pPr>
      <w:r>
        <w:t>视觉-语言模型（Vision-Language Models, VLMs）</w:t>
      </w:r>
    </w:p>
    <w:p w:rsidR="00A301DB" w:rsidRDefault="00220BF0" w:rsidP="00A301DB">
      <w:r>
        <w:t>视觉-语言模型通过联合训练图像和文本数据，能够在视觉和语言之间建立起语义联系，从而实现对新词汇的理解和识别。</w:t>
      </w:r>
      <w:r w:rsidR="00A301DB">
        <w:rPr>
          <w:rFonts w:hint="eastAsia"/>
        </w:rPr>
        <w:t>例如</w:t>
      </w:r>
      <w:r>
        <w:t>CLIP（Contrastive Language-Image Pretraining）模型</w:t>
      </w:r>
      <w:r w:rsidR="00A301DB">
        <w:rPr>
          <w:rFonts w:hint="eastAsia"/>
        </w:rPr>
        <w:t>，</w:t>
      </w:r>
      <w:r>
        <w:t>其基本思想是将图像和文本映射到同一向量空间，通过计算图像和文本嵌入之间的相似度来进行物体识别和分类</w:t>
      </w:r>
      <w:r w:rsidR="00A301DB">
        <w:rPr>
          <w:rFonts w:hint="eastAsia"/>
        </w:rPr>
        <w:t>，</w:t>
      </w:r>
      <w:r w:rsidR="00A301DB">
        <w:t>通过大规模的图像-文本对比学习，在开放词汇物体识别任务中表现出色。</w:t>
      </w:r>
    </w:p>
    <w:p w:rsidR="00220BF0" w:rsidRDefault="00220BF0" w:rsidP="007E0358">
      <w:pPr>
        <w:pStyle w:val="a5"/>
        <w:numPr>
          <w:ilvl w:val="0"/>
          <w:numId w:val="8"/>
        </w:numPr>
        <w:ind w:firstLineChars="0"/>
      </w:pPr>
      <w:r>
        <w:t>零样本学习（Zero-Shot Learning）</w:t>
      </w:r>
    </w:p>
    <w:p w:rsidR="007E0358" w:rsidRDefault="00220BF0" w:rsidP="007E0358">
      <w:r>
        <w:t>零样本学习是开放词汇视觉感知的重要技术之一，旨在识别训练集中未见过的类别。零样本学习通过利用类别的语义描述（如文本描述或属性信息），在没有训练样本的情况下，</w:t>
      </w:r>
      <w:r w:rsidR="007E0358">
        <w:rPr>
          <w:rFonts w:hint="eastAsia"/>
        </w:rPr>
        <w:t>通过</w:t>
      </w:r>
      <w:r w:rsidR="007E0358">
        <w:t>将新类别的语义信息映射到视觉特征空间，实现对未见过物体的识别。</w:t>
      </w:r>
    </w:p>
    <w:p w:rsidR="002E7C3C" w:rsidRDefault="002E7C3C" w:rsidP="00220BF0"/>
    <w:p w:rsidR="00A13D93" w:rsidRPr="00A13D93" w:rsidRDefault="001B4983" w:rsidP="00A13D93">
      <w:pPr>
        <w:rPr>
          <w:b/>
        </w:rPr>
      </w:pPr>
      <w:r>
        <w:rPr>
          <w:rFonts w:hint="eastAsia"/>
          <w:b/>
        </w:rPr>
        <w:t>2</w:t>
      </w:r>
      <w:r>
        <w:rPr>
          <w:b/>
        </w:rPr>
        <w:t xml:space="preserve"> </w:t>
      </w:r>
      <w:r w:rsidR="00A13D93" w:rsidRPr="00A13D93">
        <w:rPr>
          <w:b/>
        </w:rPr>
        <w:t>场景理解</w:t>
      </w:r>
    </w:p>
    <w:p w:rsidR="00A13D93" w:rsidRPr="00A13D93" w:rsidRDefault="00A13D93" w:rsidP="00A13D93">
      <w:r w:rsidRPr="00A13D93">
        <w:t>场景理解（Scene Understanding）是计算机视觉中的一项关键任务，旨在从图像或视频中提</w:t>
      </w:r>
      <w:r w:rsidRPr="00A13D93">
        <w:lastRenderedPageBreak/>
        <w:t>取有意义的语义信息，包括物体识别、物体间关系推断以及整体场景的语义结构。场景理解不仅涉及个体物体的检测和分类，还包括对物体间复杂关系和上下文的理解，通常</w:t>
      </w:r>
      <w:r w:rsidR="007E0358">
        <w:rPr>
          <w:rFonts w:hint="eastAsia"/>
        </w:rPr>
        <w:t>需要完成以下任务</w:t>
      </w:r>
      <w:r w:rsidRPr="00A13D93">
        <w:t>：</w:t>
      </w:r>
    </w:p>
    <w:p w:rsidR="00A13D93" w:rsidRPr="00A13D93" w:rsidRDefault="00A13D93" w:rsidP="007E0358">
      <w:pPr>
        <w:pStyle w:val="a5"/>
        <w:numPr>
          <w:ilvl w:val="0"/>
          <w:numId w:val="8"/>
        </w:numPr>
        <w:ind w:firstLineChars="0"/>
      </w:pPr>
      <w:r w:rsidRPr="00A13D93">
        <w:t>物体检测和识别（Object Detection and Recognition）：识别图像或视频中的个体物体，并确定其类别和位置。</w:t>
      </w:r>
    </w:p>
    <w:p w:rsidR="00A13D93" w:rsidRPr="00A13D93" w:rsidRDefault="00A13D93" w:rsidP="007E0358">
      <w:pPr>
        <w:pStyle w:val="a5"/>
        <w:numPr>
          <w:ilvl w:val="0"/>
          <w:numId w:val="8"/>
        </w:numPr>
        <w:ind w:firstLineChars="0"/>
      </w:pPr>
      <w:r w:rsidRPr="00A13D93">
        <w:t>场景分类（Scene Classification）：对整个图像进行分类，识别出图像所属的场景类别，如街道、厨房、森林等。</w:t>
      </w:r>
    </w:p>
    <w:p w:rsidR="00A13D93" w:rsidRPr="00A13D93" w:rsidRDefault="00A13D93" w:rsidP="007E0358">
      <w:pPr>
        <w:pStyle w:val="a5"/>
        <w:numPr>
          <w:ilvl w:val="0"/>
          <w:numId w:val="8"/>
        </w:numPr>
        <w:ind w:firstLineChars="0"/>
      </w:pPr>
      <w:r w:rsidRPr="00A13D93">
        <w:t>场景图生成（Scene Graph Generation, SGG）：生成描述场景中物体及其关系的图结构，其中节点代表物体，边表示物体间的关系。</w:t>
      </w:r>
    </w:p>
    <w:p w:rsidR="007E0358" w:rsidRDefault="00A13D93" w:rsidP="00A13D93">
      <w:pPr>
        <w:pStyle w:val="a5"/>
        <w:numPr>
          <w:ilvl w:val="0"/>
          <w:numId w:val="8"/>
        </w:numPr>
        <w:ind w:firstLineChars="0"/>
      </w:pPr>
      <w:r w:rsidRPr="00A13D93">
        <w:t>语义分割（Semantic Segmentation）：将图像中的每个像素进行分类，以识别图像中的不同区域和物体。</w:t>
      </w:r>
    </w:p>
    <w:p w:rsidR="00A13D93" w:rsidRPr="00A13D93" w:rsidRDefault="00A13D93" w:rsidP="00A13D93">
      <w:pPr>
        <w:pStyle w:val="a5"/>
        <w:numPr>
          <w:ilvl w:val="0"/>
          <w:numId w:val="8"/>
        </w:numPr>
        <w:ind w:firstLineChars="0"/>
      </w:pPr>
      <w:r w:rsidRPr="00A13D93">
        <w:t>实例分割（Instance Segmentation）：类似语义分割，但进一步区分图像中相同类别的</w:t>
      </w:r>
      <w:r w:rsidR="007E0358">
        <w:rPr>
          <w:rFonts w:hint="eastAsia"/>
        </w:rPr>
        <w:t>不</w:t>
      </w:r>
      <w:r w:rsidRPr="00A13D93">
        <w:t>同实例。</w:t>
      </w:r>
    </w:p>
    <w:p w:rsidR="00293604" w:rsidRDefault="00293604" w:rsidP="00293604"/>
    <w:p w:rsidR="00293604" w:rsidRPr="00293604" w:rsidRDefault="00293604" w:rsidP="00293604">
      <w:pPr>
        <w:rPr>
          <w:b/>
        </w:rPr>
      </w:pPr>
      <w:r w:rsidRPr="00293604">
        <w:rPr>
          <w:b/>
        </w:rPr>
        <w:t>3 挑战和技术难点</w:t>
      </w:r>
    </w:p>
    <w:p w:rsidR="00293604" w:rsidRPr="00A13D93" w:rsidRDefault="00293604" w:rsidP="00293604">
      <w:r w:rsidRPr="00A13D93">
        <w:t>开放词汇视觉感知技术在场景理解中的应用</w:t>
      </w:r>
      <w:r>
        <w:rPr>
          <w:rFonts w:hint="eastAsia"/>
        </w:rPr>
        <w:t>具有</w:t>
      </w:r>
      <w:r w:rsidRPr="00A13D93">
        <w:t>巨大潜力，但</w:t>
      </w:r>
      <w:r>
        <w:rPr>
          <w:rFonts w:hint="eastAsia"/>
        </w:rPr>
        <w:t>也</w:t>
      </w:r>
      <w:r w:rsidRPr="00A13D93">
        <w:t>面临诸多挑战和技术难点：</w:t>
      </w:r>
    </w:p>
    <w:p w:rsidR="00293604" w:rsidRPr="00A13D93" w:rsidRDefault="00293604" w:rsidP="00293604">
      <w:pPr>
        <w:pStyle w:val="a5"/>
        <w:numPr>
          <w:ilvl w:val="0"/>
          <w:numId w:val="8"/>
        </w:numPr>
        <w:ind w:firstLineChars="0"/>
      </w:pPr>
      <w:r w:rsidRPr="00A13D93">
        <w:t>数据标注和获取</w:t>
      </w:r>
    </w:p>
    <w:p w:rsidR="00293604" w:rsidRPr="00A13D93" w:rsidRDefault="00293604" w:rsidP="00293604">
      <w:r w:rsidRPr="00A13D93">
        <w:t>开放词汇视觉感知模型</w:t>
      </w:r>
      <w:r>
        <w:rPr>
          <w:rFonts w:hint="eastAsia"/>
        </w:rPr>
        <w:t>的训练需要</w:t>
      </w:r>
      <w:r w:rsidRPr="00A13D93">
        <w:t>大规模、高质量的图像-文本数据</w:t>
      </w:r>
      <w:r>
        <w:rPr>
          <w:rFonts w:hint="eastAsia"/>
        </w:rPr>
        <w:t>，</w:t>
      </w:r>
      <w:r w:rsidRPr="00A13D93">
        <w:t>而数据标注过程耗时费力，且存在标注</w:t>
      </w:r>
      <w:r>
        <w:rPr>
          <w:rFonts w:hint="eastAsia"/>
        </w:rPr>
        <w:t>质量不佳</w:t>
      </w:r>
      <w:r w:rsidRPr="00A13D93">
        <w:t>和噪声等问题。如何高效地获取和标注大规模多模态数据，是一个亟待解决的难题。</w:t>
      </w:r>
    </w:p>
    <w:p w:rsidR="00293604" w:rsidRPr="00A13D93" w:rsidRDefault="00293604" w:rsidP="00293604">
      <w:pPr>
        <w:pStyle w:val="a5"/>
        <w:numPr>
          <w:ilvl w:val="0"/>
          <w:numId w:val="8"/>
        </w:numPr>
        <w:ind w:firstLineChars="0"/>
      </w:pPr>
      <w:r w:rsidRPr="00A13D93">
        <w:t>模型的泛化能力</w:t>
      </w:r>
    </w:p>
    <w:p w:rsidR="00293604" w:rsidRDefault="00293604" w:rsidP="00293604">
      <w:r w:rsidRPr="00A13D93">
        <w:t>尽管现有的视觉-语言模型在开放词汇物体识别中表现</w:t>
      </w:r>
      <w:r>
        <w:rPr>
          <w:rFonts w:hint="eastAsia"/>
        </w:rPr>
        <w:t>很好</w:t>
      </w:r>
      <w:r w:rsidRPr="00A13D93">
        <w:t>，但面对完全未知</w:t>
      </w:r>
      <w:r>
        <w:rPr>
          <w:rFonts w:hint="eastAsia"/>
        </w:rPr>
        <w:t>或是复杂</w:t>
      </w:r>
      <w:r w:rsidRPr="00A13D93">
        <w:t>的场景和物体时，模型的泛化能力仍然有限。</w:t>
      </w:r>
    </w:p>
    <w:p w:rsidR="00293604" w:rsidRPr="00A13D93" w:rsidRDefault="00293604" w:rsidP="00293604">
      <w:pPr>
        <w:pStyle w:val="a5"/>
        <w:numPr>
          <w:ilvl w:val="0"/>
          <w:numId w:val="8"/>
        </w:numPr>
        <w:ind w:firstLineChars="0"/>
      </w:pPr>
      <w:r w:rsidRPr="00A13D93">
        <w:t>计算资源和效率</w:t>
      </w:r>
    </w:p>
    <w:p w:rsidR="00293604" w:rsidRDefault="00293604" w:rsidP="00293604">
      <w:r w:rsidRPr="00A13D93">
        <w:t>训练大规模的视觉-语言模型的计算资源和空间</w:t>
      </w:r>
      <w:r w:rsidR="0013386E">
        <w:rPr>
          <w:rFonts w:hint="eastAsia"/>
        </w:rPr>
        <w:t>消耗很大</w:t>
      </w:r>
      <w:r w:rsidRPr="00A13D93">
        <w:t>，且推理过程中的计算效率也有待优化。如何在保证模型性能的前提下，</w:t>
      </w:r>
      <w:r w:rsidR="0013386E">
        <w:rPr>
          <w:rFonts w:hint="eastAsia"/>
        </w:rPr>
        <w:t>优化</w:t>
      </w:r>
      <w:r w:rsidRPr="00A13D93">
        <w:t>计算效率</w:t>
      </w:r>
      <w:r w:rsidR="0013386E">
        <w:rPr>
          <w:rFonts w:hint="eastAsia"/>
        </w:rPr>
        <w:t>，</w:t>
      </w:r>
      <w:r w:rsidRPr="00A13D93">
        <w:t>是开放词汇视觉感知技术在实际应用中需要克服的另一个挑战。</w:t>
      </w:r>
    </w:p>
    <w:p w:rsidR="00CE0691" w:rsidRDefault="00CE0691" w:rsidP="00293604"/>
    <w:p w:rsidR="00CE0691" w:rsidRPr="00CE0691" w:rsidRDefault="00CE0691" w:rsidP="00293604">
      <w:pPr>
        <w:rPr>
          <w:b/>
        </w:rPr>
      </w:pPr>
      <w:r w:rsidRPr="00CE0691">
        <w:rPr>
          <w:rFonts w:hint="eastAsia"/>
          <w:b/>
        </w:rPr>
        <w:t>4</w:t>
      </w:r>
      <w:r w:rsidRPr="00CE0691">
        <w:rPr>
          <w:b/>
        </w:rPr>
        <w:t xml:space="preserve"> </w:t>
      </w:r>
      <w:r w:rsidRPr="00CE0691">
        <w:rPr>
          <w:rFonts w:hint="eastAsia"/>
          <w:b/>
        </w:rPr>
        <w:t>文章概况</w:t>
      </w:r>
    </w:p>
    <w:p w:rsidR="00A13D93" w:rsidRPr="00293604" w:rsidRDefault="00CE0691" w:rsidP="00A13D93">
      <w:r>
        <w:rPr>
          <w:rFonts w:hint="eastAsia"/>
        </w:rPr>
        <w:t>本文对三篇文献中有关</w:t>
      </w:r>
      <w:r w:rsidRPr="00A13D93">
        <w:t>开放词汇视觉感知</w:t>
      </w:r>
      <w:r>
        <w:rPr>
          <w:rFonts w:hint="eastAsia"/>
        </w:rPr>
        <w:t>在场景理解中的具体应用技术展开论述，三篇文章的概况如下：</w:t>
      </w:r>
    </w:p>
    <w:p w:rsidR="00A13D93" w:rsidRPr="00A13D93" w:rsidRDefault="00A13D93" w:rsidP="00CE0691">
      <w:pPr>
        <w:pStyle w:val="a5"/>
        <w:numPr>
          <w:ilvl w:val="0"/>
          <w:numId w:val="8"/>
        </w:numPr>
        <w:ind w:firstLineChars="0"/>
      </w:pPr>
      <w:r w:rsidRPr="00A13D93">
        <w:t>From Pixels to Graphs: Open-Vocabulary Scene Graph Generation with Vision-Language Models</w:t>
      </w:r>
    </w:p>
    <w:p w:rsidR="00A13D93" w:rsidRPr="00A13D93" w:rsidRDefault="00A13D93" w:rsidP="00A13D93">
      <w:r w:rsidRPr="00A13D93">
        <w:t>提出了一种从像素到图的开放词汇场景图生成方法，利用视觉-语言模型（VLMs）将图像转化为语义丰富的场景图，从而提高了场景理解的效果。通过这种方法，系统能够在未见过的物体和关系上进行泛化，生成更为准确和全面的场景图。</w:t>
      </w:r>
    </w:p>
    <w:p w:rsidR="00A13D93" w:rsidRPr="00A13D93" w:rsidRDefault="00A13D93" w:rsidP="00CE0691">
      <w:pPr>
        <w:pStyle w:val="a5"/>
        <w:numPr>
          <w:ilvl w:val="0"/>
          <w:numId w:val="8"/>
        </w:numPr>
        <w:ind w:firstLineChars="0"/>
      </w:pPr>
      <w:r w:rsidRPr="00A13D93">
        <w:t>OpenMask3D: Open-Vocabulary 3D Instance Segmentation</w:t>
      </w:r>
    </w:p>
    <w:p w:rsidR="00A13D93" w:rsidRPr="00A13D93" w:rsidRDefault="00A13D93" w:rsidP="00A13D93">
      <w:r w:rsidRPr="00A13D93">
        <w:t>介绍了一种开放词汇3D实例分割方法，能够在3D场景中检测和分割未见过的物体实例，显著提升了3D场景理解的能力。通过结合多模态数据和先进的分割算法，系统能够在复杂的3D环境中实现高精度的物体识别和分割。</w:t>
      </w:r>
    </w:p>
    <w:p w:rsidR="00A13D93" w:rsidRPr="00A13D93" w:rsidRDefault="00A13D93" w:rsidP="00CE0691">
      <w:pPr>
        <w:pStyle w:val="a5"/>
        <w:numPr>
          <w:ilvl w:val="0"/>
          <w:numId w:val="8"/>
        </w:numPr>
        <w:ind w:firstLineChars="0"/>
      </w:pPr>
      <w:r w:rsidRPr="00A13D93">
        <w:t>OVER-NAV: Elevating Iterative Vision-and-Language Navigation with Open-Vocabulary Detection and Structured Representation</w:t>
      </w:r>
    </w:p>
    <w:p w:rsidR="00A13D93" w:rsidRPr="00A13D93" w:rsidRDefault="00A13D93" w:rsidP="00A13D93">
      <w:r w:rsidRPr="00A13D93">
        <w:t>提出了一种结合开放词汇检测和结构化表示的迭代视觉-语言导航方法，提升了机器人在复杂环境中的导航性能。通过开放词汇检测技术，机器人能够识别和理解未见过的环境特征，</w:t>
      </w:r>
      <w:r w:rsidRPr="00A13D93">
        <w:lastRenderedPageBreak/>
        <w:t>并利用结构化表示进行路径规划和决策。</w:t>
      </w:r>
    </w:p>
    <w:p w:rsidR="00A13D93" w:rsidRDefault="00CE0691" w:rsidP="00C576E6">
      <w:pPr>
        <w:pStyle w:val="4"/>
      </w:pPr>
      <w:r>
        <w:t>Techniques for Scene Understanding</w:t>
      </w:r>
    </w:p>
    <w:p w:rsidR="00C576E6" w:rsidRPr="0061048E" w:rsidRDefault="00C576E6" w:rsidP="00A13D93">
      <w:pPr>
        <w:rPr>
          <w:b/>
        </w:rPr>
      </w:pPr>
      <w:r w:rsidRPr="00C576E6">
        <w:rPr>
          <w:rFonts w:hint="eastAsia"/>
          <w:b/>
        </w:rPr>
        <w:t>1</w:t>
      </w:r>
      <w:r w:rsidRPr="00C576E6">
        <w:rPr>
          <w:b/>
        </w:rPr>
        <w:t xml:space="preserve"> Open-vocabulary Scene Graph Generation</w:t>
      </w:r>
    </w:p>
    <w:p w:rsidR="00C6775F" w:rsidRPr="00C576E6" w:rsidRDefault="00C576E6" w:rsidP="0061048E">
      <w:pPr>
        <w:ind w:firstLine="420"/>
      </w:pPr>
      <w:r>
        <w:rPr>
          <w:rFonts w:hint="eastAsia"/>
        </w:rPr>
        <w:t>《From Pixels to Graphs: Open-Vocabulary Scene Graph Generation with Vision-Language Models》介绍了一种新的开放词汇场景图生成（SGG）框架。场景图生成的主要目标是将图像解析为图形表示，以描述视觉场景中的对象实体及其关系。生成的场景图可以作为视觉感知和推理之间的结构性和可解释性表示，应用于各种视觉语言任务中</w:t>
      </w:r>
      <w:r w:rsidR="00C6775F">
        <w:rPr>
          <w:rFonts w:hint="eastAsia"/>
        </w:rPr>
        <w:t>。</w:t>
      </w:r>
    </w:p>
    <w:p w:rsidR="00C6775F" w:rsidRDefault="00C6775F" w:rsidP="0061048E">
      <w:pPr>
        <w:ind w:firstLine="420"/>
      </w:pPr>
      <w:r>
        <w:rPr>
          <w:rFonts w:hint="eastAsia"/>
        </w:rPr>
        <w:t>大多数现有方法在处理封闭世界场景图生成问题上做出了很多努力，但通常只涵盖现实世界中多样化视觉关系的一个有限子集，导致场景表示的不完整以及在下游视觉语言任务中的域间隙问题。</w:t>
      </w:r>
      <w:r w:rsidR="0061048E" w:rsidRPr="00C6775F">
        <w:t>传统的SGG方法</w:t>
      </w:r>
      <w:r w:rsidR="0061048E">
        <w:rPr>
          <w:rFonts w:hint="eastAsia"/>
        </w:rPr>
        <w:t>大多</w:t>
      </w:r>
      <w:r w:rsidR="0061048E" w:rsidRPr="00C6775F">
        <w:t>存在数据偏斜和标签不足等问题</w:t>
      </w:r>
      <w:r w:rsidR="0061048E">
        <w:rPr>
          <w:rFonts w:hint="eastAsia"/>
        </w:rPr>
        <w:t>，也有</w:t>
      </w:r>
      <w:r>
        <w:rPr>
          <w:rFonts w:hint="eastAsia"/>
        </w:rPr>
        <w:t>一些方法尝试通过视觉-语言预训练模型处理开放词汇SGG问题，但这些方法通常关注简化的开放词汇设置，如仅允许新实体或给定实体对的谓词分类。</w:t>
      </w:r>
    </w:p>
    <w:p w:rsidR="00C6775F" w:rsidRPr="00C6775F" w:rsidRDefault="00C6775F" w:rsidP="0061048E">
      <w:pPr>
        <w:ind w:firstLine="420"/>
      </w:pPr>
      <w:r>
        <w:rPr>
          <w:rFonts w:hint="eastAsia"/>
        </w:rPr>
        <w:t>为了解决上述问题，作者提出了一种</w:t>
      </w:r>
      <w:r w:rsidRPr="00C6775F">
        <w:rPr>
          <w:rFonts w:hint="eastAsia"/>
        </w:rPr>
        <w:t>基于图像到序列生成的开放词汇SGG框架，称为PGSG（Pixels to Scene Graph Generation）</w:t>
      </w:r>
      <w:r>
        <w:rPr>
          <w:rFonts w:hint="eastAsia"/>
        </w:rPr>
        <w:t>。该框架通过将SGG任务表述为图像到序列生成问题，利用生成式VLM的强大能力生成场景图序列，并引入了基于生成VLM的微调策略。与依赖图像到文本匹配VLM的方法相比，这种生成式框架提供了一种更有效的利用预训练VLM的丰富视觉语言知识进行关系感知表示的方法，而无需额外的VLM预训练。</w:t>
      </w:r>
    </w:p>
    <w:p w:rsidR="00C6775F" w:rsidRDefault="00C6775F" w:rsidP="00C6775F">
      <w:r>
        <w:rPr>
          <w:noProof/>
        </w:rPr>
        <w:drawing>
          <wp:inline distT="0" distB="0" distL="0" distR="0">
            <wp:extent cx="5276850" cy="2971800"/>
            <wp:effectExtent l="0" t="0" r="0" b="0"/>
            <wp:docPr id="2" name="图片 2" descr="C:\Users\asus\AppData\Local\Temp\ksohtml2168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ksohtml21684\wp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597288" w:rsidRDefault="00C6775F" w:rsidP="0061048E">
      <w:pPr>
        <w:ind w:firstLine="420"/>
      </w:pPr>
      <w:r>
        <w:rPr>
          <w:rFonts w:hint="eastAsia"/>
        </w:rPr>
        <w:t>PGSG框架包括三个主要组件：场景图提示、预训练VLM生成场景图序列以及关系构建模块。首先，场景图提示</w:t>
      </w:r>
      <w:r w:rsidR="00597288">
        <w:rPr>
          <w:rFonts w:hint="eastAsia"/>
        </w:rPr>
        <w:t>通过</w:t>
      </w:r>
      <w:r>
        <w:rPr>
          <w:rFonts w:hint="eastAsia"/>
        </w:rPr>
        <w:t>场景图</w:t>
      </w:r>
      <w:r w:rsidR="00597288">
        <w:rPr>
          <w:rFonts w:hint="eastAsia"/>
        </w:rPr>
        <w:t>生成</w:t>
      </w:r>
      <w:r>
        <w:rPr>
          <w:rFonts w:hint="eastAsia"/>
        </w:rPr>
        <w:t>包含关系感知标记的序列表示</w:t>
      </w:r>
      <w:r w:rsidR="00597288">
        <w:rPr>
          <w:rFonts w:hint="eastAsia"/>
        </w:rPr>
        <w:t>。</w:t>
      </w:r>
      <w:r>
        <w:rPr>
          <w:rFonts w:hint="eastAsia"/>
        </w:rPr>
        <w:t>接下来，预训练的VLM为每个输入图像生成对应的场景图序列。最后，设计了一个即插即用的关系构建模块</w:t>
      </w:r>
      <w:r w:rsidR="00597288">
        <w:rPr>
          <w:rFonts w:hint="eastAsia"/>
        </w:rPr>
        <w:t>，使用</w:t>
      </w:r>
      <w:r>
        <w:rPr>
          <w:rFonts w:hint="eastAsia"/>
        </w:rPr>
        <w:t>关系三元组</w:t>
      </w:r>
      <w:r w:rsidR="00597288">
        <w:rPr>
          <w:rFonts w:hint="eastAsia"/>
        </w:rPr>
        <w:t>进行实体定位</w:t>
      </w:r>
      <w:r>
        <w:rPr>
          <w:rFonts w:hint="eastAsia"/>
        </w:rPr>
        <w:t>和类别</w:t>
      </w:r>
      <w:r w:rsidR="00597288">
        <w:rPr>
          <w:rFonts w:hint="eastAsia"/>
        </w:rPr>
        <w:t>转换</w:t>
      </w:r>
      <w:r>
        <w:rPr>
          <w:rFonts w:hint="eastAsia"/>
        </w:rPr>
        <w:t>，</w:t>
      </w:r>
      <w:r w:rsidR="00597288">
        <w:rPr>
          <w:rFonts w:hint="eastAsia"/>
        </w:rPr>
        <w:t>其中实体定位</w:t>
      </w:r>
      <w:r w:rsidR="00597288" w:rsidRPr="00597288">
        <w:t>使用编码器-解码器预测实体的边界框</w:t>
      </w:r>
      <w:r w:rsidR="00597288">
        <w:rPr>
          <w:rFonts w:hint="eastAsia"/>
        </w:rPr>
        <w:t>，类别转换则是</w:t>
      </w:r>
      <w:r w:rsidR="00597288" w:rsidRPr="00597288">
        <w:t>预测从词汇空间转换为类别空间</w:t>
      </w:r>
      <w:r w:rsidR="00597288">
        <w:rPr>
          <w:rFonts w:hint="eastAsia"/>
        </w:rPr>
        <w:t>，最后</w:t>
      </w:r>
      <w:r>
        <w:rPr>
          <w:rFonts w:hint="eastAsia"/>
        </w:rPr>
        <w:t>生成输出场景图。</w:t>
      </w:r>
    </w:p>
    <w:p w:rsidR="00854142" w:rsidRDefault="00B12FCC" w:rsidP="00854142">
      <w:pPr>
        <w:widowControl/>
        <w:jc w:val="left"/>
        <w:rPr>
          <w:rFonts w:ascii="NimbusRomNo9L-Medi" w:eastAsia="宋体" w:hAnsi="NimbusRomNo9L-Medi" w:cs="宋体"/>
          <w:b/>
          <w:bCs/>
          <w:color w:val="000000"/>
          <w:kern w:val="0"/>
          <w:sz w:val="18"/>
          <w:szCs w:val="18"/>
        </w:rPr>
      </w:pPr>
      <w:r w:rsidRPr="00B12FCC">
        <w:lastRenderedPageBreak/>
        <w:drawing>
          <wp:inline distT="0" distB="0" distL="0" distR="0" wp14:anchorId="61E1761C" wp14:editId="519AB103">
            <wp:extent cx="3911600" cy="2963134"/>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407" cy="2975108"/>
                    </a:xfrm>
                    <a:prstGeom prst="rect">
                      <a:avLst/>
                    </a:prstGeom>
                  </pic:spPr>
                </pic:pic>
              </a:graphicData>
            </a:graphic>
          </wp:inline>
        </w:drawing>
      </w:r>
    </w:p>
    <w:p w:rsidR="00B12FCC" w:rsidRPr="00854142" w:rsidRDefault="00854142" w:rsidP="00854142">
      <w:pPr>
        <w:widowControl/>
        <w:jc w:val="left"/>
        <w:rPr>
          <w:rFonts w:ascii="宋体" w:eastAsia="宋体" w:hAnsi="宋体" w:cs="宋体" w:hint="eastAsia"/>
          <w:kern w:val="0"/>
          <w:sz w:val="24"/>
          <w:szCs w:val="24"/>
        </w:rPr>
      </w:pPr>
      <w:r w:rsidRPr="00854142">
        <w:rPr>
          <w:rFonts w:ascii="NimbusRomNo9L-Medi" w:eastAsia="宋体" w:hAnsi="NimbusRomNo9L-Medi" w:cs="宋体"/>
          <w:b/>
          <w:bCs/>
          <w:color w:val="000000"/>
          <w:kern w:val="0"/>
          <w:sz w:val="18"/>
          <w:szCs w:val="18"/>
        </w:rPr>
        <w:t xml:space="preserve">The open-vocabulary scene graph generation on VG, PSG, and OIV6 datasets </w:t>
      </w:r>
      <w:r w:rsidRPr="00854142">
        <w:rPr>
          <w:rFonts w:ascii="CMSY9" w:eastAsia="宋体" w:hAnsi="CMSY9" w:cs="宋体"/>
          <w:i/>
          <w:iCs/>
          <w:color w:val="000000"/>
          <w:kern w:val="0"/>
          <w:sz w:val="18"/>
          <w:szCs w:val="18"/>
        </w:rPr>
        <w:t xml:space="preserve">† </w:t>
      </w:r>
      <w:r w:rsidRPr="00854142">
        <w:rPr>
          <w:rFonts w:ascii="NimbusRomNo9L-Regu" w:eastAsia="宋体" w:hAnsi="NimbusRomNo9L-Regu" w:cs="宋体"/>
          <w:color w:val="000000"/>
          <w:kern w:val="0"/>
          <w:sz w:val="18"/>
          <w:szCs w:val="18"/>
        </w:rPr>
        <w:t>denotes the method is reproduced with BLIP visual encoder ViT as the backbone; D denotes the dataset name; S is the SGG setting; M represents the model; * denotes that we use the grounding truth assignment on predictions.</w:t>
      </w:r>
    </w:p>
    <w:p w:rsidR="00597288" w:rsidRDefault="00C6775F" w:rsidP="00597288">
      <w:r>
        <w:rPr>
          <w:rFonts w:hint="eastAsia"/>
        </w:rPr>
        <w:t xml:space="preserve">   作者在三个SGG基准数据集（Panoptic Scene Graph、OpenImages-V6和Visual Genome）上验证了其框架的有效性，取得了最先进的性能。此外，作者还将SGG基础的VLM应用于多个视觉语言任务</w:t>
      </w:r>
      <w:r w:rsidR="0061048E">
        <w:rPr>
          <w:rFonts w:hint="eastAsia"/>
        </w:rPr>
        <w:t>比如视觉问答、图像标题生成、视觉定位等任务中</w:t>
      </w:r>
      <w:r>
        <w:rPr>
          <w:rFonts w:hint="eastAsia"/>
        </w:rPr>
        <w:t>，获得了一致的</w:t>
      </w:r>
      <w:r w:rsidR="0061048E">
        <w:rPr>
          <w:rFonts w:hint="eastAsia"/>
        </w:rPr>
        <w:t>性能</w:t>
      </w:r>
      <w:r>
        <w:rPr>
          <w:rFonts w:hint="eastAsia"/>
        </w:rPr>
        <w:t>改进，突出显示了其有效的关系知识转移范式。</w:t>
      </w:r>
    </w:p>
    <w:p w:rsidR="00C576E6" w:rsidRDefault="0061048E" w:rsidP="0061048E">
      <w:pPr>
        <w:ind w:firstLine="420"/>
      </w:pPr>
      <w:r>
        <w:rPr>
          <w:rFonts w:hint="eastAsia"/>
        </w:rPr>
        <w:t>总的来看，本篇文献</w:t>
      </w:r>
      <w:r w:rsidR="00597288">
        <w:rPr>
          <w:rFonts w:hint="eastAsia"/>
        </w:rPr>
        <w:t>提出了基于生成VLM的新框架来解决一般开放词汇SGG问题，并且引入了场景图提示和即插即用的关系感知转换模块，允许更高效的模型学习，在多种下游视觉语言任务中展示了显著的性能提升，为未来开放词汇视觉感知研究提供了新的方向和思路。</w:t>
      </w:r>
    </w:p>
    <w:p w:rsidR="00D8310F" w:rsidRDefault="00D8310F" w:rsidP="0061048E">
      <w:pPr>
        <w:ind w:firstLine="420"/>
      </w:pPr>
    </w:p>
    <w:p w:rsidR="00C576E6" w:rsidRDefault="00C576E6" w:rsidP="00A13D93">
      <w:pPr>
        <w:rPr>
          <w:b/>
        </w:rPr>
      </w:pPr>
      <w:r w:rsidRPr="00C576E6">
        <w:rPr>
          <w:rFonts w:hint="eastAsia"/>
          <w:b/>
        </w:rPr>
        <w:t>2</w:t>
      </w:r>
      <w:r w:rsidRPr="00C576E6">
        <w:rPr>
          <w:b/>
        </w:rPr>
        <w:t xml:space="preserve"> Open-Vocabulary 3D Instance Segmentation</w:t>
      </w:r>
    </w:p>
    <w:p w:rsidR="0061048E" w:rsidRPr="00B35E17" w:rsidRDefault="0061048E" w:rsidP="00B35E17">
      <w:r>
        <w:rPr>
          <w:rFonts w:hint="eastAsia"/>
        </w:rPr>
        <w:t>《</w:t>
      </w:r>
      <w:r>
        <w:t>OpenMask3D: Open-Vocabulary 3D Instance Segmentation</w:t>
      </w:r>
      <w:r>
        <w:rPr>
          <w:rFonts w:hint="eastAsia"/>
        </w:rPr>
        <w:t>》</w:t>
      </w:r>
      <w:r w:rsidR="00B35E17">
        <w:rPr>
          <w:rFonts w:hint="eastAsia"/>
        </w:rPr>
        <w:t>中提出一种基于开放词汇</w:t>
      </w:r>
      <w:r w:rsidR="00B35E17" w:rsidRPr="00B35E17">
        <w:t>视觉感知</w:t>
      </w:r>
      <w:r w:rsidR="00B35E17">
        <w:rPr>
          <w:rFonts w:hint="eastAsia"/>
        </w:rPr>
        <w:t>的</w:t>
      </w:r>
      <w:r w:rsidR="00B35E17" w:rsidRPr="00B35E17">
        <w:t>3D实例分割</w:t>
      </w:r>
      <w:r w:rsidR="00B35E17">
        <w:rPr>
          <w:rFonts w:hint="eastAsia"/>
        </w:rPr>
        <w:t>技术，</w:t>
      </w:r>
      <w:r w:rsidR="00B35E17" w:rsidRPr="00B35E17">
        <w:t>3D实例分割</w:t>
      </w:r>
      <w:r w:rsidR="00B35E17">
        <w:t>旨在预测3D对象实例掩码及其对象类别</w:t>
      </w:r>
      <w:r w:rsidR="00B35E17">
        <w:rPr>
          <w:rFonts w:hint="eastAsia"/>
        </w:rPr>
        <w:t>，</w:t>
      </w:r>
      <w:r w:rsidR="00B35E17">
        <w:t>传统3D实例分割通常只能识别预定义的、在训练数据集中进行了注释的对象类别，存在局限性。</w:t>
      </w:r>
      <w:r w:rsidR="00B35E17">
        <w:rPr>
          <w:rFonts w:hint="eastAsia"/>
        </w:rPr>
        <w:t>而本篇文献提出了</w:t>
      </w:r>
      <w:r w:rsidR="00B35E17">
        <w:t>OpenMask3D</w:t>
      </w:r>
      <w:r w:rsidR="00B35E17">
        <w:rPr>
          <w:rFonts w:hint="eastAsia"/>
        </w:rPr>
        <w:t>思想，</w:t>
      </w:r>
      <w:r w:rsidR="00D8310F">
        <w:t>是一种零样本方法，能够进行开放词汇3D实例分割</w:t>
      </w:r>
      <w:r w:rsidR="00B35E17">
        <w:t>，</w:t>
      </w:r>
      <w:r w:rsidR="00D8310F">
        <w:rPr>
          <w:rFonts w:hint="eastAsia"/>
        </w:rPr>
        <w:t>从而</w:t>
      </w:r>
      <w:r w:rsidR="00D8310F" w:rsidRPr="00D8310F">
        <w:t>处理描述未见过物体或新奇物体属性（如几何形状、用途和材料）的查询。</w:t>
      </w:r>
      <w:r w:rsidR="00B35E17">
        <w:t>具有超出预定义概念的实例分割能力</w:t>
      </w:r>
      <w:r w:rsidR="00D8310F">
        <w:rPr>
          <w:rFonts w:hint="eastAsia"/>
        </w:rPr>
        <w:t>。</w:t>
      </w:r>
    </w:p>
    <w:p w:rsidR="0061048E" w:rsidRDefault="00D8310F" w:rsidP="00A13D93">
      <w:r w:rsidRPr="008F5BCD">
        <w:rPr>
          <w:noProof/>
        </w:rPr>
        <w:lastRenderedPageBreak/>
        <w:drawing>
          <wp:inline distT="0" distB="0" distL="0" distR="0" wp14:anchorId="5B786547" wp14:editId="34D231DB">
            <wp:extent cx="5274310" cy="21564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56460"/>
                    </a:xfrm>
                    <a:prstGeom prst="rect">
                      <a:avLst/>
                    </a:prstGeom>
                  </pic:spPr>
                </pic:pic>
              </a:graphicData>
            </a:graphic>
          </wp:inline>
        </w:drawing>
      </w:r>
    </w:p>
    <w:p w:rsidR="00D8310F" w:rsidRDefault="00D8310F" w:rsidP="00D8310F">
      <w:r>
        <w:t>OpenMask3D</w:t>
      </w:r>
      <w:r>
        <w:rPr>
          <w:rFonts w:hint="eastAsia"/>
        </w:rPr>
        <w:t>包括三个计算阶段</w:t>
      </w:r>
      <w:r>
        <w:t>：</w:t>
      </w:r>
    </w:p>
    <w:p w:rsidR="00D8310F" w:rsidRDefault="00D8310F" w:rsidP="00D8310F">
      <w:pPr>
        <w:pStyle w:val="a5"/>
        <w:numPr>
          <w:ilvl w:val="0"/>
          <w:numId w:val="8"/>
        </w:numPr>
        <w:ind w:firstLineChars="0"/>
      </w:pPr>
      <w:r>
        <w:t>利用了一个预训练的3D实例分割模型的掩码模块，计算类别无关的实例掩码proposal</w:t>
      </w:r>
    </w:p>
    <w:p w:rsidR="00D8310F" w:rsidRDefault="00D8310F" w:rsidP="00D8310F">
      <w:pPr>
        <w:pStyle w:val="a5"/>
        <w:numPr>
          <w:ilvl w:val="0"/>
          <w:numId w:val="8"/>
        </w:numPr>
        <w:ind w:firstLineChars="0"/>
      </w:pPr>
      <w:r>
        <w:t>掩码特征计算：为每个预测实例掩码，通过CLIP计算一个与任务无关的特征表示</w:t>
      </w:r>
      <w:r>
        <w:rPr>
          <w:rFonts w:hint="eastAsia"/>
        </w:rPr>
        <w:t>，</w:t>
      </w:r>
      <w:r w:rsidRPr="00D8310F">
        <w:t>该过程包括选择前k个视角，获取多级裁剪图像，并提取CLIP特征以形成每个掩码的特征表示。</w:t>
      </w:r>
    </w:p>
    <w:p w:rsidR="008F5BCD" w:rsidRPr="008F5BCD" w:rsidRDefault="00D8310F" w:rsidP="008F5BCD">
      <w:pPr>
        <w:pStyle w:val="a5"/>
        <w:numPr>
          <w:ilvl w:val="0"/>
          <w:numId w:val="8"/>
        </w:numPr>
        <w:ind w:firstLineChars="0"/>
      </w:pPr>
      <w:r>
        <w:t>计算得到的特征用于概念查询</w:t>
      </w:r>
      <w:r>
        <w:rPr>
          <w:rFonts w:hint="eastAsia"/>
        </w:rPr>
        <w:t>，得到</w:t>
      </w:r>
      <w:r>
        <w:t>3D实例分割</w:t>
      </w:r>
    </w:p>
    <w:p w:rsidR="00951B75" w:rsidRDefault="00951B75" w:rsidP="000D42F3">
      <w:pPr>
        <w:ind w:firstLine="360"/>
      </w:pPr>
      <w:r>
        <w:t>这种方法不同于现有的基于点的方法，专注于基于实例的特征计算</w:t>
      </w:r>
      <w:r w:rsidR="00D8310F">
        <w:rPr>
          <w:rFonts w:hint="eastAsia"/>
        </w:rPr>
        <w:t>，</w:t>
      </w:r>
      <w:r>
        <w:t>增强了根据查询相似性检索物体实例掩码的能力</w:t>
      </w:r>
      <w:r w:rsidR="00D8310F">
        <w:rPr>
          <w:rFonts w:hint="eastAsia"/>
        </w:rPr>
        <w:t>。</w:t>
      </w:r>
    </w:p>
    <w:p w:rsidR="007077AC" w:rsidRDefault="007077AC" w:rsidP="000D42F3">
      <w:pPr>
        <w:ind w:firstLine="360"/>
      </w:pPr>
      <w:r w:rsidRPr="007077AC">
        <w:drawing>
          <wp:inline distT="0" distB="0" distL="0" distR="0" wp14:anchorId="35D69234" wp14:editId="71230BCB">
            <wp:extent cx="4044950" cy="1065050"/>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338" cy="1070945"/>
                    </a:xfrm>
                    <a:prstGeom prst="rect">
                      <a:avLst/>
                    </a:prstGeom>
                  </pic:spPr>
                </pic:pic>
              </a:graphicData>
            </a:graphic>
          </wp:inline>
        </w:drawing>
      </w:r>
    </w:p>
    <w:p w:rsidR="007077AC" w:rsidRPr="007077AC" w:rsidRDefault="007077AC" w:rsidP="007077AC">
      <w:pPr>
        <w:widowControl/>
        <w:jc w:val="left"/>
        <w:rPr>
          <w:rFonts w:ascii="宋体" w:eastAsia="宋体" w:hAnsi="宋体" w:cs="宋体" w:hint="eastAsia"/>
          <w:kern w:val="0"/>
          <w:sz w:val="24"/>
          <w:szCs w:val="24"/>
        </w:rPr>
      </w:pPr>
      <w:r w:rsidRPr="007077AC">
        <w:rPr>
          <w:rFonts w:ascii="NimbusRomNo9L-Medi" w:eastAsia="宋体" w:hAnsi="NimbusRomNo9L-Medi" w:cs="宋体"/>
          <w:b/>
          <w:bCs/>
          <w:color w:val="000000"/>
          <w:kern w:val="0"/>
          <w:sz w:val="18"/>
          <w:szCs w:val="18"/>
        </w:rPr>
        <w:t>Table 2: 3D instance segmentation results on the Replica [</w:t>
      </w:r>
      <w:r w:rsidRPr="007077AC">
        <w:rPr>
          <w:rFonts w:ascii="NimbusRomNo9L-Medi" w:eastAsia="宋体" w:hAnsi="NimbusRomNo9L-Medi" w:cs="宋体"/>
          <w:b/>
          <w:bCs/>
          <w:color w:val="009933"/>
          <w:kern w:val="0"/>
          <w:sz w:val="18"/>
          <w:szCs w:val="18"/>
        </w:rPr>
        <w:t>61</w:t>
      </w:r>
      <w:r w:rsidRPr="007077AC">
        <w:rPr>
          <w:rFonts w:ascii="NimbusRomNo9L-Medi" w:eastAsia="宋体" w:hAnsi="NimbusRomNo9L-Medi" w:cs="宋体"/>
          <w:b/>
          <w:bCs/>
          <w:color w:val="000000"/>
          <w:kern w:val="0"/>
          <w:sz w:val="18"/>
          <w:szCs w:val="18"/>
        </w:rPr>
        <w:t>] dataset</w:t>
      </w:r>
      <w:r w:rsidRPr="007077AC">
        <w:rPr>
          <w:rFonts w:ascii="NimbusRomNo9L-Regu" w:eastAsia="宋体" w:hAnsi="NimbusRomNo9L-Regu" w:cs="宋体"/>
          <w:color w:val="000000"/>
          <w:kern w:val="0"/>
          <w:sz w:val="18"/>
          <w:szCs w:val="18"/>
        </w:rPr>
        <w:t>. To assess how well our model generalizes to other datasets, we use instance masks from the mask proposal module trained on</w:t>
      </w:r>
      <w:r>
        <w:rPr>
          <w:rFonts w:ascii="NimbusRomNo9L-Regu" w:eastAsia="宋体" w:hAnsi="NimbusRomNo9L-Regu" w:cs="宋体"/>
          <w:color w:val="000000"/>
          <w:kern w:val="0"/>
          <w:sz w:val="18"/>
          <w:szCs w:val="18"/>
        </w:rPr>
        <w:t xml:space="preserve"> </w:t>
      </w:r>
      <w:r w:rsidRPr="007077AC">
        <w:rPr>
          <w:rFonts w:ascii="NimbusRomNo9L-Regu" w:eastAsia="宋体" w:hAnsi="NimbusRomNo9L-Regu" w:cs="宋体"/>
          <w:color w:val="000000"/>
          <w:kern w:val="0"/>
          <w:sz w:val="18"/>
          <w:szCs w:val="18"/>
        </w:rPr>
        <w:t>ScanNet200, and test it on Replica scenes. OpenMask3D outperforms other open-vocabulary counterparts on the Replica dataset.</w:t>
      </w:r>
    </w:p>
    <w:p w:rsidR="00854142" w:rsidRDefault="007077AC" w:rsidP="00854142">
      <w:r w:rsidRPr="007077AC">
        <w:drawing>
          <wp:inline distT="0" distB="0" distL="0" distR="0" wp14:anchorId="668B9737" wp14:editId="422C6C8A">
            <wp:extent cx="5274310" cy="1092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92200"/>
                    </a:xfrm>
                    <a:prstGeom prst="rect">
                      <a:avLst/>
                    </a:prstGeom>
                  </pic:spPr>
                </pic:pic>
              </a:graphicData>
            </a:graphic>
          </wp:inline>
        </w:drawing>
      </w:r>
    </w:p>
    <w:p w:rsidR="00730692" w:rsidRPr="00730692" w:rsidRDefault="00730692" w:rsidP="00730692">
      <w:pPr>
        <w:widowControl/>
        <w:jc w:val="left"/>
        <w:rPr>
          <w:rFonts w:ascii="宋体" w:eastAsia="宋体" w:hAnsi="宋体" w:cs="宋体" w:hint="eastAsia"/>
          <w:kern w:val="0"/>
          <w:sz w:val="24"/>
          <w:szCs w:val="24"/>
        </w:rPr>
      </w:pPr>
      <w:r w:rsidRPr="00730692">
        <w:rPr>
          <w:rFonts w:ascii="NimbusRomNo9L-Medi" w:eastAsia="宋体" w:hAnsi="NimbusRomNo9L-Medi" w:cs="宋体"/>
          <w:b/>
          <w:bCs/>
          <w:color w:val="000000"/>
          <w:kern w:val="0"/>
          <w:sz w:val="18"/>
          <w:szCs w:val="18"/>
        </w:rPr>
        <w:t>Table 3: 3D instance segmentation results using masks from mask module trained on ScanNet20 annotations, evaluated on the ScanNet200 dataset [</w:t>
      </w:r>
      <w:r w:rsidRPr="00730692">
        <w:rPr>
          <w:rFonts w:ascii="NimbusRomNo9L-Medi" w:eastAsia="宋体" w:hAnsi="NimbusRomNo9L-Medi" w:cs="宋体"/>
          <w:b/>
          <w:bCs/>
          <w:color w:val="009933"/>
          <w:kern w:val="0"/>
          <w:sz w:val="18"/>
          <w:szCs w:val="18"/>
        </w:rPr>
        <w:t>57</w:t>
      </w:r>
      <w:r w:rsidRPr="00730692">
        <w:rPr>
          <w:rFonts w:ascii="NimbusRomNo9L-Medi" w:eastAsia="宋体" w:hAnsi="NimbusRomNo9L-Medi" w:cs="宋体"/>
          <w:b/>
          <w:bCs/>
          <w:color w:val="000000"/>
          <w:kern w:val="0"/>
          <w:sz w:val="18"/>
          <w:szCs w:val="18"/>
        </w:rPr>
        <w:t xml:space="preserve">]. </w:t>
      </w:r>
      <w:r w:rsidRPr="00730692">
        <w:rPr>
          <w:rFonts w:ascii="NimbusRomNo9L-Regu" w:eastAsia="宋体" w:hAnsi="NimbusRomNo9L-Regu" w:cs="宋体"/>
          <w:color w:val="000000"/>
          <w:kern w:val="0"/>
          <w:sz w:val="18"/>
          <w:szCs w:val="18"/>
        </w:rPr>
        <w:t>We identify 53 classes (such as chair, folded chair, table, dining table ...) that are semantically close to the original ScanNet20 classes [</w:t>
      </w:r>
      <w:r w:rsidRPr="00730692">
        <w:rPr>
          <w:rFonts w:ascii="NimbusRomNo9L-Regu" w:eastAsia="宋体" w:hAnsi="NimbusRomNo9L-Regu" w:cs="宋体"/>
          <w:color w:val="009933"/>
          <w:kern w:val="0"/>
          <w:sz w:val="18"/>
          <w:szCs w:val="18"/>
        </w:rPr>
        <w:t>10</w:t>
      </w:r>
      <w:r w:rsidRPr="00730692">
        <w:rPr>
          <w:rFonts w:ascii="NimbusRomNo9L-Regu" w:eastAsia="宋体" w:hAnsi="NimbusRomNo9L-Regu" w:cs="宋体"/>
          <w:color w:val="000000"/>
          <w:kern w:val="0"/>
          <w:sz w:val="18"/>
          <w:szCs w:val="18"/>
        </w:rPr>
        <w:t>], and group them as “Base”. Remaining 147 classes are grouped as “Novel”. We also report results on the full set of labels, titled “All”.</w:t>
      </w:r>
    </w:p>
    <w:p w:rsidR="00951B75" w:rsidRDefault="00D8310F" w:rsidP="000D42F3">
      <w:pPr>
        <w:ind w:firstLine="420"/>
      </w:pPr>
      <w:r>
        <w:rPr>
          <w:rFonts w:hint="eastAsia"/>
        </w:rPr>
        <w:t>作者</w:t>
      </w:r>
      <w:r w:rsidR="00951B75">
        <w:t>在ScanNet200和Replica数据集上的实验，验证了OpenMask3D的有效性。结果显示，OpenMask3D在处理长尾分布的物体类别方面优于现有方法。定性实验展示了其基于各种属性和自由形式查询进行物体分割的能力，突显了其在实际应用中的多功能性和稳健性。</w:t>
      </w:r>
    </w:p>
    <w:p w:rsidR="00A13D93" w:rsidRPr="00951B75" w:rsidRDefault="000D42F3" w:rsidP="000D42F3">
      <w:pPr>
        <w:ind w:firstLine="360"/>
      </w:pPr>
      <w:r>
        <w:rPr>
          <w:rFonts w:hint="eastAsia"/>
        </w:rPr>
        <w:lastRenderedPageBreak/>
        <w:t>总的来看，</w:t>
      </w:r>
      <w:r>
        <w:t>OpenMask3D</w:t>
      </w:r>
      <w:r>
        <w:rPr>
          <w:rFonts w:hint="eastAsia"/>
        </w:rPr>
        <w:t>与前面</w:t>
      </w:r>
      <w:r w:rsidRPr="00C6775F">
        <w:rPr>
          <w:rFonts w:hint="eastAsia"/>
        </w:rPr>
        <w:t>PGSG</w:t>
      </w:r>
      <w:r>
        <w:rPr>
          <w:rFonts w:hint="eastAsia"/>
        </w:rPr>
        <w:t>思想类似，</w:t>
      </w:r>
      <w:r>
        <w:t>都利用视觉-语言模型突破了封闭词汇系统的限制</w:t>
      </w:r>
      <w:r>
        <w:rPr>
          <w:rFonts w:hint="eastAsia"/>
        </w:rPr>
        <w:t>，说明了</w:t>
      </w:r>
      <w:r>
        <w:t>视觉-语言模型</w:t>
      </w:r>
      <w:r>
        <w:rPr>
          <w:rFonts w:hint="eastAsia"/>
        </w:rPr>
        <w:t>方法在</w:t>
      </w:r>
      <w:r>
        <w:t>推动开放词汇视觉感知方面的协同作用</w:t>
      </w:r>
      <w:r>
        <w:rPr>
          <w:rFonts w:hint="eastAsia"/>
        </w:rPr>
        <w:t>，并且</w:t>
      </w:r>
      <w:r>
        <w:t>OpenMask3D</w:t>
      </w:r>
      <w:r>
        <w:rPr>
          <w:rFonts w:hint="eastAsia"/>
        </w:rPr>
        <w:t>是</w:t>
      </w:r>
      <w:r w:rsidR="00951B75">
        <w:t>首个能够进行零样本学习的3D实例分割方法，拓宽了可识别的物体类别范围。</w:t>
      </w:r>
      <w:r>
        <w:rPr>
          <w:rFonts w:hint="eastAsia"/>
        </w:rPr>
        <w:t>这种技术能够有效提升</w:t>
      </w:r>
      <w:r>
        <w:t>机器人在未知环境中与未见过的物体交互和导航的能力</w:t>
      </w:r>
      <w:r>
        <w:rPr>
          <w:rFonts w:hint="eastAsia"/>
        </w:rPr>
        <w:t>，与下面即将展开的</w:t>
      </w:r>
      <w:r>
        <w:t>《OVER-NAV》的目标一致，后者</w:t>
      </w:r>
      <w:r>
        <w:rPr>
          <w:rFonts w:hint="eastAsia"/>
        </w:rPr>
        <w:t>也同样</w:t>
      </w:r>
      <w:r>
        <w:t>通过开放词汇检测</w:t>
      </w:r>
      <w:r>
        <w:rPr>
          <w:rFonts w:hint="eastAsia"/>
        </w:rPr>
        <w:t>，</w:t>
      </w:r>
      <w:r>
        <w:t>提升视觉-语言导航</w:t>
      </w:r>
      <w:r>
        <w:rPr>
          <w:rFonts w:hint="eastAsia"/>
        </w:rPr>
        <w:t>，</w:t>
      </w:r>
      <w:r>
        <w:t>展示了它们在动态和非结构化环境中的适用性。</w:t>
      </w:r>
    </w:p>
    <w:p w:rsidR="002A3D79" w:rsidRDefault="002A3D79"/>
    <w:p w:rsidR="002A3D79" w:rsidRPr="00C576E6" w:rsidRDefault="00C576E6">
      <w:pPr>
        <w:rPr>
          <w:b/>
        </w:rPr>
      </w:pPr>
      <w:r w:rsidRPr="00C576E6">
        <w:rPr>
          <w:rFonts w:hint="eastAsia"/>
          <w:b/>
        </w:rPr>
        <w:t>3</w:t>
      </w:r>
      <w:r w:rsidRPr="00C576E6">
        <w:rPr>
          <w:b/>
        </w:rPr>
        <w:t xml:space="preserve"> Iterative Vision-and-Language Navigation</w:t>
      </w:r>
    </w:p>
    <w:p w:rsidR="00486B12" w:rsidRDefault="000D42F3" w:rsidP="00486B12">
      <w:pPr>
        <w:ind w:firstLine="420"/>
      </w:pPr>
      <w:r>
        <w:rPr>
          <w:rFonts w:hint="eastAsia"/>
        </w:rPr>
        <w:t>《</w:t>
      </w:r>
      <w:r w:rsidRPr="00761386">
        <w:t>OVER-NAV: Elevating Iterative Vision-and-Language Navigation with Open-Vocabulary Detection and Structured Representation</w:t>
      </w:r>
      <w:r>
        <w:rPr>
          <w:rFonts w:hint="eastAsia"/>
        </w:rPr>
        <w:t>》介绍了一种用于视觉-语言导航（VLN）的新型框架——OVER-NAV。</w:t>
      </w:r>
      <w:r w:rsidR="00486B12">
        <w:t>视觉语言导航旨在构建智能代理程序，能够按照自然语言指令在未知环境中导航。</w:t>
      </w:r>
    </w:p>
    <w:p w:rsidR="000D42F3" w:rsidRDefault="000D42F3" w:rsidP="00486B12">
      <w:pPr>
        <w:ind w:firstLine="420"/>
      </w:pPr>
      <w:r>
        <w:rPr>
          <w:rFonts w:hint="eastAsia"/>
        </w:rPr>
        <w:t>传统的VLN基准测试忽略了智能体的记忆能力，无法充分利用长时间累积的导航信息。迭代视觉-语言导航（IVLN）虽然引入了长时间记忆，</w:t>
      </w:r>
      <w:r w:rsidR="00486B12">
        <w:rPr>
          <w:rFonts w:hint="eastAsia"/>
        </w:rPr>
        <w:t>但</w:t>
      </w:r>
      <w:r>
        <w:rPr>
          <w:rFonts w:hint="eastAsia"/>
        </w:rPr>
        <w:t>仍面临如何利用高度非结构化的导航记忆和极其稀疏的监督信号的问题。OVER-NAV框架的提出旨在克服这些挑战，通过</w:t>
      </w:r>
      <w:r w:rsidR="00486B12">
        <w:rPr>
          <w:rFonts w:hint="eastAsia"/>
        </w:rPr>
        <w:t>集成大型语言模型（LLMs）和开放词汇检测（OVD）来提取和融合多模态信息，构建结构化记忆Omnigraph，从而提升导航智能体在未见过的环境中的导航能力。</w:t>
      </w:r>
    </w:p>
    <w:p w:rsidR="000D42F3" w:rsidRPr="00486B12" w:rsidRDefault="00486B12" w:rsidP="002A3D79">
      <w:r>
        <w:rPr>
          <w:noProof/>
        </w:rPr>
        <w:drawing>
          <wp:inline distT="0" distB="0" distL="0" distR="0" wp14:anchorId="16BDE5CF" wp14:editId="63E09136">
            <wp:extent cx="5274310" cy="18630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1863090"/>
                    </a:xfrm>
                    <a:prstGeom prst="rect">
                      <a:avLst/>
                    </a:prstGeom>
                  </pic:spPr>
                </pic:pic>
              </a:graphicData>
            </a:graphic>
          </wp:inline>
        </w:drawing>
      </w:r>
    </w:p>
    <w:p w:rsidR="002F7405" w:rsidRDefault="002F7405" w:rsidP="002F7405">
      <w:r>
        <w:rPr>
          <w:rFonts w:hint="eastAsia"/>
        </w:rPr>
        <w:t>OVER-NAV框架的核心在于通过OVD构建Omnigraph。具体过程如下：</w:t>
      </w:r>
    </w:p>
    <w:p w:rsidR="002F7405" w:rsidRDefault="002F7405" w:rsidP="002F7405">
      <w:r>
        <w:rPr>
          <w:rFonts w:hint="eastAsia"/>
        </w:rPr>
        <w:t>1. 关键词提取：LLMs从每个导航指令中提取关键词。</w:t>
      </w:r>
    </w:p>
    <w:p w:rsidR="002F7405" w:rsidRDefault="002F7405" w:rsidP="002F7405">
      <w:r>
        <w:rPr>
          <w:rFonts w:hint="eastAsia"/>
        </w:rPr>
        <w:t>2. 关键词检测：智能体在环境中移动时，将关键词和路径上的观测结果发送给</w:t>
      </w:r>
      <w:r>
        <w:t>开放词汇检测器</w:t>
      </w:r>
      <w:r>
        <w:rPr>
          <w:rFonts w:hint="eastAsia"/>
        </w:rPr>
        <w:t>OVD进行检测。</w:t>
      </w:r>
    </w:p>
    <w:p w:rsidR="002F7405" w:rsidRDefault="002F7405" w:rsidP="002F7405">
      <w:r>
        <w:rPr>
          <w:rFonts w:hint="eastAsia"/>
        </w:rPr>
        <w:t>3. Omnigraph构建：检测结果存储在Omnigraph中，该结构化记忆帮助智能体记住并利用当前环境的观测部分。</w:t>
      </w:r>
    </w:p>
    <w:p w:rsidR="002F7405" w:rsidRDefault="002F7405" w:rsidP="002F7405">
      <w:r>
        <w:rPr>
          <w:rFonts w:hint="eastAsia"/>
        </w:rPr>
        <w:t>4. 导航决策：</w:t>
      </w:r>
      <w:r>
        <w:t>实时计算场景记忆图信息</w:t>
      </w:r>
      <w:r>
        <w:rPr>
          <w:rFonts w:hint="eastAsia"/>
        </w:rPr>
        <w:t>，将Omnigraph生成的关键词</w:t>
      </w:r>
      <w:r>
        <w:t>以文本模态送入VLN代理程序</w:t>
      </w:r>
      <w:r>
        <w:rPr>
          <w:rFonts w:hint="eastAsia"/>
        </w:rPr>
        <w:t>，智能体导航动作预测，在连续和离散环境中更准确地行动。</w:t>
      </w:r>
    </w:p>
    <w:p w:rsidR="00842859" w:rsidRDefault="00842859" w:rsidP="002F7405">
      <w:r w:rsidRPr="00842859">
        <w:drawing>
          <wp:inline distT="0" distB="0" distL="0" distR="0" wp14:anchorId="255640F0" wp14:editId="2DCE8F44">
            <wp:extent cx="5274310" cy="10890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9025"/>
                    </a:xfrm>
                    <a:prstGeom prst="rect">
                      <a:avLst/>
                    </a:prstGeom>
                  </pic:spPr>
                </pic:pic>
              </a:graphicData>
            </a:graphic>
          </wp:inline>
        </w:drawing>
      </w:r>
    </w:p>
    <w:p w:rsidR="00842859" w:rsidRPr="00842859" w:rsidRDefault="00842859" w:rsidP="00842859">
      <w:pPr>
        <w:widowControl/>
        <w:jc w:val="left"/>
        <w:rPr>
          <w:rFonts w:ascii="宋体" w:eastAsia="宋体" w:hAnsi="宋体" w:cs="宋体"/>
          <w:kern w:val="0"/>
          <w:sz w:val="24"/>
          <w:szCs w:val="24"/>
        </w:rPr>
      </w:pPr>
      <w:r w:rsidRPr="00842859">
        <w:rPr>
          <w:rFonts w:ascii="NimbusRomNo9L-Regu" w:eastAsia="宋体" w:hAnsi="NimbusRomNo9L-Regu" w:cs="宋体"/>
          <w:color w:val="000000"/>
          <w:kern w:val="0"/>
          <w:sz w:val="18"/>
          <w:szCs w:val="18"/>
        </w:rPr>
        <w:t xml:space="preserve">Table 1. The comparison between our method, HAMT and TourHAMT on IR2R. </w:t>
      </w:r>
    </w:p>
    <w:p w:rsidR="00730692" w:rsidRDefault="00842859" w:rsidP="00842859">
      <w:r w:rsidRPr="00842859">
        <w:lastRenderedPageBreak/>
        <w:drawing>
          <wp:inline distT="0" distB="0" distL="0" distR="0" wp14:anchorId="5E1A770A" wp14:editId="083FEC70">
            <wp:extent cx="5274310" cy="11741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4115"/>
                    </a:xfrm>
                    <a:prstGeom prst="rect">
                      <a:avLst/>
                    </a:prstGeom>
                  </pic:spPr>
                </pic:pic>
              </a:graphicData>
            </a:graphic>
          </wp:inline>
        </w:drawing>
      </w:r>
    </w:p>
    <w:p w:rsidR="00730692" w:rsidRPr="00842859" w:rsidRDefault="00842859" w:rsidP="00842859">
      <w:pPr>
        <w:widowControl/>
        <w:jc w:val="left"/>
        <w:rPr>
          <w:rFonts w:ascii="宋体" w:eastAsia="宋体" w:hAnsi="宋体" w:cs="宋体" w:hint="eastAsia"/>
          <w:kern w:val="0"/>
          <w:sz w:val="24"/>
          <w:szCs w:val="24"/>
        </w:rPr>
      </w:pPr>
      <w:r w:rsidRPr="00842859">
        <w:rPr>
          <w:rFonts w:ascii="NimbusRomNo9L-Regu" w:eastAsia="宋体" w:hAnsi="NimbusRomNo9L-Regu" w:cs="宋体"/>
          <w:color w:val="000000"/>
          <w:kern w:val="0"/>
          <w:sz w:val="18"/>
          <w:szCs w:val="18"/>
        </w:rPr>
        <w:t xml:space="preserve">Table 2. The performance of our method on IR2R-CE. </w:t>
      </w:r>
    </w:p>
    <w:p w:rsidR="00486B12" w:rsidRDefault="00486B12" w:rsidP="007E6EEF">
      <w:pPr>
        <w:ind w:firstLine="420"/>
      </w:pPr>
      <w:r>
        <w:rPr>
          <w:rFonts w:hint="eastAsia"/>
        </w:rPr>
        <w:t>实验结果表明，OVER-NAV在IR2R和IR2R-CE基准测试中表现出色，</w:t>
      </w:r>
      <w:r w:rsidR="007E6EEF">
        <w:rPr>
          <w:rFonts w:hint="eastAsia"/>
        </w:rPr>
        <w:t>并且支持在离散环境下的测试性能，在REVERIE基准测试中验证了其有效性，在</w:t>
      </w:r>
      <w:r w:rsidR="00842859">
        <w:rPr>
          <w:rFonts w:hint="eastAsia"/>
        </w:rPr>
        <w:t>与</w:t>
      </w:r>
      <w:r w:rsidR="007E6EEF">
        <w:t>HAMT和MAP-CMA两种基础模型</w:t>
      </w:r>
      <w:r w:rsidR="00842859">
        <w:rPr>
          <w:rFonts w:hint="eastAsia"/>
        </w:rPr>
        <w:t>比较中</w:t>
      </w:r>
      <w:r w:rsidR="007E6EEF">
        <w:t>验证方法</w:t>
      </w:r>
      <w:r w:rsidR="007E6EEF">
        <w:rPr>
          <w:rFonts w:hint="eastAsia"/>
        </w:rPr>
        <w:t>的</w:t>
      </w:r>
      <w:r w:rsidR="007E6EEF">
        <w:t>有效性</w:t>
      </w:r>
      <w:r>
        <w:rPr>
          <w:rFonts w:hint="eastAsia"/>
        </w:rPr>
        <w:t>。</w:t>
      </w:r>
    </w:p>
    <w:p w:rsidR="007E6EEF" w:rsidRDefault="007E6EEF" w:rsidP="007E6EEF">
      <w:r>
        <w:tab/>
      </w:r>
      <w:r>
        <w:rPr>
          <w:rFonts w:hint="eastAsia"/>
        </w:rPr>
        <w:t>总的来看，OVER-NAV提出了一个新颖的框架，将LLMs和OVD引入IVLN范式；引入了编码Omnigraph的结构化表示，有效整合了多模态信息；在离散和连续环境中均实现了卓越的性能。</w:t>
      </w:r>
      <w:bookmarkStart w:id="0" w:name="_GoBack"/>
      <w:bookmarkEnd w:id="0"/>
    </w:p>
    <w:p w:rsidR="007E6EEF" w:rsidRDefault="00F07535" w:rsidP="00F07535">
      <w:pPr>
        <w:pStyle w:val="4"/>
      </w:pPr>
      <w:r>
        <w:t>C</w:t>
      </w:r>
      <w:r>
        <w:rPr>
          <w:rFonts w:hint="eastAsia"/>
        </w:rPr>
        <w:t>onclusion</w:t>
      </w:r>
    </w:p>
    <w:p w:rsidR="007E6EEF" w:rsidRDefault="007E6EEF" w:rsidP="00F07535">
      <w:pPr>
        <w:ind w:firstLine="420"/>
      </w:pPr>
      <w:r>
        <w:t>本文综述了开放词汇视觉感知技术在场景理解中的下游应用，通过分析三篇重要文献——《</w:t>
      </w:r>
      <w:r w:rsidR="00F07535">
        <w:t>OpenMask3D: Open-Vocabulary 3D Instance Segmentation</w:t>
      </w:r>
      <w:r>
        <w:t>》、《From Pixels to Graphs: Open-Vocabulary Scene Graph Generation with Vision-Language Models》和《</w:t>
      </w:r>
      <w:r w:rsidR="00F07535" w:rsidRPr="00761386">
        <w:t>OVER-NAV: Elevating Iterative Vision-and-Language Navigation with Open-Vocabulary Detection and Structured Representation</w:t>
      </w:r>
      <w:r>
        <w:t>》，展示了这一领域的最新进展及其广泛应用。</w:t>
      </w:r>
    </w:p>
    <w:p w:rsidR="00F07535" w:rsidRPr="00F07535" w:rsidRDefault="00F07535" w:rsidP="00F07535">
      <w:pPr>
        <w:ind w:firstLine="420"/>
      </w:pPr>
      <w:r>
        <w:t>开放词汇场景图生成</w:t>
      </w:r>
      <w:r>
        <w:rPr>
          <w:rFonts w:hint="eastAsia"/>
        </w:rPr>
        <w:t>中</w:t>
      </w:r>
      <w:r>
        <w:t>提出了一种从图像到文本生成的场景图生成框架。不仅提高了场景图生成的准确性，还增强了下游视觉语言任务的性能，展示了开放词汇系统在复杂场景理解中的强大能力。</w:t>
      </w:r>
    </w:p>
    <w:p w:rsidR="007E6EEF" w:rsidRDefault="007E6EEF" w:rsidP="00F07535">
      <w:pPr>
        <w:ind w:firstLine="420"/>
      </w:pPr>
      <w:r>
        <w:t>开放词汇3D实例分割</w:t>
      </w:r>
      <w:r w:rsidR="00F07535">
        <w:rPr>
          <w:rFonts w:hint="eastAsia"/>
        </w:rPr>
        <w:t>中</w:t>
      </w:r>
      <w:r>
        <w:t>OpenMask3D提出了一种基于CLIP模型的两阶段方法，通过类别无关的掩码提案和多视角特征聚合，实现了3D实例的开放词汇分割。这一方法克服了传统封闭词汇方法的局限性，显著提升了系统在处理新奇和多样化物体时的表现。</w:t>
      </w:r>
    </w:p>
    <w:p w:rsidR="007E6EEF" w:rsidRDefault="007E6EEF" w:rsidP="00F07535">
      <w:pPr>
        <w:ind w:firstLine="420"/>
      </w:pPr>
      <w:r>
        <w:t>开放词汇导航</w:t>
      </w:r>
      <w:r w:rsidR="00F07535">
        <w:rPr>
          <w:rFonts w:hint="eastAsia"/>
        </w:rPr>
        <w:t>中</w:t>
      </w:r>
      <w:r>
        <w:t>OVER-NAV结合大型语言模型和开放词汇检测技术，提出了一种新的迭代视觉-语言导航框架，通过构建结构化记忆Omnigraph，显著提升了智能体在未知环境中的导航能力。此方法强调了跨模态信息融合的重要性，并展示了在导航任务中的潜在应用。</w:t>
      </w:r>
    </w:p>
    <w:p w:rsidR="00F07535" w:rsidRDefault="007E6EEF" w:rsidP="00F07535">
      <w:pPr>
        <w:ind w:firstLine="420"/>
      </w:pPr>
      <w:r>
        <w:t>综上所述，开放词汇视觉感知技术在场景理解中展现了巨大的潜力和广泛的应用前景。通过结合视觉-语言模型、开放词汇检测和结构化表示等先进技术，这些方法突破了传统封闭词汇系统的限制，提供了更灵活、更智能的解决方案。未来的研究应继续探索这些技术在不同领域中的应用，以进一步推动视觉感知与人工智能的发展。</w:t>
      </w:r>
    </w:p>
    <w:p w:rsidR="00F07535" w:rsidRDefault="00F07535" w:rsidP="00F07535">
      <w:pPr>
        <w:pStyle w:val="4"/>
      </w:pPr>
      <w:r>
        <w:rPr>
          <w:rFonts w:hint="eastAsia"/>
        </w:rPr>
        <w:t>Reference</w:t>
      </w:r>
    </w:p>
    <w:p w:rsidR="00F07535" w:rsidRDefault="00F07535" w:rsidP="00F07535">
      <w:r>
        <w:t>[1] Ganlong Zhao, Guanbin Li, Weikai Chen, and Yizhou Yu. OVER-NAV: Elevating iterative vision-and-language navigation with open-vocabulary detection and structured representation. arXiv preprint arXiv:2403.17334, 2024.</w:t>
      </w:r>
    </w:p>
    <w:p w:rsidR="00F07535" w:rsidRDefault="00F07535" w:rsidP="00F07535">
      <w:r>
        <w:t>[2] Aya Takmaz, Jonas Schult, Elisabetta Fedele, Robert W. Sumner, Marc Pollefeys, Federico Tombari, and Francis Engelmann. OpenMask3D: Open-vocabulary 3D instance segmentation. arXiv preprint arXiv:2306.13631, 2023.</w:t>
      </w:r>
    </w:p>
    <w:p w:rsidR="00F07535" w:rsidRPr="00F07535" w:rsidRDefault="00F07535" w:rsidP="00F07535">
      <w:r>
        <w:lastRenderedPageBreak/>
        <w:t>[3] Rongjie Li, Songyang Zhang, Dahua Lin, Kai Chen, and Xuming He. From pixels to graphs: Open-vocabulary scene graph generation with vision-language models. arXiv preprint arXiv:2404.00906, 2024.</w:t>
      </w:r>
    </w:p>
    <w:sectPr w:rsidR="00F07535" w:rsidRPr="00F075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CMSY9">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6ED0"/>
    <w:multiLevelType w:val="multilevel"/>
    <w:tmpl w:val="0270C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16669"/>
    <w:multiLevelType w:val="multilevel"/>
    <w:tmpl w:val="3A46F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67E96"/>
    <w:multiLevelType w:val="multilevel"/>
    <w:tmpl w:val="2C401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87F75"/>
    <w:multiLevelType w:val="multilevel"/>
    <w:tmpl w:val="FF786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FC50CA"/>
    <w:multiLevelType w:val="multilevel"/>
    <w:tmpl w:val="150E0C9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3ADF30FE"/>
    <w:multiLevelType w:val="multilevel"/>
    <w:tmpl w:val="6344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E09F6"/>
    <w:multiLevelType w:val="multilevel"/>
    <w:tmpl w:val="85E87B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0E369C4"/>
    <w:multiLevelType w:val="multilevel"/>
    <w:tmpl w:val="B92A1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2170ED"/>
    <w:multiLevelType w:val="hybridMultilevel"/>
    <w:tmpl w:val="EC7AAFAC"/>
    <w:lvl w:ilvl="0" w:tplc="06B0D6EE">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5"/>
  </w:num>
  <w:num w:numId="4">
    <w:abstractNumId w:val="7"/>
  </w:num>
  <w:num w:numId="5">
    <w:abstractNumId w:val="6"/>
  </w:num>
  <w:num w:numId="6">
    <w:abstractNumId w:val="0"/>
  </w:num>
  <w:num w:numId="7">
    <w:abstractNumId w:val="2"/>
  </w:num>
  <w:num w:numId="8">
    <w:abstractNumId w:val="8"/>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4F7"/>
    <w:rsid w:val="000D42F3"/>
    <w:rsid w:val="0013386E"/>
    <w:rsid w:val="001B4983"/>
    <w:rsid w:val="00201E9E"/>
    <w:rsid w:val="00220BF0"/>
    <w:rsid w:val="00293604"/>
    <w:rsid w:val="002A3D79"/>
    <w:rsid w:val="002E7C3C"/>
    <w:rsid w:val="002F7405"/>
    <w:rsid w:val="00353553"/>
    <w:rsid w:val="00486B12"/>
    <w:rsid w:val="00597288"/>
    <w:rsid w:val="005F3F2F"/>
    <w:rsid w:val="0061048E"/>
    <w:rsid w:val="006E4440"/>
    <w:rsid w:val="007077AC"/>
    <w:rsid w:val="00730692"/>
    <w:rsid w:val="00761386"/>
    <w:rsid w:val="00764EDF"/>
    <w:rsid w:val="007E0358"/>
    <w:rsid w:val="007E6EEF"/>
    <w:rsid w:val="00842859"/>
    <w:rsid w:val="00854142"/>
    <w:rsid w:val="008F5BCD"/>
    <w:rsid w:val="00951B75"/>
    <w:rsid w:val="00952068"/>
    <w:rsid w:val="00A13D93"/>
    <w:rsid w:val="00A17354"/>
    <w:rsid w:val="00A301DB"/>
    <w:rsid w:val="00AA57C4"/>
    <w:rsid w:val="00AE0DC0"/>
    <w:rsid w:val="00B12FCC"/>
    <w:rsid w:val="00B35E17"/>
    <w:rsid w:val="00B61357"/>
    <w:rsid w:val="00C576E6"/>
    <w:rsid w:val="00C644F7"/>
    <w:rsid w:val="00C6775F"/>
    <w:rsid w:val="00CE0691"/>
    <w:rsid w:val="00CE6749"/>
    <w:rsid w:val="00D8310F"/>
    <w:rsid w:val="00F0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9B280"/>
  <w15:chartTrackingRefBased/>
  <w15:docId w15:val="{A96B5683-4EB6-4F96-BE54-0450558E5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6B12"/>
    <w:pPr>
      <w:widowControl w:val="0"/>
      <w:jc w:val="both"/>
    </w:pPr>
  </w:style>
  <w:style w:type="paragraph" w:styleId="2">
    <w:name w:val="heading 2"/>
    <w:basedOn w:val="a"/>
    <w:link w:val="20"/>
    <w:uiPriority w:val="9"/>
    <w:qFormat/>
    <w:rsid w:val="00C644F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44F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C644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644F7"/>
    <w:rPr>
      <w:rFonts w:ascii="宋体" w:eastAsia="宋体" w:hAnsi="宋体" w:cs="宋体"/>
      <w:b/>
      <w:bCs/>
      <w:kern w:val="0"/>
      <w:sz w:val="36"/>
      <w:szCs w:val="36"/>
    </w:rPr>
  </w:style>
  <w:style w:type="character" w:customStyle="1" w:styleId="30">
    <w:name w:val="标题 3 字符"/>
    <w:basedOn w:val="a0"/>
    <w:link w:val="3"/>
    <w:uiPriority w:val="9"/>
    <w:rsid w:val="00C644F7"/>
    <w:rPr>
      <w:rFonts w:ascii="宋体" w:eastAsia="宋体" w:hAnsi="宋体" w:cs="宋体"/>
      <w:b/>
      <w:bCs/>
      <w:kern w:val="0"/>
      <w:sz w:val="27"/>
      <w:szCs w:val="27"/>
    </w:rPr>
  </w:style>
  <w:style w:type="paragraph" w:styleId="a3">
    <w:name w:val="Normal (Web)"/>
    <w:basedOn w:val="a"/>
    <w:uiPriority w:val="99"/>
    <w:semiHidden/>
    <w:unhideWhenUsed/>
    <w:rsid w:val="00C644F7"/>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C644F7"/>
    <w:rPr>
      <w:rFonts w:asciiTheme="majorHAnsi" w:eastAsiaTheme="majorEastAsia" w:hAnsiTheme="majorHAnsi" w:cstheme="majorBidi"/>
      <w:b/>
      <w:bCs/>
      <w:sz w:val="28"/>
      <w:szCs w:val="28"/>
    </w:rPr>
  </w:style>
  <w:style w:type="character" w:styleId="a4">
    <w:name w:val="Strong"/>
    <w:basedOn w:val="a0"/>
    <w:uiPriority w:val="22"/>
    <w:qFormat/>
    <w:rsid w:val="00C644F7"/>
    <w:rPr>
      <w:b/>
      <w:bCs/>
    </w:rPr>
  </w:style>
  <w:style w:type="paragraph" w:styleId="a5">
    <w:name w:val="List Paragraph"/>
    <w:basedOn w:val="a"/>
    <w:uiPriority w:val="34"/>
    <w:qFormat/>
    <w:rsid w:val="001B49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22207">
      <w:bodyDiv w:val="1"/>
      <w:marLeft w:val="0"/>
      <w:marRight w:val="0"/>
      <w:marTop w:val="0"/>
      <w:marBottom w:val="0"/>
      <w:divBdr>
        <w:top w:val="none" w:sz="0" w:space="0" w:color="auto"/>
        <w:left w:val="none" w:sz="0" w:space="0" w:color="auto"/>
        <w:bottom w:val="none" w:sz="0" w:space="0" w:color="auto"/>
        <w:right w:val="none" w:sz="0" w:space="0" w:color="auto"/>
      </w:divBdr>
    </w:div>
    <w:div w:id="95909705">
      <w:bodyDiv w:val="1"/>
      <w:marLeft w:val="0"/>
      <w:marRight w:val="0"/>
      <w:marTop w:val="0"/>
      <w:marBottom w:val="0"/>
      <w:divBdr>
        <w:top w:val="none" w:sz="0" w:space="0" w:color="auto"/>
        <w:left w:val="none" w:sz="0" w:space="0" w:color="auto"/>
        <w:bottom w:val="none" w:sz="0" w:space="0" w:color="auto"/>
        <w:right w:val="none" w:sz="0" w:space="0" w:color="auto"/>
      </w:divBdr>
    </w:div>
    <w:div w:id="112285624">
      <w:bodyDiv w:val="1"/>
      <w:marLeft w:val="0"/>
      <w:marRight w:val="0"/>
      <w:marTop w:val="0"/>
      <w:marBottom w:val="0"/>
      <w:divBdr>
        <w:top w:val="none" w:sz="0" w:space="0" w:color="auto"/>
        <w:left w:val="none" w:sz="0" w:space="0" w:color="auto"/>
        <w:bottom w:val="none" w:sz="0" w:space="0" w:color="auto"/>
        <w:right w:val="none" w:sz="0" w:space="0" w:color="auto"/>
      </w:divBdr>
      <w:divsChild>
        <w:div w:id="289433139">
          <w:marLeft w:val="0"/>
          <w:marRight w:val="0"/>
          <w:marTop w:val="0"/>
          <w:marBottom w:val="0"/>
          <w:divBdr>
            <w:top w:val="none" w:sz="0" w:space="0" w:color="auto"/>
            <w:left w:val="none" w:sz="0" w:space="0" w:color="auto"/>
            <w:bottom w:val="none" w:sz="0" w:space="0" w:color="auto"/>
            <w:right w:val="none" w:sz="0" w:space="0" w:color="auto"/>
          </w:divBdr>
        </w:div>
        <w:div w:id="1411997476">
          <w:marLeft w:val="0"/>
          <w:marRight w:val="0"/>
          <w:marTop w:val="0"/>
          <w:marBottom w:val="0"/>
          <w:divBdr>
            <w:top w:val="none" w:sz="0" w:space="0" w:color="auto"/>
            <w:left w:val="none" w:sz="0" w:space="0" w:color="auto"/>
            <w:bottom w:val="none" w:sz="0" w:space="0" w:color="auto"/>
            <w:right w:val="none" w:sz="0" w:space="0" w:color="auto"/>
          </w:divBdr>
        </w:div>
        <w:div w:id="189101469">
          <w:marLeft w:val="0"/>
          <w:marRight w:val="0"/>
          <w:marTop w:val="0"/>
          <w:marBottom w:val="0"/>
          <w:divBdr>
            <w:top w:val="none" w:sz="0" w:space="0" w:color="auto"/>
            <w:left w:val="none" w:sz="0" w:space="0" w:color="auto"/>
            <w:bottom w:val="none" w:sz="0" w:space="0" w:color="auto"/>
            <w:right w:val="none" w:sz="0" w:space="0" w:color="auto"/>
          </w:divBdr>
        </w:div>
      </w:divsChild>
    </w:div>
    <w:div w:id="231350843">
      <w:bodyDiv w:val="1"/>
      <w:marLeft w:val="0"/>
      <w:marRight w:val="0"/>
      <w:marTop w:val="0"/>
      <w:marBottom w:val="0"/>
      <w:divBdr>
        <w:top w:val="none" w:sz="0" w:space="0" w:color="auto"/>
        <w:left w:val="none" w:sz="0" w:space="0" w:color="auto"/>
        <w:bottom w:val="none" w:sz="0" w:space="0" w:color="auto"/>
        <w:right w:val="none" w:sz="0" w:space="0" w:color="auto"/>
      </w:divBdr>
    </w:div>
    <w:div w:id="253782648">
      <w:bodyDiv w:val="1"/>
      <w:marLeft w:val="0"/>
      <w:marRight w:val="0"/>
      <w:marTop w:val="0"/>
      <w:marBottom w:val="0"/>
      <w:divBdr>
        <w:top w:val="none" w:sz="0" w:space="0" w:color="auto"/>
        <w:left w:val="none" w:sz="0" w:space="0" w:color="auto"/>
        <w:bottom w:val="none" w:sz="0" w:space="0" w:color="auto"/>
        <w:right w:val="none" w:sz="0" w:space="0" w:color="auto"/>
      </w:divBdr>
    </w:div>
    <w:div w:id="268435939">
      <w:bodyDiv w:val="1"/>
      <w:marLeft w:val="0"/>
      <w:marRight w:val="0"/>
      <w:marTop w:val="0"/>
      <w:marBottom w:val="0"/>
      <w:divBdr>
        <w:top w:val="none" w:sz="0" w:space="0" w:color="auto"/>
        <w:left w:val="none" w:sz="0" w:space="0" w:color="auto"/>
        <w:bottom w:val="none" w:sz="0" w:space="0" w:color="auto"/>
        <w:right w:val="none" w:sz="0" w:space="0" w:color="auto"/>
      </w:divBdr>
    </w:div>
    <w:div w:id="343821134">
      <w:bodyDiv w:val="1"/>
      <w:marLeft w:val="0"/>
      <w:marRight w:val="0"/>
      <w:marTop w:val="0"/>
      <w:marBottom w:val="0"/>
      <w:divBdr>
        <w:top w:val="none" w:sz="0" w:space="0" w:color="auto"/>
        <w:left w:val="none" w:sz="0" w:space="0" w:color="auto"/>
        <w:bottom w:val="none" w:sz="0" w:space="0" w:color="auto"/>
        <w:right w:val="none" w:sz="0" w:space="0" w:color="auto"/>
      </w:divBdr>
    </w:div>
    <w:div w:id="348262219">
      <w:bodyDiv w:val="1"/>
      <w:marLeft w:val="0"/>
      <w:marRight w:val="0"/>
      <w:marTop w:val="0"/>
      <w:marBottom w:val="0"/>
      <w:divBdr>
        <w:top w:val="none" w:sz="0" w:space="0" w:color="auto"/>
        <w:left w:val="none" w:sz="0" w:space="0" w:color="auto"/>
        <w:bottom w:val="none" w:sz="0" w:space="0" w:color="auto"/>
        <w:right w:val="none" w:sz="0" w:space="0" w:color="auto"/>
      </w:divBdr>
    </w:div>
    <w:div w:id="351883444">
      <w:bodyDiv w:val="1"/>
      <w:marLeft w:val="0"/>
      <w:marRight w:val="0"/>
      <w:marTop w:val="0"/>
      <w:marBottom w:val="0"/>
      <w:divBdr>
        <w:top w:val="none" w:sz="0" w:space="0" w:color="auto"/>
        <w:left w:val="none" w:sz="0" w:space="0" w:color="auto"/>
        <w:bottom w:val="none" w:sz="0" w:space="0" w:color="auto"/>
        <w:right w:val="none" w:sz="0" w:space="0" w:color="auto"/>
      </w:divBdr>
    </w:div>
    <w:div w:id="384649351">
      <w:bodyDiv w:val="1"/>
      <w:marLeft w:val="0"/>
      <w:marRight w:val="0"/>
      <w:marTop w:val="0"/>
      <w:marBottom w:val="0"/>
      <w:divBdr>
        <w:top w:val="none" w:sz="0" w:space="0" w:color="auto"/>
        <w:left w:val="none" w:sz="0" w:space="0" w:color="auto"/>
        <w:bottom w:val="none" w:sz="0" w:space="0" w:color="auto"/>
        <w:right w:val="none" w:sz="0" w:space="0" w:color="auto"/>
      </w:divBdr>
    </w:div>
    <w:div w:id="421800712">
      <w:bodyDiv w:val="1"/>
      <w:marLeft w:val="0"/>
      <w:marRight w:val="0"/>
      <w:marTop w:val="0"/>
      <w:marBottom w:val="0"/>
      <w:divBdr>
        <w:top w:val="none" w:sz="0" w:space="0" w:color="auto"/>
        <w:left w:val="none" w:sz="0" w:space="0" w:color="auto"/>
        <w:bottom w:val="none" w:sz="0" w:space="0" w:color="auto"/>
        <w:right w:val="none" w:sz="0" w:space="0" w:color="auto"/>
      </w:divBdr>
      <w:divsChild>
        <w:div w:id="2138331055">
          <w:marLeft w:val="0"/>
          <w:marRight w:val="0"/>
          <w:marTop w:val="0"/>
          <w:marBottom w:val="0"/>
          <w:divBdr>
            <w:top w:val="none" w:sz="0" w:space="0" w:color="auto"/>
            <w:left w:val="none" w:sz="0" w:space="0" w:color="auto"/>
            <w:bottom w:val="none" w:sz="0" w:space="0" w:color="auto"/>
            <w:right w:val="none" w:sz="0" w:space="0" w:color="auto"/>
          </w:divBdr>
        </w:div>
        <w:div w:id="65305854">
          <w:marLeft w:val="0"/>
          <w:marRight w:val="0"/>
          <w:marTop w:val="0"/>
          <w:marBottom w:val="0"/>
          <w:divBdr>
            <w:top w:val="none" w:sz="0" w:space="0" w:color="auto"/>
            <w:left w:val="none" w:sz="0" w:space="0" w:color="auto"/>
            <w:bottom w:val="none" w:sz="0" w:space="0" w:color="auto"/>
            <w:right w:val="none" w:sz="0" w:space="0" w:color="auto"/>
          </w:divBdr>
        </w:div>
        <w:div w:id="1059670132">
          <w:marLeft w:val="0"/>
          <w:marRight w:val="0"/>
          <w:marTop w:val="0"/>
          <w:marBottom w:val="0"/>
          <w:divBdr>
            <w:top w:val="none" w:sz="0" w:space="0" w:color="auto"/>
            <w:left w:val="none" w:sz="0" w:space="0" w:color="auto"/>
            <w:bottom w:val="none" w:sz="0" w:space="0" w:color="auto"/>
            <w:right w:val="none" w:sz="0" w:space="0" w:color="auto"/>
          </w:divBdr>
        </w:div>
        <w:div w:id="513958111">
          <w:marLeft w:val="0"/>
          <w:marRight w:val="0"/>
          <w:marTop w:val="0"/>
          <w:marBottom w:val="0"/>
          <w:divBdr>
            <w:top w:val="none" w:sz="0" w:space="0" w:color="auto"/>
            <w:left w:val="none" w:sz="0" w:space="0" w:color="auto"/>
            <w:bottom w:val="none" w:sz="0" w:space="0" w:color="auto"/>
            <w:right w:val="none" w:sz="0" w:space="0" w:color="auto"/>
          </w:divBdr>
        </w:div>
        <w:div w:id="1590457555">
          <w:marLeft w:val="0"/>
          <w:marRight w:val="0"/>
          <w:marTop w:val="0"/>
          <w:marBottom w:val="0"/>
          <w:divBdr>
            <w:top w:val="none" w:sz="0" w:space="0" w:color="auto"/>
            <w:left w:val="none" w:sz="0" w:space="0" w:color="auto"/>
            <w:bottom w:val="none" w:sz="0" w:space="0" w:color="auto"/>
            <w:right w:val="none" w:sz="0" w:space="0" w:color="auto"/>
          </w:divBdr>
        </w:div>
        <w:div w:id="1941791852">
          <w:marLeft w:val="0"/>
          <w:marRight w:val="0"/>
          <w:marTop w:val="0"/>
          <w:marBottom w:val="0"/>
          <w:divBdr>
            <w:top w:val="none" w:sz="0" w:space="0" w:color="auto"/>
            <w:left w:val="none" w:sz="0" w:space="0" w:color="auto"/>
            <w:bottom w:val="none" w:sz="0" w:space="0" w:color="auto"/>
            <w:right w:val="none" w:sz="0" w:space="0" w:color="auto"/>
          </w:divBdr>
        </w:div>
      </w:divsChild>
    </w:div>
    <w:div w:id="436566491">
      <w:bodyDiv w:val="1"/>
      <w:marLeft w:val="0"/>
      <w:marRight w:val="0"/>
      <w:marTop w:val="0"/>
      <w:marBottom w:val="0"/>
      <w:divBdr>
        <w:top w:val="none" w:sz="0" w:space="0" w:color="auto"/>
        <w:left w:val="none" w:sz="0" w:space="0" w:color="auto"/>
        <w:bottom w:val="none" w:sz="0" w:space="0" w:color="auto"/>
        <w:right w:val="none" w:sz="0" w:space="0" w:color="auto"/>
      </w:divBdr>
    </w:div>
    <w:div w:id="617369722">
      <w:bodyDiv w:val="1"/>
      <w:marLeft w:val="0"/>
      <w:marRight w:val="0"/>
      <w:marTop w:val="0"/>
      <w:marBottom w:val="0"/>
      <w:divBdr>
        <w:top w:val="none" w:sz="0" w:space="0" w:color="auto"/>
        <w:left w:val="none" w:sz="0" w:space="0" w:color="auto"/>
        <w:bottom w:val="none" w:sz="0" w:space="0" w:color="auto"/>
        <w:right w:val="none" w:sz="0" w:space="0" w:color="auto"/>
      </w:divBdr>
    </w:div>
    <w:div w:id="655690654">
      <w:bodyDiv w:val="1"/>
      <w:marLeft w:val="0"/>
      <w:marRight w:val="0"/>
      <w:marTop w:val="0"/>
      <w:marBottom w:val="0"/>
      <w:divBdr>
        <w:top w:val="none" w:sz="0" w:space="0" w:color="auto"/>
        <w:left w:val="none" w:sz="0" w:space="0" w:color="auto"/>
        <w:bottom w:val="none" w:sz="0" w:space="0" w:color="auto"/>
        <w:right w:val="none" w:sz="0" w:space="0" w:color="auto"/>
      </w:divBdr>
      <w:divsChild>
        <w:div w:id="1162162729">
          <w:marLeft w:val="0"/>
          <w:marRight w:val="0"/>
          <w:marTop w:val="0"/>
          <w:marBottom w:val="0"/>
          <w:divBdr>
            <w:top w:val="none" w:sz="0" w:space="0" w:color="auto"/>
            <w:left w:val="none" w:sz="0" w:space="0" w:color="auto"/>
            <w:bottom w:val="none" w:sz="0" w:space="0" w:color="auto"/>
            <w:right w:val="none" w:sz="0" w:space="0" w:color="auto"/>
          </w:divBdr>
        </w:div>
      </w:divsChild>
    </w:div>
    <w:div w:id="662896650">
      <w:bodyDiv w:val="1"/>
      <w:marLeft w:val="0"/>
      <w:marRight w:val="0"/>
      <w:marTop w:val="0"/>
      <w:marBottom w:val="0"/>
      <w:divBdr>
        <w:top w:val="none" w:sz="0" w:space="0" w:color="auto"/>
        <w:left w:val="none" w:sz="0" w:space="0" w:color="auto"/>
        <w:bottom w:val="none" w:sz="0" w:space="0" w:color="auto"/>
        <w:right w:val="none" w:sz="0" w:space="0" w:color="auto"/>
      </w:divBdr>
    </w:div>
    <w:div w:id="713625842">
      <w:bodyDiv w:val="1"/>
      <w:marLeft w:val="0"/>
      <w:marRight w:val="0"/>
      <w:marTop w:val="0"/>
      <w:marBottom w:val="0"/>
      <w:divBdr>
        <w:top w:val="none" w:sz="0" w:space="0" w:color="auto"/>
        <w:left w:val="none" w:sz="0" w:space="0" w:color="auto"/>
        <w:bottom w:val="none" w:sz="0" w:space="0" w:color="auto"/>
        <w:right w:val="none" w:sz="0" w:space="0" w:color="auto"/>
      </w:divBdr>
    </w:div>
    <w:div w:id="753670649">
      <w:bodyDiv w:val="1"/>
      <w:marLeft w:val="0"/>
      <w:marRight w:val="0"/>
      <w:marTop w:val="0"/>
      <w:marBottom w:val="0"/>
      <w:divBdr>
        <w:top w:val="none" w:sz="0" w:space="0" w:color="auto"/>
        <w:left w:val="none" w:sz="0" w:space="0" w:color="auto"/>
        <w:bottom w:val="none" w:sz="0" w:space="0" w:color="auto"/>
        <w:right w:val="none" w:sz="0" w:space="0" w:color="auto"/>
      </w:divBdr>
    </w:div>
    <w:div w:id="827669246">
      <w:bodyDiv w:val="1"/>
      <w:marLeft w:val="0"/>
      <w:marRight w:val="0"/>
      <w:marTop w:val="0"/>
      <w:marBottom w:val="0"/>
      <w:divBdr>
        <w:top w:val="none" w:sz="0" w:space="0" w:color="auto"/>
        <w:left w:val="none" w:sz="0" w:space="0" w:color="auto"/>
        <w:bottom w:val="none" w:sz="0" w:space="0" w:color="auto"/>
        <w:right w:val="none" w:sz="0" w:space="0" w:color="auto"/>
      </w:divBdr>
    </w:div>
    <w:div w:id="899560546">
      <w:bodyDiv w:val="1"/>
      <w:marLeft w:val="0"/>
      <w:marRight w:val="0"/>
      <w:marTop w:val="0"/>
      <w:marBottom w:val="0"/>
      <w:divBdr>
        <w:top w:val="none" w:sz="0" w:space="0" w:color="auto"/>
        <w:left w:val="none" w:sz="0" w:space="0" w:color="auto"/>
        <w:bottom w:val="none" w:sz="0" w:space="0" w:color="auto"/>
        <w:right w:val="none" w:sz="0" w:space="0" w:color="auto"/>
      </w:divBdr>
      <w:divsChild>
        <w:div w:id="883520823">
          <w:marLeft w:val="0"/>
          <w:marRight w:val="0"/>
          <w:marTop w:val="0"/>
          <w:marBottom w:val="0"/>
          <w:divBdr>
            <w:top w:val="none" w:sz="0" w:space="0" w:color="auto"/>
            <w:left w:val="none" w:sz="0" w:space="0" w:color="auto"/>
            <w:bottom w:val="none" w:sz="0" w:space="0" w:color="auto"/>
            <w:right w:val="none" w:sz="0" w:space="0" w:color="auto"/>
          </w:divBdr>
        </w:div>
      </w:divsChild>
    </w:div>
    <w:div w:id="1045758102">
      <w:bodyDiv w:val="1"/>
      <w:marLeft w:val="0"/>
      <w:marRight w:val="0"/>
      <w:marTop w:val="0"/>
      <w:marBottom w:val="0"/>
      <w:divBdr>
        <w:top w:val="none" w:sz="0" w:space="0" w:color="auto"/>
        <w:left w:val="none" w:sz="0" w:space="0" w:color="auto"/>
        <w:bottom w:val="none" w:sz="0" w:space="0" w:color="auto"/>
        <w:right w:val="none" w:sz="0" w:space="0" w:color="auto"/>
      </w:divBdr>
      <w:divsChild>
        <w:div w:id="98070715">
          <w:marLeft w:val="0"/>
          <w:marRight w:val="0"/>
          <w:marTop w:val="0"/>
          <w:marBottom w:val="0"/>
          <w:divBdr>
            <w:top w:val="none" w:sz="0" w:space="0" w:color="auto"/>
            <w:left w:val="none" w:sz="0" w:space="0" w:color="auto"/>
            <w:bottom w:val="none" w:sz="0" w:space="0" w:color="auto"/>
            <w:right w:val="none" w:sz="0" w:space="0" w:color="auto"/>
          </w:divBdr>
        </w:div>
        <w:div w:id="1605770815">
          <w:marLeft w:val="0"/>
          <w:marRight w:val="0"/>
          <w:marTop w:val="0"/>
          <w:marBottom w:val="0"/>
          <w:divBdr>
            <w:top w:val="none" w:sz="0" w:space="0" w:color="auto"/>
            <w:left w:val="none" w:sz="0" w:space="0" w:color="auto"/>
            <w:bottom w:val="none" w:sz="0" w:space="0" w:color="auto"/>
            <w:right w:val="none" w:sz="0" w:space="0" w:color="auto"/>
          </w:divBdr>
        </w:div>
      </w:divsChild>
    </w:div>
    <w:div w:id="1085414656">
      <w:bodyDiv w:val="1"/>
      <w:marLeft w:val="0"/>
      <w:marRight w:val="0"/>
      <w:marTop w:val="0"/>
      <w:marBottom w:val="0"/>
      <w:divBdr>
        <w:top w:val="none" w:sz="0" w:space="0" w:color="auto"/>
        <w:left w:val="none" w:sz="0" w:space="0" w:color="auto"/>
        <w:bottom w:val="none" w:sz="0" w:space="0" w:color="auto"/>
        <w:right w:val="none" w:sz="0" w:space="0" w:color="auto"/>
      </w:divBdr>
    </w:div>
    <w:div w:id="1163084905">
      <w:bodyDiv w:val="1"/>
      <w:marLeft w:val="0"/>
      <w:marRight w:val="0"/>
      <w:marTop w:val="0"/>
      <w:marBottom w:val="0"/>
      <w:divBdr>
        <w:top w:val="none" w:sz="0" w:space="0" w:color="auto"/>
        <w:left w:val="none" w:sz="0" w:space="0" w:color="auto"/>
        <w:bottom w:val="none" w:sz="0" w:space="0" w:color="auto"/>
        <w:right w:val="none" w:sz="0" w:space="0" w:color="auto"/>
      </w:divBdr>
    </w:div>
    <w:div w:id="1166818764">
      <w:bodyDiv w:val="1"/>
      <w:marLeft w:val="0"/>
      <w:marRight w:val="0"/>
      <w:marTop w:val="0"/>
      <w:marBottom w:val="0"/>
      <w:divBdr>
        <w:top w:val="none" w:sz="0" w:space="0" w:color="auto"/>
        <w:left w:val="none" w:sz="0" w:space="0" w:color="auto"/>
        <w:bottom w:val="none" w:sz="0" w:space="0" w:color="auto"/>
        <w:right w:val="none" w:sz="0" w:space="0" w:color="auto"/>
      </w:divBdr>
    </w:div>
    <w:div w:id="1396322919">
      <w:bodyDiv w:val="1"/>
      <w:marLeft w:val="0"/>
      <w:marRight w:val="0"/>
      <w:marTop w:val="0"/>
      <w:marBottom w:val="0"/>
      <w:divBdr>
        <w:top w:val="none" w:sz="0" w:space="0" w:color="auto"/>
        <w:left w:val="none" w:sz="0" w:space="0" w:color="auto"/>
        <w:bottom w:val="none" w:sz="0" w:space="0" w:color="auto"/>
        <w:right w:val="none" w:sz="0" w:space="0" w:color="auto"/>
      </w:divBdr>
    </w:div>
    <w:div w:id="1438717360">
      <w:bodyDiv w:val="1"/>
      <w:marLeft w:val="0"/>
      <w:marRight w:val="0"/>
      <w:marTop w:val="0"/>
      <w:marBottom w:val="0"/>
      <w:divBdr>
        <w:top w:val="none" w:sz="0" w:space="0" w:color="auto"/>
        <w:left w:val="none" w:sz="0" w:space="0" w:color="auto"/>
        <w:bottom w:val="none" w:sz="0" w:space="0" w:color="auto"/>
        <w:right w:val="none" w:sz="0" w:space="0" w:color="auto"/>
      </w:divBdr>
      <w:divsChild>
        <w:div w:id="578750478">
          <w:marLeft w:val="0"/>
          <w:marRight w:val="0"/>
          <w:marTop w:val="0"/>
          <w:marBottom w:val="0"/>
          <w:divBdr>
            <w:top w:val="none" w:sz="0" w:space="0" w:color="auto"/>
            <w:left w:val="none" w:sz="0" w:space="0" w:color="auto"/>
            <w:bottom w:val="none" w:sz="0" w:space="0" w:color="auto"/>
            <w:right w:val="none" w:sz="0" w:space="0" w:color="auto"/>
          </w:divBdr>
        </w:div>
      </w:divsChild>
    </w:div>
    <w:div w:id="1449853926">
      <w:bodyDiv w:val="1"/>
      <w:marLeft w:val="0"/>
      <w:marRight w:val="0"/>
      <w:marTop w:val="0"/>
      <w:marBottom w:val="0"/>
      <w:divBdr>
        <w:top w:val="none" w:sz="0" w:space="0" w:color="auto"/>
        <w:left w:val="none" w:sz="0" w:space="0" w:color="auto"/>
        <w:bottom w:val="none" w:sz="0" w:space="0" w:color="auto"/>
        <w:right w:val="none" w:sz="0" w:space="0" w:color="auto"/>
      </w:divBdr>
    </w:div>
    <w:div w:id="1626157900">
      <w:bodyDiv w:val="1"/>
      <w:marLeft w:val="0"/>
      <w:marRight w:val="0"/>
      <w:marTop w:val="0"/>
      <w:marBottom w:val="0"/>
      <w:divBdr>
        <w:top w:val="none" w:sz="0" w:space="0" w:color="auto"/>
        <w:left w:val="none" w:sz="0" w:space="0" w:color="auto"/>
        <w:bottom w:val="none" w:sz="0" w:space="0" w:color="auto"/>
        <w:right w:val="none" w:sz="0" w:space="0" w:color="auto"/>
      </w:divBdr>
    </w:div>
    <w:div w:id="1663266547">
      <w:bodyDiv w:val="1"/>
      <w:marLeft w:val="0"/>
      <w:marRight w:val="0"/>
      <w:marTop w:val="0"/>
      <w:marBottom w:val="0"/>
      <w:divBdr>
        <w:top w:val="none" w:sz="0" w:space="0" w:color="auto"/>
        <w:left w:val="none" w:sz="0" w:space="0" w:color="auto"/>
        <w:bottom w:val="none" w:sz="0" w:space="0" w:color="auto"/>
        <w:right w:val="none" w:sz="0" w:space="0" w:color="auto"/>
      </w:divBdr>
    </w:div>
    <w:div w:id="1669357482">
      <w:bodyDiv w:val="1"/>
      <w:marLeft w:val="0"/>
      <w:marRight w:val="0"/>
      <w:marTop w:val="0"/>
      <w:marBottom w:val="0"/>
      <w:divBdr>
        <w:top w:val="none" w:sz="0" w:space="0" w:color="auto"/>
        <w:left w:val="none" w:sz="0" w:space="0" w:color="auto"/>
        <w:bottom w:val="none" w:sz="0" w:space="0" w:color="auto"/>
        <w:right w:val="none" w:sz="0" w:space="0" w:color="auto"/>
      </w:divBdr>
    </w:div>
    <w:div w:id="1801847083">
      <w:bodyDiv w:val="1"/>
      <w:marLeft w:val="0"/>
      <w:marRight w:val="0"/>
      <w:marTop w:val="0"/>
      <w:marBottom w:val="0"/>
      <w:divBdr>
        <w:top w:val="none" w:sz="0" w:space="0" w:color="auto"/>
        <w:left w:val="none" w:sz="0" w:space="0" w:color="auto"/>
        <w:bottom w:val="none" w:sz="0" w:space="0" w:color="auto"/>
        <w:right w:val="none" w:sz="0" w:space="0" w:color="auto"/>
      </w:divBdr>
      <w:divsChild>
        <w:div w:id="1686470418">
          <w:marLeft w:val="0"/>
          <w:marRight w:val="0"/>
          <w:marTop w:val="0"/>
          <w:marBottom w:val="0"/>
          <w:divBdr>
            <w:top w:val="none" w:sz="0" w:space="0" w:color="auto"/>
            <w:left w:val="none" w:sz="0" w:space="0" w:color="auto"/>
            <w:bottom w:val="none" w:sz="0" w:space="0" w:color="auto"/>
            <w:right w:val="none" w:sz="0" w:space="0" w:color="auto"/>
          </w:divBdr>
        </w:div>
        <w:div w:id="2119057585">
          <w:marLeft w:val="0"/>
          <w:marRight w:val="0"/>
          <w:marTop w:val="0"/>
          <w:marBottom w:val="0"/>
          <w:divBdr>
            <w:top w:val="none" w:sz="0" w:space="0" w:color="auto"/>
            <w:left w:val="none" w:sz="0" w:space="0" w:color="auto"/>
            <w:bottom w:val="none" w:sz="0" w:space="0" w:color="auto"/>
            <w:right w:val="none" w:sz="0" w:space="0" w:color="auto"/>
          </w:divBdr>
        </w:div>
      </w:divsChild>
    </w:div>
    <w:div w:id="1818914718">
      <w:bodyDiv w:val="1"/>
      <w:marLeft w:val="0"/>
      <w:marRight w:val="0"/>
      <w:marTop w:val="0"/>
      <w:marBottom w:val="0"/>
      <w:divBdr>
        <w:top w:val="none" w:sz="0" w:space="0" w:color="auto"/>
        <w:left w:val="none" w:sz="0" w:space="0" w:color="auto"/>
        <w:bottom w:val="none" w:sz="0" w:space="0" w:color="auto"/>
        <w:right w:val="none" w:sz="0" w:space="0" w:color="auto"/>
      </w:divBdr>
    </w:div>
    <w:div w:id="1822579470">
      <w:bodyDiv w:val="1"/>
      <w:marLeft w:val="0"/>
      <w:marRight w:val="0"/>
      <w:marTop w:val="0"/>
      <w:marBottom w:val="0"/>
      <w:divBdr>
        <w:top w:val="none" w:sz="0" w:space="0" w:color="auto"/>
        <w:left w:val="none" w:sz="0" w:space="0" w:color="auto"/>
        <w:bottom w:val="none" w:sz="0" w:space="0" w:color="auto"/>
        <w:right w:val="none" w:sz="0" w:space="0" w:color="auto"/>
      </w:divBdr>
    </w:div>
    <w:div w:id="1861122542">
      <w:bodyDiv w:val="1"/>
      <w:marLeft w:val="0"/>
      <w:marRight w:val="0"/>
      <w:marTop w:val="0"/>
      <w:marBottom w:val="0"/>
      <w:divBdr>
        <w:top w:val="none" w:sz="0" w:space="0" w:color="auto"/>
        <w:left w:val="none" w:sz="0" w:space="0" w:color="auto"/>
        <w:bottom w:val="none" w:sz="0" w:space="0" w:color="auto"/>
        <w:right w:val="none" w:sz="0" w:space="0" w:color="auto"/>
      </w:divBdr>
    </w:div>
    <w:div w:id="1892770415">
      <w:bodyDiv w:val="1"/>
      <w:marLeft w:val="0"/>
      <w:marRight w:val="0"/>
      <w:marTop w:val="0"/>
      <w:marBottom w:val="0"/>
      <w:divBdr>
        <w:top w:val="none" w:sz="0" w:space="0" w:color="auto"/>
        <w:left w:val="none" w:sz="0" w:space="0" w:color="auto"/>
        <w:bottom w:val="none" w:sz="0" w:space="0" w:color="auto"/>
        <w:right w:val="none" w:sz="0" w:space="0" w:color="auto"/>
      </w:divBdr>
    </w:div>
    <w:div w:id="1924600987">
      <w:bodyDiv w:val="1"/>
      <w:marLeft w:val="0"/>
      <w:marRight w:val="0"/>
      <w:marTop w:val="0"/>
      <w:marBottom w:val="0"/>
      <w:divBdr>
        <w:top w:val="none" w:sz="0" w:space="0" w:color="auto"/>
        <w:left w:val="none" w:sz="0" w:space="0" w:color="auto"/>
        <w:bottom w:val="none" w:sz="0" w:space="0" w:color="auto"/>
        <w:right w:val="none" w:sz="0" w:space="0" w:color="auto"/>
      </w:divBdr>
    </w:div>
    <w:div w:id="1929802479">
      <w:bodyDiv w:val="1"/>
      <w:marLeft w:val="0"/>
      <w:marRight w:val="0"/>
      <w:marTop w:val="0"/>
      <w:marBottom w:val="0"/>
      <w:divBdr>
        <w:top w:val="none" w:sz="0" w:space="0" w:color="auto"/>
        <w:left w:val="none" w:sz="0" w:space="0" w:color="auto"/>
        <w:bottom w:val="none" w:sz="0" w:space="0" w:color="auto"/>
        <w:right w:val="none" w:sz="0" w:space="0" w:color="auto"/>
      </w:divBdr>
    </w:div>
    <w:div w:id="1933050001">
      <w:bodyDiv w:val="1"/>
      <w:marLeft w:val="0"/>
      <w:marRight w:val="0"/>
      <w:marTop w:val="0"/>
      <w:marBottom w:val="0"/>
      <w:divBdr>
        <w:top w:val="none" w:sz="0" w:space="0" w:color="auto"/>
        <w:left w:val="none" w:sz="0" w:space="0" w:color="auto"/>
        <w:bottom w:val="none" w:sz="0" w:space="0" w:color="auto"/>
        <w:right w:val="none" w:sz="0" w:space="0" w:color="auto"/>
      </w:divBdr>
      <w:divsChild>
        <w:div w:id="1869104772">
          <w:marLeft w:val="0"/>
          <w:marRight w:val="0"/>
          <w:marTop w:val="0"/>
          <w:marBottom w:val="0"/>
          <w:divBdr>
            <w:top w:val="none" w:sz="0" w:space="0" w:color="auto"/>
            <w:left w:val="none" w:sz="0" w:space="0" w:color="auto"/>
            <w:bottom w:val="none" w:sz="0" w:space="0" w:color="auto"/>
            <w:right w:val="none" w:sz="0" w:space="0" w:color="auto"/>
          </w:divBdr>
        </w:div>
        <w:div w:id="1426195931">
          <w:marLeft w:val="0"/>
          <w:marRight w:val="0"/>
          <w:marTop w:val="0"/>
          <w:marBottom w:val="0"/>
          <w:divBdr>
            <w:top w:val="none" w:sz="0" w:space="0" w:color="auto"/>
            <w:left w:val="none" w:sz="0" w:space="0" w:color="auto"/>
            <w:bottom w:val="none" w:sz="0" w:space="0" w:color="auto"/>
            <w:right w:val="none" w:sz="0" w:space="0" w:color="auto"/>
          </w:divBdr>
        </w:div>
        <w:div w:id="531497328">
          <w:marLeft w:val="0"/>
          <w:marRight w:val="0"/>
          <w:marTop w:val="0"/>
          <w:marBottom w:val="0"/>
          <w:divBdr>
            <w:top w:val="none" w:sz="0" w:space="0" w:color="auto"/>
            <w:left w:val="none" w:sz="0" w:space="0" w:color="auto"/>
            <w:bottom w:val="none" w:sz="0" w:space="0" w:color="auto"/>
            <w:right w:val="none" w:sz="0" w:space="0" w:color="auto"/>
          </w:divBdr>
        </w:div>
        <w:div w:id="900286459">
          <w:marLeft w:val="0"/>
          <w:marRight w:val="0"/>
          <w:marTop w:val="0"/>
          <w:marBottom w:val="0"/>
          <w:divBdr>
            <w:top w:val="none" w:sz="0" w:space="0" w:color="auto"/>
            <w:left w:val="none" w:sz="0" w:space="0" w:color="auto"/>
            <w:bottom w:val="none" w:sz="0" w:space="0" w:color="auto"/>
            <w:right w:val="none" w:sz="0" w:space="0" w:color="auto"/>
          </w:divBdr>
        </w:div>
      </w:divsChild>
    </w:div>
    <w:div w:id="1936671254">
      <w:bodyDiv w:val="1"/>
      <w:marLeft w:val="0"/>
      <w:marRight w:val="0"/>
      <w:marTop w:val="0"/>
      <w:marBottom w:val="0"/>
      <w:divBdr>
        <w:top w:val="none" w:sz="0" w:space="0" w:color="auto"/>
        <w:left w:val="none" w:sz="0" w:space="0" w:color="auto"/>
        <w:bottom w:val="none" w:sz="0" w:space="0" w:color="auto"/>
        <w:right w:val="none" w:sz="0" w:space="0" w:color="auto"/>
      </w:divBdr>
    </w:div>
    <w:div w:id="1975480390">
      <w:bodyDiv w:val="1"/>
      <w:marLeft w:val="0"/>
      <w:marRight w:val="0"/>
      <w:marTop w:val="0"/>
      <w:marBottom w:val="0"/>
      <w:divBdr>
        <w:top w:val="none" w:sz="0" w:space="0" w:color="auto"/>
        <w:left w:val="none" w:sz="0" w:space="0" w:color="auto"/>
        <w:bottom w:val="none" w:sz="0" w:space="0" w:color="auto"/>
        <w:right w:val="none" w:sz="0" w:space="0" w:color="auto"/>
      </w:divBdr>
    </w:div>
    <w:div w:id="1987204899">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13617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1098</TotalTime>
  <Pages>1</Pages>
  <Words>1250</Words>
  <Characters>7131</Characters>
  <Application>Microsoft Office Word</Application>
  <DocSecurity>0</DocSecurity>
  <Lines>59</Lines>
  <Paragraphs>16</Paragraphs>
  <ScaleCrop>false</ScaleCrop>
  <Company>中山大学</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 chen</dc:creator>
  <cp:keywords/>
  <dc:description/>
  <cp:lastModifiedBy>xy chen</cp:lastModifiedBy>
  <cp:revision>6</cp:revision>
  <dcterms:created xsi:type="dcterms:W3CDTF">2024-06-27T06:12:00Z</dcterms:created>
  <dcterms:modified xsi:type="dcterms:W3CDTF">2024-06-28T15:04:00Z</dcterms:modified>
</cp:coreProperties>
</file>