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Observer Activity by Day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41"/>
        <w:gridCol w:w="1274"/>
        <w:gridCol w:w="1307"/>
        <w:gridCol w:w="2173"/>
        <w:gridCol w:w="1818"/>
        <w:gridCol w:w="1307"/>
        <w:gridCol w:w="373"/>
        <w:gridCol w:w="395"/>
        <w:gridCol w:w="634"/>
        <w:gridCol w:w="645"/>
        <w:gridCol w:w="384"/>
        <w:gridCol w:w="917"/>
      </w:tblGrid>
      <w:tr>
        <w:trPr>
          <w:trHeight w:val="438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Observer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Field work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Camp - project work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Camp - personal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F+D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P+D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2017-07-05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10.01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10.01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2017-07-09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3.01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6.99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3.99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10.98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2017-07-29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 hours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2017-07-31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Observer Activity 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41"/>
        <w:gridCol w:w="1240"/>
        <w:gridCol w:w="2173"/>
        <w:gridCol w:w="1818"/>
        <w:gridCol w:w="473"/>
        <w:gridCol w:w="395"/>
        <w:gridCol w:w="634"/>
        <w:gridCol w:w="645"/>
        <w:gridCol w:w="1629"/>
        <w:gridCol w:w="728"/>
      </w:tblGrid>
      <w:tr>
        <w:trPr>
          <w:trHeight w:val="438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Observer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Field work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Camp - project work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Camp - personal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F+D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P+D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Personal Days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Jacopo Cantoni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207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 hours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ad26693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2017-10-10T00:15:52Z</dcterms:modified>
  <cp:category/>
</cp:coreProperties>
</file>