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Titolo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w:t>
      </w:r>
      <w:proofErr w:type="gramStart"/>
      <w:r w:rsidRPr="00901DFD">
        <w:t>is capable of pointing</w:t>
      </w:r>
      <w:proofErr w:type="gramEnd"/>
      <w:r w:rsidRPr="00901DFD">
        <w:t xml:space="preserve">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Titolo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Titolo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Paragrafoelenco"/>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Paragrafoelenco"/>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Paragrafoelenco"/>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Paragrafoelenco"/>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Paragrafoelenco"/>
        <w:numPr>
          <w:ilvl w:val="0"/>
          <w:numId w:val="2"/>
        </w:numPr>
      </w:pPr>
      <w:r w:rsidRPr="00901DFD">
        <w:t xml:space="preserve"> The right ascension of the ascending node Ω</w:t>
      </w:r>
    </w:p>
    <w:p w14:paraId="1316B77A" w14:textId="77777777" w:rsidR="004C24DC" w:rsidRPr="00901DFD" w:rsidRDefault="004C24DC" w:rsidP="004C24DC">
      <w:pPr>
        <w:pStyle w:val="Paragrafoelenco"/>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Paragrafoelenco"/>
        <w:numPr>
          <w:ilvl w:val="0"/>
          <w:numId w:val="2"/>
        </w:numPr>
      </w:pPr>
      <w:r w:rsidRPr="00901DFD">
        <w:t>(Optional) determine the time required to meet the coverage requirement</w:t>
      </w:r>
    </w:p>
    <w:p w14:paraId="3E1B222C" w14:textId="02BB3DA7" w:rsidR="00062099" w:rsidRPr="00901DFD" w:rsidRDefault="00062099" w:rsidP="00062099">
      <w:pPr>
        <w:pStyle w:val="Titolo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Titolo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Titolo2"/>
      </w:pPr>
      <w:r w:rsidRPr="00901DFD">
        <w:t>Results</w:t>
      </w:r>
    </w:p>
    <w:p w14:paraId="10044077" w14:textId="0E29D4B3" w:rsidR="00AD57FE" w:rsidRPr="00901DFD" w:rsidRDefault="00AD57FE" w:rsidP="00AD57FE"/>
    <w:p w14:paraId="75D184BB" w14:textId="03ED868B" w:rsidR="00AD57FE" w:rsidRPr="00901DFD" w:rsidRDefault="00AD57FE" w:rsidP="00AD57FE">
      <w:pPr>
        <w:pStyle w:val="Titolo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Titolo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Paragrafoelenco"/>
        <w:numPr>
          <w:ilvl w:val="0"/>
          <w:numId w:val="3"/>
        </w:numPr>
      </w:pPr>
      <w:r w:rsidRPr="00901DFD">
        <w:t xml:space="preserve"> Model the manipulator by using the </w:t>
      </w:r>
      <w:proofErr w:type="spellStart"/>
      <w:r w:rsidRPr="00901DFD">
        <w:t>Denavit-Hartenberg</w:t>
      </w:r>
      <w:proofErr w:type="spellEnd"/>
      <w:r w:rsidRPr="00901DFD">
        <w:t xml:space="preserve"> formulation. </w:t>
      </w:r>
    </w:p>
    <w:p w14:paraId="11590259" w14:textId="77777777" w:rsidR="00901DFD" w:rsidRPr="00901DFD" w:rsidRDefault="00901DFD" w:rsidP="00901DFD">
      <w:pPr>
        <w:pStyle w:val="Paragrafoelenco"/>
        <w:numPr>
          <w:ilvl w:val="0"/>
          <w:numId w:val="3"/>
        </w:numPr>
      </w:pPr>
      <w:r w:rsidRPr="00901DFD">
        <w:t xml:space="preserve"> Determine the Jacobian and the dynamical equations. </w:t>
      </w:r>
    </w:p>
    <w:p w14:paraId="7B7A41D9" w14:textId="77777777" w:rsidR="00901DFD" w:rsidRPr="00901DFD" w:rsidRDefault="00901DFD" w:rsidP="00901DFD">
      <w:pPr>
        <w:pStyle w:val="Paragrafoelenco"/>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Paragrafoelenco"/>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Titolo2"/>
      </w:pPr>
      <w:r w:rsidRPr="00901DFD">
        <w:t>Theoretical approach</w:t>
      </w:r>
    </w:p>
    <w:p w14:paraId="2C5F68FE" w14:textId="0BC45C02" w:rsidR="00062099" w:rsidRDefault="00A90411" w:rsidP="00062099">
      <w:proofErr w:type="spellStart"/>
      <w:r w:rsidRPr="00A90411">
        <w:rPr>
          <w:highlight w:val="yellow"/>
        </w:rPr>
        <w:t>Parte</w:t>
      </w:r>
      <w:proofErr w:type="spellEnd"/>
      <w:r w:rsidRPr="00A90411">
        <w:rPr>
          <w:highlight w:val="yellow"/>
        </w:rPr>
        <w:t xml:space="preserve"> </w:t>
      </w:r>
      <w:proofErr w:type="spellStart"/>
      <w:r w:rsidRPr="00A90411">
        <w:rPr>
          <w:highlight w:val="yellow"/>
        </w:rPr>
        <w:t>introduttiva</w:t>
      </w:r>
      <w:proofErr w:type="spellEnd"/>
    </w:p>
    <w:p w14:paraId="6E7E5181" w14:textId="7F066D25" w:rsidR="00A90411" w:rsidRDefault="00A90411" w:rsidP="00062099">
      <w:r>
        <w:t xml:space="preserve">The manipulator is defined via the </w:t>
      </w:r>
      <w:proofErr w:type="spellStart"/>
      <w:r>
        <w:t>Denavit-Hartenberg</w:t>
      </w:r>
      <w:proofErr w:type="spellEnd"/>
      <w:r>
        <w:t xml:space="preserve"> classical convention; the table XXX resumes its characteristics.</w:t>
      </w:r>
      <w:r w:rsidR="00D45CF8">
        <w:t xml:space="preserve"> The Figure XXX schematically shows the manipulator in a generic pose with its links and rotary joints; the squared plane represents the spacecraft’s face which normal is aligned with the orbit’s one.</w:t>
      </w:r>
    </w:p>
    <w:tbl>
      <w:tblPr>
        <w:tblStyle w:val="Grigliatabella"/>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A90411"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A90411"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A90411"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A90411"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A90411"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062099">
      <w:r>
        <w:rPr>
          <w:noProof/>
        </w:rPr>
        <w:drawing>
          <wp:inline distT="0" distB="0" distL="0" distR="0" wp14:anchorId="71C55364" wp14:editId="7F74CF05">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70107" cy="1977924"/>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D714462" w:rsidR="009C2AE8" w:rsidRDefault="009C2AE8" w:rsidP="00062099">
      <w:r>
        <w:lastRenderedPageBreak/>
        <w:t xml:space="preserve">Considering the spacecraft’s central body like a cube of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is parallel to the spacecraft velocity and the x-axis is to get a right-handed triad.</w:t>
      </w:r>
      <w:r w:rsidR="00CD33AF">
        <w:t xml:space="preserve"> </w:t>
      </w:r>
      <w:r w:rsidR="00CD33AF" w:rsidRPr="008A5636">
        <w:t>The base frame i</w:t>
      </w:r>
      <w:r w:rsidR="008A5636">
        <w:t xml:space="preserve">s located at the center of the spacecraft face </w:t>
      </w:r>
      <w:r w:rsidR="00F209A0">
        <w:t xml:space="preserve">that mount the manipulator with the x and y axis lying on it while the z axis is parallel and agree to the first joint rotation axis. The figure XXX shows the s/c with the LVLH and Base frames attached on it. </w:t>
      </w:r>
      <w:r w:rsidR="005E0B59">
        <w:t xml:space="preserve"> </w:t>
      </w:r>
    </w:p>
    <w:p w14:paraId="00FB63B3" w14:textId="4683BE78" w:rsidR="009C2AE8" w:rsidRPr="00753EA1" w:rsidRDefault="009C2AE8"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Titolo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Titolo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Titolo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Titolo2"/>
      </w:pPr>
      <w:r w:rsidRPr="00901DFD">
        <w:t>Objective</w:t>
      </w:r>
    </w:p>
    <w:p w14:paraId="3096FB60" w14:textId="77777777" w:rsidR="00E425C4" w:rsidRDefault="00E425C4" w:rsidP="00062099">
      <w:proofErr w:type="gramStart"/>
      <w:r>
        <w:t>Assuming that</w:t>
      </w:r>
      <w:proofErr w:type="gramEnd"/>
      <w:r>
        <w:t xml:space="preserve"> the AOCS subsystem does not compensate the torques generated by the manipulator links:</w:t>
      </w:r>
    </w:p>
    <w:p w14:paraId="45B15DFA" w14:textId="77777777" w:rsidR="00E425C4" w:rsidRDefault="00E425C4" w:rsidP="00E425C4">
      <w:pPr>
        <w:pStyle w:val="Paragrafoelenco"/>
        <w:numPr>
          <w:ilvl w:val="0"/>
          <w:numId w:val="4"/>
        </w:numPr>
      </w:pPr>
      <w:r>
        <w:t xml:space="preserve"> Model the virtual manipulator by assuming a spacecraft mass m = 500 kg.</w:t>
      </w:r>
    </w:p>
    <w:p w14:paraId="2E55C893" w14:textId="53018A22" w:rsidR="00062099" w:rsidRPr="00901DFD" w:rsidRDefault="00E425C4" w:rsidP="00E425C4">
      <w:pPr>
        <w:pStyle w:val="Paragrafoelenco"/>
        <w:numPr>
          <w:ilvl w:val="0"/>
          <w:numId w:val="4"/>
        </w:numPr>
      </w:pPr>
      <w:r>
        <w:t xml:space="preserve"> Determine the trajectory of the end-effector for the virtual manipulator.</w:t>
      </w:r>
    </w:p>
    <w:p w14:paraId="23971BA9" w14:textId="77777777" w:rsidR="00062099" w:rsidRPr="00901DFD" w:rsidRDefault="00062099" w:rsidP="00062099">
      <w:pPr>
        <w:pStyle w:val="Titolo2"/>
      </w:pPr>
      <w:r w:rsidRPr="00901DFD">
        <w:t>Theoretical approach</w:t>
      </w:r>
    </w:p>
    <w:p w14:paraId="79AACDDA" w14:textId="198357AB" w:rsidR="003106C4" w:rsidRPr="007C12F0" w:rsidRDefault="003106C4" w:rsidP="003106C4">
      <w:r w:rsidRPr="007C12F0">
        <w:t xml:space="preserve">The method, originally proposed by </w:t>
      </w:r>
      <w:proofErr w:type="spellStart"/>
      <w:r w:rsidRPr="007C12F0">
        <w:t>Vafa</w:t>
      </w:r>
      <w:proofErr w:type="spellEnd"/>
      <w:r w:rsidRPr="007C12F0">
        <w:t xml:space="preserve"> and </w:t>
      </w:r>
      <w:proofErr w:type="spellStart"/>
      <w:proofErr w:type="gramStart"/>
      <w:r w:rsidRPr="007C12F0">
        <w:t>Dubowsky</w:t>
      </w:r>
      <w:proofErr w:type="spellEnd"/>
      <w:r w:rsidR="00D560BC">
        <w:rPr>
          <w:vertAlign w:val="superscript"/>
        </w:rPr>
        <w:t>[</w:t>
      </w:r>
      <w:proofErr w:type="gramEnd"/>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w:t>
      </w:r>
      <w:proofErr w:type="gramStart"/>
      <w:r w:rsidRPr="007C12F0">
        <w:t>shown[</w:t>
      </w:r>
      <w:proofErr w:type="gramEnd"/>
      <w:r w:rsidRPr="007C12F0">
        <w:t xml:space="preserve">]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 xml:space="preserve">is defined with respect to an inertial reference frame, which in our case is MJ2000 as extracted from the General Mission Analysis Tool (GMAT). Given our </w:t>
      </w:r>
      <w:proofErr w:type="gramStart"/>
      <w:r>
        <w:rPr>
          <w:rFonts w:eastAsiaTheme="minorEastAsia"/>
        </w:rPr>
        <w:t>2 link</w:t>
      </w:r>
      <w:proofErr w:type="gramEnd"/>
      <w:r>
        <w:rPr>
          <w:rFonts w:eastAsiaTheme="minorEastAsia"/>
        </w:rPr>
        <w:t xml:space="preserve"> spatial manipulator the total number of links in the VM will therefore be comprised of a spherical joint associated with the spacecraft degrees of freedom and he previously defined 1-DOF links. The VG will be obtained through the following formula:</w:t>
      </w:r>
    </w:p>
    <w:p w14:paraId="63D616CD" w14:textId="77777777" w:rsidR="003106C4"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77777777" w:rsidR="003106C4" w:rsidRDefault="003106C4" w:rsidP="003106C4">
      <w:pPr>
        <w:rPr>
          <w:rFonts w:eastAsiaTheme="minorEastAsia"/>
        </w:rPr>
      </w:pPr>
      <w:r>
        <w:rPr>
          <w:rFonts w:eastAsiaTheme="minorEastAsia"/>
        </w:rPr>
        <w:t>With:</w:t>
      </w:r>
    </w:p>
    <w:p w14:paraId="7601D61D" w14:textId="77777777" w:rsidR="003106C4"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Calculated as such the VM is fully defined and its end point will coincide with the true manipulator’s end point at each instant.</w:t>
      </w:r>
    </w:p>
    <w:p w14:paraId="770CDFFC" w14:textId="47D4949A" w:rsidR="00062099" w:rsidRPr="003106C4" w:rsidRDefault="003106C4" w:rsidP="00062099">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Titolo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Titolo2"/>
      </w:pPr>
      <w:r w:rsidRPr="00901DFD">
        <w:lastRenderedPageBreak/>
        <w:t xml:space="preserve">Results </w:t>
      </w:r>
    </w:p>
    <w:p w14:paraId="10A8B287" w14:textId="77777777" w:rsidR="00062099" w:rsidRPr="00901DFD" w:rsidRDefault="00062099" w:rsidP="00062099"/>
    <w:p w14:paraId="14789A3C" w14:textId="77777777" w:rsidR="00AD57FE" w:rsidRPr="00901DFD" w:rsidRDefault="00AD57FE" w:rsidP="00AD57FE"/>
    <w:p w14:paraId="4D8CA28C" w14:textId="2744B020" w:rsidR="00AD57FE" w:rsidRPr="00901DFD" w:rsidRDefault="00AD57FE" w:rsidP="00AD57FE"/>
    <w:p w14:paraId="1125783F" w14:textId="72E87F39" w:rsidR="00AD57FE" w:rsidRDefault="005D25D4" w:rsidP="005D25D4">
      <w:pPr>
        <w:pStyle w:val="Titolo1"/>
      </w:pPr>
      <w:r>
        <w:t>Bibliography</w:t>
      </w:r>
    </w:p>
    <w:p w14:paraId="5C65A9F0" w14:textId="43353C52" w:rsidR="003106C4" w:rsidRDefault="003106C4" w:rsidP="003106C4"/>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 xml:space="preserve">[1] - Z. </w:t>
      </w:r>
      <w:proofErr w:type="spellStart"/>
      <w:r w:rsidRPr="00DF33F5">
        <w:rPr>
          <w:rFonts w:ascii="Arial" w:hAnsi="Arial" w:cs="Arial"/>
          <w:sz w:val="20"/>
          <w:szCs w:val="20"/>
          <w:shd w:val="clear" w:color="auto" w:fill="FFFFFF"/>
        </w:rPr>
        <w:t>Vafa</w:t>
      </w:r>
      <w:proofErr w:type="spellEnd"/>
      <w:r w:rsidRPr="00DF33F5">
        <w:rPr>
          <w:rFonts w:ascii="Arial" w:hAnsi="Arial" w:cs="Arial"/>
          <w:sz w:val="20"/>
          <w:szCs w:val="20"/>
          <w:shd w:val="clear" w:color="auto" w:fill="FFFFFF"/>
        </w:rPr>
        <w:t xml:space="preserve"> and S. </w:t>
      </w:r>
      <w:proofErr w:type="spellStart"/>
      <w:r w:rsidRPr="00DF33F5">
        <w:rPr>
          <w:rFonts w:ascii="Arial" w:hAnsi="Arial" w:cs="Arial"/>
          <w:sz w:val="20"/>
          <w:szCs w:val="20"/>
          <w:shd w:val="clear" w:color="auto" w:fill="FFFFFF"/>
        </w:rPr>
        <w:t>Dubowsky</w:t>
      </w:r>
      <w:proofErr w:type="spellEnd"/>
      <w:r w:rsidRPr="00DF33F5">
        <w:rPr>
          <w:rFonts w:ascii="Arial" w:hAnsi="Arial" w:cs="Arial"/>
          <w:sz w:val="20"/>
          <w:szCs w:val="20"/>
          <w:shd w:val="clear" w:color="auto" w:fill="FFFFFF"/>
        </w:rPr>
        <w:t>, "On the dynamics of manipulators in space using the virtual manipulator approach," </w:t>
      </w:r>
      <w:r w:rsidRPr="00DF33F5">
        <w:rPr>
          <w:rStyle w:val="Enfasicorsivo"/>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xml:space="preserve">, 1987, pp. 579-585, </w:t>
      </w:r>
      <w:proofErr w:type="spellStart"/>
      <w:r w:rsidRPr="00DF33F5">
        <w:rPr>
          <w:rFonts w:ascii="Arial" w:hAnsi="Arial" w:cs="Arial"/>
          <w:sz w:val="20"/>
          <w:szCs w:val="20"/>
          <w:shd w:val="clear" w:color="auto" w:fill="FFFFFF"/>
        </w:rPr>
        <w:t>doi</w:t>
      </w:r>
      <w:proofErr w:type="spellEnd"/>
      <w:r w:rsidRPr="00DF33F5">
        <w:rPr>
          <w:rFonts w:ascii="Arial" w:hAnsi="Arial" w:cs="Arial"/>
          <w:sz w:val="20"/>
          <w:szCs w:val="20"/>
          <w:shd w:val="clear" w:color="auto" w:fill="FFFFFF"/>
        </w:rPr>
        <w:t>: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4E99E" w14:textId="77777777" w:rsidR="00E1265C" w:rsidRDefault="00E1265C" w:rsidP="009C2AE8">
      <w:pPr>
        <w:spacing w:after="0" w:line="240" w:lineRule="auto"/>
      </w:pPr>
      <w:r>
        <w:separator/>
      </w:r>
    </w:p>
  </w:endnote>
  <w:endnote w:type="continuationSeparator" w:id="0">
    <w:p w14:paraId="0C7E43BD" w14:textId="77777777" w:rsidR="00E1265C" w:rsidRDefault="00E1265C"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E99A" w14:textId="77777777" w:rsidR="00E1265C" w:rsidRDefault="00E1265C" w:rsidP="009C2AE8">
      <w:pPr>
        <w:spacing w:after="0" w:line="240" w:lineRule="auto"/>
      </w:pPr>
      <w:r>
        <w:separator/>
      </w:r>
    </w:p>
  </w:footnote>
  <w:footnote w:type="continuationSeparator" w:id="0">
    <w:p w14:paraId="6750DFBC" w14:textId="77777777" w:rsidR="00E1265C" w:rsidRDefault="00E1265C"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62099"/>
    <w:rsid w:val="003106C4"/>
    <w:rsid w:val="00495C44"/>
    <w:rsid w:val="004C24DC"/>
    <w:rsid w:val="005D25D4"/>
    <w:rsid w:val="005D690B"/>
    <w:rsid w:val="005E0B59"/>
    <w:rsid w:val="005E2322"/>
    <w:rsid w:val="00711BFF"/>
    <w:rsid w:val="00753EA1"/>
    <w:rsid w:val="007A5339"/>
    <w:rsid w:val="008A5636"/>
    <w:rsid w:val="00901DFD"/>
    <w:rsid w:val="009C2AE8"/>
    <w:rsid w:val="00A2088E"/>
    <w:rsid w:val="00A90411"/>
    <w:rsid w:val="00AD57FE"/>
    <w:rsid w:val="00CD33AF"/>
    <w:rsid w:val="00D45CF8"/>
    <w:rsid w:val="00D45D22"/>
    <w:rsid w:val="00D560BC"/>
    <w:rsid w:val="00E1265C"/>
    <w:rsid w:val="00E425C4"/>
    <w:rsid w:val="00F209A0"/>
    <w:rsid w:val="00FD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Titolo4Carattere">
    <w:name w:val="Titolo 4 Carattere"/>
    <w:basedOn w:val="Carpredefinitoparagrafo"/>
    <w:link w:val="Titolo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Titolo5Carattere">
    <w:name w:val="Titolo 5 Carattere"/>
    <w:basedOn w:val="Carpredefinitoparagrafo"/>
    <w:link w:val="Titolo5"/>
    <w:uiPriority w:val="9"/>
    <w:semiHidden/>
    <w:rsid w:val="00AD57FE"/>
    <w:rPr>
      <w:rFonts w:asciiTheme="majorHAnsi" w:eastAsiaTheme="majorEastAsia" w:hAnsiTheme="majorHAnsi" w:cstheme="majorBidi"/>
      <w:color w:val="2F5496" w:themeColor="accent1" w:themeShade="BF"/>
      <w:lang w:val="it-IT"/>
    </w:rPr>
  </w:style>
  <w:style w:type="character" w:customStyle="1" w:styleId="Titolo6Carattere">
    <w:name w:val="Titolo 6 Carattere"/>
    <w:basedOn w:val="Carpredefinitoparagrafo"/>
    <w:link w:val="Titolo6"/>
    <w:uiPriority w:val="9"/>
    <w:semiHidden/>
    <w:rsid w:val="00AD57FE"/>
    <w:rPr>
      <w:rFonts w:asciiTheme="majorHAnsi" w:eastAsiaTheme="majorEastAsia" w:hAnsiTheme="majorHAnsi" w:cstheme="majorBidi"/>
      <w:color w:val="1F3763" w:themeColor="accent1" w:themeShade="7F"/>
      <w:lang w:val="it-IT"/>
    </w:rPr>
  </w:style>
  <w:style w:type="character" w:customStyle="1" w:styleId="Titolo7Carattere">
    <w:name w:val="Titolo 7 Carattere"/>
    <w:basedOn w:val="Carpredefinitoparagrafo"/>
    <w:link w:val="Titolo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Titolo8Carattere">
    <w:name w:val="Titolo 8 Carattere"/>
    <w:basedOn w:val="Carpredefinitoparagrafo"/>
    <w:link w:val="Titolo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Titolo9Carattere">
    <w:name w:val="Titolo 9 Carattere"/>
    <w:basedOn w:val="Carpredefinitoparagrafo"/>
    <w:link w:val="Titolo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Paragrafoelenco">
    <w:name w:val="List Paragraph"/>
    <w:basedOn w:val="Normale"/>
    <w:uiPriority w:val="34"/>
    <w:qFormat/>
    <w:rsid w:val="004C24DC"/>
    <w:pPr>
      <w:ind w:left="720"/>
      <w:contextualSpacing/>
    </w:pPr>
  </w:style>
  <w:style w:type="character" w:styleId="Enfasicorsivo">
    <w:name w:val="Emphasis"/>
    <w:basedOn w:val="Carpredefinitoparagrafo"/>
    <w:uiPriority w:val="20"/>
    <w:qFormat/>
    <w:rsid w:val="003106C4"/>
    <w:rPr>
      <w:i/>
      <w:iCs/>
    </w:rPr>
  </w:style>
  <w:style w:type="table" w:styleId="Grigliatabella">
    <w:name w:val="Table Grid"/>
    <w:basedOn w:val="Tabellanormale"/>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90411"/>
    <w:rPr>
      <w:color w:val="808080"/>
    </w:rPr>
  </w:style>
  <w:style w:type="paragraph" w:styleId="Intestazione">
    <w:name w:val="header"/>
    <w:basedOn w:val="Normale"/>
    <w:link w:val="IntestazioneCarattere"/>
    <w:uiPriority w:val="99"/>
    <w:unhideWhenUsed/>
    <w:rsid w:val="009C2AE8"/>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9C2AE8"/>
  </w:style>
  <w:style w:type="paragraph" w:styleId="Pidipagina">
    <w:name w:val="footer"/>
    <w:basedOn w:val="Normale"/>
    <w:link w:val="PidipaginaCarattere"/>
    <w:uiPriority w:val="99"/>
    <w:unhideWhenUsed/>
    <w:rsid w:val="009C2AE8"/>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1148</Words>
  <Characters>6546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Luca Furlani</cp:lastModifiedBy>
  <cp:revision>17</cp:revision>
  <dcterms:created xsi:type="dcterms:W3CDTF">2023-01-04T16:47:00Z</dcterms:created>
  <dcterms:modified xsi:type="dcterms:W3CDTF">2023-01-08T21:37:00Z</dcterms:modified>
</cp:coreProperties>
</file>