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752FA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Міністерство освіти і науки України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438B20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Київський національний університет ім. Тараса Шевченка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11F9E2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39424F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5476F4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6A8BA2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4D1705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ЗВІТ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ACC1C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 виконання практичної роботи № 1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B5D50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 дисципліни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03922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«Розподілені системи збору інформації»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3285B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тему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A040A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«Введення в розподілені системи. Клієнт-серверний зв'язок. Використання протоколу TCP»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28E8F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86745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5AD10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3B285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EAA88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Перевірив </w:t>
        <w:tab/>
        <w:tab/>
        <w:tab/>
        <w:tab/>
        <w:tab/>
        <w:tab/>
        <w:tab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Виконав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691355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К.Т.Н, доцент Кравченко О.В </w:t>
      </w:r>
      <w:r>
        <w:rPr>
          <w:rFonts w:ascii="Times New Roman" w:hAnsi="Times New Roman" w:eastAsia="Times New Roman" w:cs="Times New Roman"/>
          <w:sz w:val="28"/>
          <w:szCs w:val="28"/>
        </w:rPr>
        <w:tab/>
        <w:tab/>
        <w:tab/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 2 курсу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23A7E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4956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групи ІР-21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ECDE5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4956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Клименко Єгор Павлович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2BD16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DCD9D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809BB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8BF74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317EB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Київ 2026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053A6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Практична робота № 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1FE8B0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Тема: Введення в розподілені системи. Клієнт-серверний зв'язок.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2C5FF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Використання протоколу TCP.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CC055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Мета: Розробити клієнт-серверну систему на онсові TCP-сокетів для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A4A57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вирішення прикладної задачі, що вимагає надійної доставки даних, збереження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стану сесії або послідовного обміну командами, відповідно до індивідуального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варіанту завдання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F2214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AD37588"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Теоретичні відомості та відповіді на запитання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B402116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27780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 Надайте загальну характеристику протоколу TCP.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793706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TCP (Transmission Control Protocol) — це транспортний протокол, орієнтований на встановлення з'єднання, що забезпечує надійну передачу потоку байтів між процесами на хостах, з'єднаних мережею IP. Він працює на транспортному рівні моделі OSI та гарантує, щ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 дані будуть отримані у тому ж порядку, в якому вони були відправлені.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198B3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 Яке основне призначення протоколу ТСР? Які його переваги та недоліки?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1741A2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Основне призначення TCP — забезпечення гарантованої доставки даних.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4B4218E">
      <w:pPr>
        <w:pStyle w:val="90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Переваги: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Висока надійність, контроль цілісності даних через контрольні суми, автоматичне повторне відправлення втрачених пакетів та впорядкування сегментів.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7DB8A0A">
      <w:pPr>
        <w:pStyle w:val="90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Недоліки: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Великі накладні витрати на заголовки, затримки через необхідність підтвердження отримання (ACK) та повільніша робота порівняно з UDP через складний механізм рукостискання.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67067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 Які інтерфейси надає протокол ТСР?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4C90B5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Протокол TCP надає інтерфейс сокетів (Berkeley Sockets). У мовах програмування, таких як Python, це реалізується через об'єкт класу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socket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який дозволяє відкривати потоки даних для читання та запису.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605D2ED">
      <w:pPr>
        <w:pBdr/>
        <w:shd w:val="nil" w:color="auto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A7ADB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 Який формат ТСР заголовку?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57B988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Заголовок TCP зазвичай має розмір від 20 до 60 байтів і містить наступні ключові поля: порти відправника та отримувача (Source/Destination Ports), порядковий номер (Sequence Number), номер підтвердження (Acknowledgment Number), довжину заголовка, зарезерв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овані біти, керуючі прапорці (SYN, ACK, FIN, RST, PSH, URG), розмір вікна (Window Size), контрольну суму (Checksum) та вказівник на термінові дані (Urgent Pointer).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5BE390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5868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21062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9586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11.7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5EFA5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5. Як відбувається передача даних за допомогою протоколу ТСР?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6616D5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Дані розбиваються на сегменти. Кожен сегмент отримує свій Sequence Number. Відправник очікує підтвердження (ACK) для кожного надісланого блоку. Якщо підтвердження не отримано протягом певного часу (тайм-аут), сегмент відправляється повторно. На приймальні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й стороні TCP збирає сегменти у правильному порядку, навіть якщо вони прийшли з порушенням послідовності.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205AA6F">
      <w:pPr>
        <w:pBdr/>
        <w:shd w:val="nil" w:color="auto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CCE14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6. Детально опишіть механізм з'єднання та роз'єднання по протоколу використовуючи класи та методи, які надані мовою програмування.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7E17FFF9">
      <w:pPr>
        <w:pStyle w:val="90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З'єднання (Three-way handshake): Клієнт викликає метод connect(), що ініціює відправку SYN-пакета. Сервер, що перебуває в режимі listen(), приймає запит через accept() і надсилає SYN-ACK. Клієнт відповідає ACK.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13F712C">
      <w:pPr>
        <w:pStyle w:val="90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Роз'єднання: Одна зі сторін викликає метод close(), що ініціює обмін пакетами FIN та ACK для коректного закриття обох напрямків передачі даних.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48E84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7. Що таке пасивне та активне з'єднання?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774DE125">
      <w:pPr>
        <w:pStyle w:val="90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Пасивне з'єднання: Виконується сервером, який створює сокет, прив'язує його до порту (bind) і переходить у стан очікування вхідних запитів (listen).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DF00802">
      <w:pPr>
        <w:pStyle w:val="90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Активне з'єднання: Виконується клієнтом, який сам ініціює запит до сервера за його адресою та портом через метод connect().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D797A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8. Назвіть та опишіть класи, методи (функції та процедури), що застосовувалися при виконанні лабораторної роботи. У роботі використовувався модуль socket та клас socket.socket: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3831D991">
      <w:pPr>
        <w:pStyle w:val="90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socket.socket(AF_INET, SOCK_STREAM) — створення TCP-сокету.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B353C90">
      <w:pPr>
        <w:pStyle w:val="90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bind() — прив'язка сокета сервера до IP та порту.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D3BCEDA">
      <w:pPr>
        <w:pStyle w:val="90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listen() — запуск режиму прослуховування.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762DCC2">
      <w:pPr>
        <w:pStyle w:val="90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accept() — прийняття вхідного з'єднання на сервері.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7EB8CBB">
      <w:pPr>
        <w:pStyle w:val="90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connect() — підключення клієнта до сервера.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1B30C82">
      <w:pPr>
        <w:pStyle w:val="90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sendall() — надійна відправка даних.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55328E6">
      <w:pPr>
        <w:pStyle w:val="90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recv() — отримання даних певного розміру.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9DA221A">
      <w:pPr>
        <w:pStyle w:val="90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close() — завершення роботи сокета.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A1DB869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2D7810D">
      <w:pPr>
        <w:pBdr/>
        <w:shd w:val="nil" w:color="auto"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3E28F2B1">
      <w:pPr>
        <w:pBdr/>
        <w:shd w:val="nil" w:color="auto"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Завдання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5683FAD4">
      <w:pPr>
        <w:pBdr/>
        <w:shd w:val="nil" w:color="000000"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Тематика: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Обмін файлами та бінарними даними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076C8D3F">
      <w:pPr>
        <w:pBdr/>
        <w:shd w:val="nil" w:color="000000"/>
        <w:spacing/>
        <w:ind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7.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Файловий зчитувач (Download)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0B7CBB83">
      <w:pPr>
        <w:pBdr/>
        <w:shd w:val="nil" w:color="000000"/>
        <w:spacing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Клієнт надсилає назву файлу. Сервер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шукає його.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625974C1">
      <w:pPr>
        <w:pBdr/>
        <w:shd w:val="nil" w:color="000000"/>
        <w:spacing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Якщо знайдено — надсилає розмір і вміст частинами (chunks).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147FE7FA">
      <w:pPr>
        <w:pBdr/>
        <w:shd w:val="nil" w:color="000000"/>
        <w:spacing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Якщо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ні — повідомлення про помилку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32CB2707">
      <w:pPr>
        <w:pBdr/>
        <w:shd w:val="nil"/>
        <w:spacing/>
        <w:ind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23FFF34F">
      <w:pPr>
        <w:pBdr/>
        <w:shd w:val="nil" w:color="000000"/>
        <w:spacing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246BA404">
      <w:pPr>
        <w:pStyle w:val="8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Опис розробленого міні-протоколу прикладного рівня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2830F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взаємодії між клієнтською та серверною частинами програми розроблено власний міні-протокол, що працює поверх транспортного протоколу TCP. Протокол використовує комбінований текстово-бінарний формат: метадані (запити та заголовки) передаються у вигляді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тексту в кодуванні UTF-8, а вміст файлів — у вигляді "сирого" бінарного потоку. Для вирішення проблеми злиття TCP-потоків (TCP stream merging) як маркер закінчення текстового повідомлення використовується символ переведення рядка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\n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036CB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Етап 1: Запит клієнта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599A4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Клієнт ініціює обмін даними, надсилаючи серверу назву необхідного файлу, обов'язково додаючи в кінець символ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\n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Наприклад: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test.txt\n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890FD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Етап 2: Відповідь сервера (Заголовок)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4B9D5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Отримавши запит, сервер здійснює пошук файлу і формує текстовий заголовок (header), поля якого розділені символом-маркером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|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D17A7CB">
      <w:pPr>
        <w:pStyle w:val="90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 разі успіху формується рядок: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OK|&lt;ім'я_файлу&gt;|&lt;розмір_файлу_в_байтах&gt;|&lt;розмір_чанка&gt;\n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ED4138D">
      <w:pPr>
        <w:pStyle w:val="90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Наприклад: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OK|test.txt|1048576|4096\n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04383B5">
      <w:pPr>
        <w:pStyle w:val="90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 разі відсутності файлу сервер повертає помилку: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ERR|&lt;ім'я_файлу&gt;|0|0\n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9B145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Етап 3: Передача та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отримання даних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D5665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Клієнт побайтово зчитує вхідний потік із сокета до моменту зустрічі маркера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\n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що гарантує цілісність отриманого заголовка без захоплення байтів самого файлу. Після парсингу заголовка через розділювач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|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клієнт витягує точний розмір файлу. Якщо статус відповіді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OK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клієнт і сервер переходять до бінарного режиму: сервер безперервно відправляє байти файлу порціями (чанками), а клієнт зчитує рівно ту кількість байтів, яка була заявлена у метаданих заголовка.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6B735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Структура повідомлення-відповіді (Header):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72B3C50">
      <w:pPr>
        <w:pStyle w:val="90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Поле 1 (Status):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2-3 байти тексту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OK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або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ERR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), що вказують на результат пошуку.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7823AFF">
      <w:pPr>
        <w:pStyle w:val="90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Поле 2 (Name):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Назва запитуваного файлу.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06D8431">
      <w:pPr>
        <w:pStyle w:val="90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Поле 3 (Size):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Розмір файлу в байтах (ціле число), потрібний для контролю циклу завантаження на стороні клієнта.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D0CC2D5">
      <w:pPr>
        <w:pStyle w:val="90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Поле 4 (Chunk):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Рекомендований розмір порції даних для зчитування (за замовчуванням 4096 байт).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57B1070">
      <w:pPr>
        <w:pStyle w:val="90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Маркер кінця: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1 байт, символ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\n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73AD1E2">
      <w:pPr>
        <w:pBdr/>
        <w:shd w:val="nil"/>
        <w:spacing/>
        <w:ind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05C157F2">
      <w:pPr>
        <w:pBdr/>
        <w:shd w:val="nil" w:color="000000"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Тестування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16166D07"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Приклади коректної роботи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0BD04379">
      <w:pPr>
        <w:pBdr/>
        <w:shd w:val="nil" w:color="000000"/>
        <w:spacing/>
        <w:ind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Підключення до серверу: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713368D0">
      <w:pPr>
        <w:pBdr/>
        <w:shd w:val="nil" w:color="000000"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Клієнт: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56D693B5">
      <w:pPr>
        <w:pBdr/>
        <w:shd w:val="nil" w:color="000000"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46778" cy="313801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45012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646778" cy="3138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65.89pt;height:247.0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05578F7">
      <w:pPr>
        <w:pBdr/>
        <w:shd w:val="nil" w:color="000000"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Л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оги сервера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2FDA5FD4">
      <w:pPr>
        <w:pBdr/>
        <w:shd w:val="nil" w:color="000000"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38650" cy="136616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83201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438649" cy="13661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49.50pt;height:107.5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768A4DAC">
      <w:pPr>
        <w:pBdr/>
        <w:shd w:val="nil" w:color="000000"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Вибір папки для збереження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5E80695A">
      <w:pPr>
        <w:pBdr/>
        <w:shd w:val="nil" w:color="000000"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64415" cy="215236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66299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664414" cy="2152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67.28pt;height:169.4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3F160F0A">
      <w:pPr>
        <w:pBdr/>
        <w:shd w:val="nil" w:color="000000"/>
        <w:spacing/>
        <w:ind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Запит файлів: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0C81B2BB">
      <w:pPr>
        <w:pBdr/>
        <w:shd w:val="nil" w:color="000000"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Клієнт до запиту:</w:t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97765" cy="334844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1678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797765" cy="33484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77.78pt;height:263.6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73BFA265">
      <w:pPr>
        <w:pBdr/>
        <w:shd w:val="nil" w:color="000000"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Клієнт після: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1239ADE2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4592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67852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41459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326.4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59696A2B">
      <w:pPr>
        <w:pBdr/>
        <w:shd w:val="nil" w:color="000000"/>
        <w:spacing/>
        <w:ind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6E354FCD">
      <w:pPr>
        <w:pBdr/>
        <w:shd w:val="nil" w:color="000000"/>
        <w:spacing/>
        <w:ind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49DE5247">
      <w:pPr>
        <w:pBdr/>
        <w:shd w:val="nil" w:color="000000"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Лог сервера: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7E5406D8">
      <w:pPr>
        <w:pBdr/>
        <w:shd w:val="nil" w:color="000000"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24622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38467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22462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176.8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52A770CB">
      <w:pPr>
        <w:pBdr/>
        <w:shd w:val="nil"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04AFC1E8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Обробка помилок: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EAA3806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4862E7E">
      <w:pPr>
        <w:pBdr/>
        <w:shd w:val="nil" w:color="000000"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Обробка помилок підключення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3053FA74">
      <w:pPr>
        <w:pBdr/>
        <w:shd w:val="nil" w:color="000000"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Некоректний порт: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652BEDA5">
      <w:pPr>
        <w:pBdr/>
        <w:shd w:val="nil" w:color="000000"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700361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3798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47003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370.1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4A46B329">
      <w:pPr>
        <w:pBdr/>
        <w:shd w:val="nil" w:color="000000"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Неправильна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IP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/>
        </w:rPr>
        <w:t xml:space="preserve">адреса:</w:t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97790" cy="3796231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59769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4997789" cy="37962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93.53pt;height:298.9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97790" cy="3954501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81117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4997789" cy="39545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93.53pt;height:311.3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64FE89B2">
      <w:pPr>
        <w:pBdr/>
        <w:shd w:val="nil"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65CF710D">
      <w:pPr>
        <w:pBdr/>
        <w:shd w:val="nil" w:color="000000"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Обробка запитів декількох файлів одночасно:</w:t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69165" cy="3617256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97802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4569164" cy="36172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59.78pt;height:284.8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28628" cy="3652367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66678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4628628" cy="36523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64.46pt;height:287.59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83440" cy="3537801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26526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4483439" cy="35378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53.03pt;height:278.57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1A0AABEF">
      <w:pPr>
        <w:pBdr/>
        <w:shd w:val="nil"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45562C6D">
      <w:pPr>
        <w:pBdr/>
        <w:shd w:val="nil" w:color="000000"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Висновки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2EAA18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 процесі виконання даної роботи було розроблено клієнт-серверний застосунок для передавання файлів за протоколом TCP з використанням мови програмування Python та графічного інтерфейсу користувача. Архітектура програми побудована за модульним принципом із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розділенням функціональних обов’язків між окремими компонентами, що забезпечує кращу читабельність коду, зручність супроводу та можливість подальшого розширення функціоналу.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4014D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 ході розробки значну увагу приділено обробці помилок і валідації вхідних даних. На стороні клієнта реалізовано перевірку коректності IP-адреси, номера порту, імен файлів та шляху збереження результатів. Це дозволяє запобігти формуванню некоректних запиті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 до сервера та зменшує ймовірність виникнення збоїв під час роботи програми. Завдяки цьому підвищується стабільність функціонування всієї системи та покращується взаємодія з користувачем.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85C4C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Обмін даними між клієнтом і сервером організовано із застосуванням заголовків повідомлень, які містять службову інформацію про статус операції, ім’я файлу та його розмір. Такий підхід забезпечує коректне приймання даних і дозволяє клієнту контролювати проц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ес завантаження файлів. Реалізована можливість отримання декількох файлів за один сеанс роботи підвищує зручність користування програмою та ефективність її застосування.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FAA3C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Важливою перевагою розробленого рішення є перенесення частини перевірок і обчислень на сторону клієнта, що зменшує навантаження на сервер і забезпечує обробку лише коректних запитів. Це сприяє оптимізації використання ресурсів серверної частини та підвищен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ню продуктивності системи при роботі з кількома клієнтами.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AEF65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Графічний інтерфейс користувача забезпечує зручну та інтуїтивно зрозумілу взаємодію із системою, дозволяючи вводити параметри підключення, обирати директорію для збереження файлів та керувати процесом їх завантаження. Користувач постійно отримує інформацію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про стан виконання операцій, що підвищує надійність та прозорість роботи програми.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C7E38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Таким чином, у результаті виконання роботи було створено функціональний клієнт-серверний застосунок із чітко структурованою архітектурою, ефективною обробкою помилок та оптимізованою організацією взаємодії між компонентами. Розроблене рішення може бути вик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ористане як основа для подальшого вдосконалення шляхом впровадження механізмів захисту даних, авторизації користувачів та розширення функціональних можливостей системи.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02239FE">
      <w:pPr>
        <w:pBdr/>
        <w:shd w:val="nil" w:color="000000"/>
        <w:spacing/>
        <w:ind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20EED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22AF4E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9D2A4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62FDB4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8AB84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947FEF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B8871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B061A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78BB54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F4C2D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7">
    <w:name w:val="Table Grid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Table Grid Light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1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2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1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2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3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5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6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3">
    <w:name w:val="Heading 1"/>
    <w:basedOn w:val="902"/>
    <w:next w:val="902"/>
    <w:link w:val="85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4">
    <w:name w:val="Heading 2"/>
    <w:basedOn w:val="902"/>
    <w:next w:val="902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5">
    <w:name w:val="Heading 3"/>
    <w:basedOn w:val="902"/>
    <w:next w:val="902"/>
    <w:link w:val="8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6">
    <w:name w:val="Heading 4"/>
    <w:basedOn w:val="902"/>
    <w:next w:val="902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7">
    <w:name w:val="Heading 5"/>
    <w:basedOn w:val="902"/>
    <w:next w:val="902"/>
    <w:link w:val="8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8">
    <w:name w:val="Heading 6"/>
    <w:basedOn w:val="902"/>
    <w:next w:val="902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9">
    <w:name w:val="Heading 7"/>
    <w:basedOn w:val="902"/>
    <w:next w:val="902"/>
    <w:link w:val="8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0">
    <w:name w:val="Heading 8"/>
    <w:basedOn w:val="902"/>
    <w:next w:val="902"/>
    <w:link w:val="8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1">
    <w:name w:val="Heading 9"/>
    <w:basedOn w:val="902"/>
    <w:next w:val="902"/>
    <w:link w:val="8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2" w:default="1">
    <w:name w:val="Default Paragraph Font"/>
    <w:uiPriority w:val="1"/>
    <w:semiHidden/>
    <w:unhideWhenUsed/>
    <w:pPr>
      <w:pBdr/>
      <w:spacing/>
      <w:ind/>
    </w:pPr>
  </w:style>
  <w:style w:type="character" w:styleId="853">
    <w:name w:val="Heading 1 Char"/>
    <w:basedOn w:val="852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4">
    <w:name w:val="Heading 2 Char"/>
    <w:basedOn w:val="852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5">
    <w:name w:val="Heading 3 Char"/>
    <w:basedOn w:val="852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6">
    <w:name w:val="Heading 4 Char"/>
    <w:basedOn w:val="852"/>
    <w:link w:val="8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7">
    <w:name w:val="Heading 5 Char"/>
    <w:basedOn w:val="852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8">
    <w:name w:val="Heading 6 Char"/>
    <w:basedOn w:val="852"/>
    <w:link w:val="8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9">
    <w:name w:val="Heading 7 Char"/>
    <w:basedOn w:val="852"/>
    <w:link w:val="8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0">
    <w:name w:val="Heading 8 Char"/>
    <w:basedOn w:val="852"/>
    <w:link w:val="8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Heading 9 Char"/>
    <w:basedOn w:val="852"/>
    <w:link w:val="8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Title"/>
    <w:basedOn w:val="902"/>
    <w:next w:val="902"/>
    <w:link w:val="8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3">
    <w:name w:val="Title Char"/>
    <w:basedOn w:val="852"/>
    <w:link w:val="8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4">
    <w:name w:val="Subtitle"/>
    <w:basedOn w:val="902"/>
    <w:next w:val="902"/>
    <w:link w:val="8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5">
    <w:name w:val="Subtitle Char"/>
    <w:basedOn w:val="852"/>
    <w:link w:val="8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6">
    <w:name w:val="Quote"/>
    <w:basedOn w:val="902"/>
    <w:next w:val="902"/>
    <w:link w:val="8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7">
    <w:name w:val="Quote Char"/>
    <w:basedOn w:val="852"/>
    <w:link w:val="86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8">
    <w:name w:val="Intense Emphasis"/>
    <w:basedOn w:val="85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9">
    <w:name w:val="Intense Quote"/>
    <w:basedOn w:val="902"/>
    <w:next w:val="902"/>
    <w:link w:val="87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0">
    <w:name w:val="Intense Quote Char"/>
    <w:basedOn w:val="852"/>
    <w:link w:val="86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1">
    <w:name w:val="Intense Reference"/>
    <w:basedOn w:val="85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2">
    <w:name w:val="Subtle Emphasis"/>
    <w:basedOn w:val="85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3">
    <w:name w:val="Emphasis"/>
    <w:basedOn w:val="852"/>
    <w:uiPriority w:val="20"/>
    <w:qFormat/>
    <w:pPr>
      <w:pBdr/>
      <w:spacing/>
      <w:ind/>
    </w:pPr>
    <w:rPr>
      <w:i/>
      <w:iCs/>
    </w:rPr>
  </w:style>
  <w:style w:type="character" w:styleId="874">
    <w:name w:val="Strong"/>
    <w:basedOn w:val="852"/>
    <w:uiPriority w:val="22"/>
    <w:qFormat/>
    <w:pPr>
      <w:pBdr/>
      <w:spacing/>
      <w:ind/>
    </w:pPr>
    <w:rPr>
      <w:b/>
      <w:bCs/>
    </w:rPr>
  </w:style>
  <w:style w:type="character" w:styleId="875">
    <w:name w:val="Subtle Reference"/>
    <w:basedOn w:val="85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6">
    <w:name w:val="Book Title"/>
    <w:basedOn w:val="85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7">
    <w:name w:val="Header"/>
    <w:basedOn w:val="902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Header Char"/>
    <w:basedOn w:val="852"/>
    <w:link w:val="877"/>
    <w:uiPriority w:val="99"/>
    <w:pPr>
      <w:pBdr/>
      <w:spacing/>
      <w:ind/>
    </w:pPr>
  </w:style>
  <w:style w:type="paragraph" w:styleId="879">
    <w:name w:val="Footer"/>
    <w:basedOn w:val="902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Footer Char"/>
    <w:basedOn w:val="852"/>
    <w:link w:val="879"/>
    <w:uiPriority w:val="99"/>
    <w:pPr>
      <w:pBdr/>
      <w:spacing/>
      <w:ind/>
    </w:pPr>
  </w:style>
  <w:style w:type="paragraph" w:styleId="881">
    <w:name w:val="Caption"/>
    <w:basedOn w:val="902"/>
    <w:next w:val="90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2">
    <w:name w:val="footnote text"/>
    <w:basedOn w:val="902"/>
    <w:link w:val="8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3">
    <w:name w:val="Footnote Text Char"/>
    <w:basedOn w:val="852"/>
    <w:link w:val="882"/>
    <w:uiPriority w:val="99"/>
    <w:semiHidden/>
    <w:pPr>
      <w:pBdr/>
      <w:spacing/>
      <w:ind/>
    </w:pPr>
    <w:rPr>
      <w:sz w:val="20"/>
      <w:szCs w:val="20"/>
    </w:rPr>
  </w:style>
  <w:style w:type="character" w:styleId="884">
    <w:name w:val="foot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paragraph" w:styleId="885">
    <w:name w:val="endnote text"/>
    <w:basedOn w:val="902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Endnote Text Char"/>
    <w:basedOn w:val="852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end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character" w:styleId="888">
    <w:name w:val="Hyperlink"/>
    <w:basedOn w:val="85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9">
    <w:name w:val="FollowedHyperlink"/>
    <w:basedOn w:val="85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0">
    <w:name w:val="toc 1"/>
    <w:basedOn w:val="902"/>
    <w:next w:val="902"/>
    <w:uiPriority w:val="39"/>
    <w:unhideWhenUsed/>
    <w:pPr>
      <w:pBdr/>
      <w:spacing w:after="100"/>
      <w:ind/>
    </w:pPr>
  </w:style>
  <w:style w:type="paragraph" w:styleId="891">
    <w:name w:val="toc 2"/>
    <w:basedOn w:val="902"/>
    <w:next w:val="902"/>
    <w:uiPriority w:val="39"/>
    <w:unhideWhenUsed/>
    <w:pPr>
      <w:pBdr/>
      <w:spacing w:after="100"/>
      <w:ind w:left="220"/>
    </w:pPr>
  </w:style>
  <w:style w:type="paragraph" w:styleId="892">
    <w:name w:val="toc 3"/>
    <w:basedOn w:val="902"/>
    <w:next w:val="902"/>
    <w:uiPriority w:val="39"/>
    <w:unhideWhenUsed/>
    <w:pPr>
      <w:pBdr/>
      <w:spacing w:after="100"/>
      <w:ind w:left="440"/>
    </w:pPr>
  </w:style>
  <w:style w:type="paragraph" w:styleId="893">
    <w:name w:val="toc 4"/>
    <w:basedOn w:val="902"/>
    <w:next w:val="902"/>
    <w:uiPriority w:val="39"/>
    <w:unhideWhenUsed/>
    <w:pPr>
      <w:pBdr/>
      <w:spacing w:after="100"/>
      <w:ind w:left="660"/>
    </w:pPr>
  </w:style>
  <w:style w:type="paragraph" w:styleId="894">
    <w:name w:val="toc 5"/>
    <w:basedOn w:val="902"/>
    <w:next w:val="902"/>
    <w:uiPriority w:val="39"/>
    <w:unhideWhenUsed/>
    <w:pPr>
      <w:pBdr/>
      <w:spacing w:after="100"/>
      <w:ind w:left="880"/>
    </w:pPr>
  </w:style>
  <w:style w:type="paragraph" w:styleId="895">
    <w:name w:val="toc 6"/>
    <w:basedOn w:val="902"/>
    <w:next w:val="902"/>
    <w:uiPriority w:val="39"/>
    <w:unhideWhenUsed/>
    <w:pPr>
      <w:pBdr/>
      <w:spacing w:after="100"/>
      <w:ind w:left="1100"/>
    </w:pPr>
  </w:style>
  <w:style w:type="paragraph" w:styleId="896">
    <w:name w:val="toc 7"/>
    <w:basedOn w:val="902"/>
    <w:next w:val="902"/>
    <w:uiPriority w:val="39"/>
    <w:unhideWhenUsed/>
    <w:pPr>
      <w:pBdr/>
      <w:spacing w:after="100"/>
      <w:ind w:left="1320"/>
    </w:pPr>
  </w:style>
  <w:style w:type="paragraph" w:styleId="897">
    <w:name w:val="toc 8"/>
    <w:basedOn w:val="902"/>
    <w:next w:val="902"/>
    <w:uiPriority w:val="39"/>
    <w:unhideWhenUsed/>
    <w:pPr>
      <w:pBdr/>
      <w:spacing w:after="100"/>
      <w:ind w:left="1540"/>
    </w:pPr>
  </w:style>
  <w:style w:type="paragraph" w:styleId="898">
    <w:name w:val="toc 9"/>
    <w:basedOn w:val="902"/>
    <w:next w:val="902"/>
    <w:uiPriority w:val="39"/>
    <w:unhideWhenUsed/>
    <w:pPr>
      <w:pBdr/>
      <w:spacing w:after="100"/>
      <w:ind w:left="1760"/>
    </w:pPr>
  </w:style>
  <w:style w:type="character" w:styleId="899">
    <w:name w:val="Placeholder Text"/>
    <w:basedOn w:val="852"/>
    <w:uiPriority w:val="99"/>
    <w:semiHidden/>
    <w:pPr>
      <w:pBdr/>
      <w:spacing/>
      <w:ind/>
    </w:pPr>
    <w:rPr>
      <w:color w:val="666666"/>
    </w:rPr>
  </w:style>
  <w:style w:type="paragraph" w:styleId="900">
    <w:name w:val="TOC Heading"/>
    <w:uiPriority w:val="39"/>
    <w:unhideWhenUsed/>
    <w:pPr>
      <w:pBdr/>
      <w:spacing/>
      <w:ind/>
    </w:pPr>
  </w:style>
  <w:style w:type="paragraph" w:styleId="901">
    <w:name w:val="table of figures"/>
    <w:basedOn w:val="902"/>
    <w:next w:val="902"/>
    <w:uiPriority w:val="99"/>
    <w:unhideWhenUsed/>
    <w:pPr>
      <w:pBdr/>
      <w:spacing w:after="0" w:afterAutospacing="0"/>
      <w:ind/>
    </w:pPr>
  </w:style>
  <w:style w:type="paragraph" w:styleId="902" w:default="1">
    <w:name w:val="Normal"/>
    <w:qFormat/>
    <w:pPr>
      <w:pBdr/>
      <w:spacing/>
      <w:ind/>
    </w:pPr>
  </w:style>
  <w:style w:type="table" w:styleId="9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4" w:default="1">
    <w:name w:val="No List"/>
    <w:uiPriority w:val="99"/>
    <w:semiHidden/>
    <w:unhideWhenUsed/>
    <w:pPr>
      <w:pBdr/>
      <w:spacing/>
      <w:ind/>
    </w:pPr>
  </w:style>
  <w:style w:type="paragraph" w:styleId="905">
    <w:name w:val="No Spacing"/>
    <w:basedOn w:val="902"/>
    <w:uiPriority w:val="1"/>
    <w:qFormat/>
    <w:pPr>
      <w:pBdr/>
      <w:spacing w:after="0" w:line="240" w:lineRule="auto"/>
      <w:ind/>
    </w:pPr>
  </w:style>
  <w:style w:type="paragraph" w:styleId="906">
    <w:name w:val="List Paragraph"/>
    <w:basedOn w:val="90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2026-02-19T15:59:57Z</dcterms:modified>
</cp:coreProperties>
</file>