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center"/>
      </w:pPr>
    </w:p>
    <w:p>
      <w:pPr>
        <w:spacing w:line="480" w:lineRule="auto" w:after="0" w:before="0"/>
        <w:jc w:val="center"/>
      </w:pPr>
    </w:p>
    <w:p>
      <w:pPr>
        <w:spacing w:line="480" w:lineRule="auto" w:after="0" w:before="0"/>
        <w:jc w:val="center"/>
      </w:pPr>
    </w:p>
    <w:p>
      <w:pPr>
        <w:spacing w:line="480" w:lineRule="auto" w:after="0" w:before="0"/>
        <w:jc w:val="center"/>
      </w:pPr>
      <w:r>
        <w:rPr>
          <w:rFonts w:ascii="Times New Roman" w:hAnsi="Times New Roman"/>
          <w:b/>
          <w:sz w:val="24"/>
        </w:rPr>
        <w:t>Phatic-Only Slang and the Limits of Meaning-Based Lexical Theory: A Sociolinguistic Review of the “6-7” Meme</w:t>
      </w:r>
    </w:p>
    <w:p>
      <w:pPr>
        <w:spacing w:line="480" w:lineRule="auto" w:after="0" w:before="0"/>
        <w:jc w:val="center"/>
      </w:pPr>
    </w:p>
    <w:p>
      <w:pPr>
        <w:spacing w:line="480" w:lineRule="auto" w:after="0" w:before="0"/>
        <w:jc w:val="center"/>
      </w:pPr>
      <w:r>
        <w:rPr>
          <w:rFonts w:ascii="Times New Roman" w:hAnsi="Times New Roman"/>
          <w:sz w:val="24"/>
        </w:rPr>
        <w:t>[Author Name]</w:t>
      </w:r>
    </w:p>
    <w:p>
      <w:pPr>
        <w:spacing w:line="480" w:lineRule="auto" w:after="0" w:before="0"/>
        <w:jc w:val="center"/>
      </w:pPr>
      <w:r>
        <w:rPr>
          <w:rFonts w:ascii="Times New Roman" w:hAnsi="Times New Roman"/>
          <w:sz w:val="24"/>
        </w:rPr>
        <w:t>[Department], [Institution]</w:t>
      </w:r>
    </w:p>
    <w:p>
      <w:pPr>
        <w:spacing w:line="480" w:lineRule="auto" w:after="0" w:before="0"/>
        <w:jc w:val="center"/>
      </w:pPr>
      <w:r>
        <w:rPr>
          <w:rFonts w:ascii="Times New Roman" w:hAnsi="Times New Roman"/>
          <w:sz w:val="24"/>
        </w:rPr>
        <w:t>[Course Number: Course Title]</w:t>
      </w:r>
    </w:p>
    <w:p>
      <w:pPr>
        <w:spacing w:line="480" w:lineRule="auto" w:after="0" w:before="0"/>
        <w:jc w:val="center"/>
      </w:pPr>
      <w:r>
        <w:rPr>
          <w:rFonts w:ascii="Times New Roman" w:hAnsi="Times New Roman"/>
          <w:sz w:val="24"/>
        </w:rPr>
        <w:t>[Instructor Name]</w:t>
      </w:r>
    </w:p>
    <w:p>
      <w:pPr>
        <w:spacing w:line="480" w:lineRule="auto" w:after="0" w:before="0"/>
        <w:jc w:val="center"/>
      </w:pPr>
      <w:r>
        <w:rPr>
          <w:rFonts w:ascii="Times New Roman" w:hAnsi="Times New Roman"/>
          <w:sz w:val="24"/>
        </w:rPr>
        <w:t>June 4, 2026</w:t>
      </w:r>
    </w:p>
    <w:p>
      <w:r>
        <w:br w:type="page"/>
      </w:r>
    </w:p>
    <w:p>
      <w:pPr>
        <w:spacing w:line="480" w:lineRule="auto" w:after="0" w:before="0"/>
        <w:jc w:val="center"/>
      </w:pPr>
      <w:r>
        <w:rPr>
          <w:rFonts w:ascii="Times New Roman" w:hAnsi="Times New Roman"/>
          <w:b/>
          <w:sz w:val="24"/>
        </w:rPr>
        <w:t>Abstract</w:t>
      </w:r>
    </w:p>
    <w:p>
      <w:pPr>
        <w:spacing w:line="480" w:lineRule="auto" w:after="0" w:before="0"/>
      </w:pPr>
      <w:r>
        <w:rPr>
          <w:rFonts w:ascii="Times New Roman" w:hAnsi="Times New Roman"/>
          <w:sz w:val="24"/>
        </w:rPr>
        <w:t xml:space="preserve">In late 2025, Dictionary.com selected "67" (typically rendered </w:t>
      </w:r>
      <w:r>
        <w:rPr>
          <w:rFonts w:ascii="Times New Roman" w:hAnsi="Times New Roman"/>
          <w:i/>
          <w:sz w:val="24"/>
        </w:rPr>
        <w:t>6-7</w:t>
      </w:r>
      <w:r>
        <w:rPr>
          <w:rFonts w:ascii="Times New Roman" w:hAnsi="Times New Roman"/>
          <w:sz w:val="24"/>
        </w:rPr>
        <w:t xml:space="preserve"> and pronounced </w:t>
      </w:r>
      <w:r>
        <w:rPr>
          <w:rFonts w:ascii="Times New Roman" w:hAnsi="Times New Roman"/>
          <w:i/>
          <w:sz w:val="24"/>
        </w:rPr>
        <w:t>six-seven</w:t>
      </w:r>
      <w:r>
        <w:rPr>
          <w:rFonts w:ascii="Times New Roman" w:hAnsi="Times New Roman"/>
          <w:sz w:val="24"/>
        </w:rPr>
        <w:t xml:space="preserve">) as its Word of the Year, accompanying the announcement with a striking concession: "Perhaps the most defining feature of '67' is that it's impossible to define" (Dictionary.com, 2025). The term — a non-sequitur interjection that spread explosively among Generation Alpha through TikTok, basketball highlight edits, and a Philadelphia drill song — presents an unusually clean test case for a long-standing tension in the philosophy and linguistics of meaning. Theories that locate lexical meaning in reference, denotation, or truth-conditional contribution struggle to assign </w:t>
      </w:r>
      <w:r>
        <w:rPr>
          <w:rFonts w:ascii="Times New Roman" w:hAnsi="Times New Roman"/>
          <w:i/>
          <w:sz w:val="24"/>
        </w:rPr>
        <w:t>6-7</w:t>
      </w:r>
      <w:r>
        <w:rPr>
          <w:rFonts w:ascii="Times New Roman" w:hAnsi="Times New Roman"/>
          <w:sz w:val="24"/>
        </w:rPr>
        <w:t xml:space="preserve"> any content at all; yet the term is demonstrably "meaningful" to its users. This narrative review synthesizes literature across sociolinguistics, semantics and pragmatics, and internet linguistics to argue that </w:t>
      </w:r>
      <w:r>
        <w:rPr>
          <w:rFonts w:ascii="Times New Roman" w:hAnsi="Times New Roman"/>
          <w:i/>
          <w:sz w:val="24"/>
        </w:rPr>
        <w:t>6-7</w:t>
      </w:r>
      <w:r>
        <w:rPr>
          <w:rFonts w:ascii="Times New Roman" w:hAnsi="Times New Roman"/>
          <w:sz w:val="24"/>
        </w:rPr>
        <w:t xml:space="preserve"> is best understood as a </w:t>
      </w:r>
      <w:r>
        <w:rPr>
          <w:rFonts w:ascii="Times New Roman" w:hAnsi="Times New Roman"/>
          <w:b/>
          <w:sz w:val="24"/>
        </w:rPr>
        <w:t>phatic-only</w:t>
      </w:r>
      <w:r>
        <w:rPr>
          <w:rFonts w:ascii="Times New Roman" w:hAnsi="Times New Roman"/>
          <w:sz w:val="24"/>
        </w:rPr>
        <w:t xml:space="preserve"> expression in the lineage of Malinowski's (1923) "phatic communion" and Jakobson's (1960) "phatic function." Drawing on expressivist semantics (Kaplan, Potts), third-wave sociolinguistic indexicality (Silverstein, Eckert), slang theory (Eble, Halliday), and memetics (Dawkins, McCulloch), the review contends that </w:t>
      </w:r>
      <w:r>
        <w:rPr>
          <w:rFonts w:ascii="Times New Roman" w:hAnsi="Times New Roman"/>
          <w:i/>
          <w:sz w:val="24"/>
        </w:rPr>
        <w:t>6-7</w:t>
      </w:r>
      <w:r>
        <w:rPr>
          <w:rFonts w:ascii="Times New Roman" w:hAnsi="Times New Roman"/>
          <w:sz w:val="24"/>
        </w:rPr>
        <w:t xml:space="preserve"> does not so much break meaning-based lexical theory as expose the limits of its scope: a class of items whose communicative value is constituted by social contact, in-group indexing, and affective performance rather than by denotation. The lexicographic paradox of defining the indefinable is, on this reading, not an embarrassment but a data point about what "meaning" in the lexicon can be.</w:t>
      </w:r>
    </w:p>
    <w:p>
      <w:pPr>
        <w:spacing w:line="480" w:lineRule="auto" w:after="0" w:before="0"/>
        <w:ind w:firstLine="720"/>
      </w:pPr>
      <w:r>
        <w:rPr>
          <w:rFonts w:ascii="Times New Roman" w:hAnsi="Times New Roman"/>
          <w:i/>
          <w:sz w:val="24"/>
        </w:rPr>
        <w:t xml:space="preserve">Keywords: </w:t>
      </w:r>
      <w:r>
        <w:rPr>
          <w:rFonts w:ascii="Times New Roman" w:hAnsi="Times New Roman"/>
          <w:sz w:val="24"/>
        </w:rPr>
        <w:t>phatic communion, phatic function, lexical semantics, slang, indexicality, internet linguistics, brainrot, Generation Alpha</w:t>
      </w:r>
    </w:p>
    <w:p>
      <w:r>
        <w:br w:type="page"/>
      </w:r>
    </w:p>
    <w:p>
      <w:pPr>
        <w:spacing w:line="480" w:lineRule="auto" w:after="0" w:before="0"/>
        <w:jc w:val="center"/>
      </w:pPr>
      <w:r>
        <w:rPr>
          <w:rFonts w:ascii="Times New Roman" w:hAnsi="Times New Roman"/>
          <w:b/>
          <w:sz w:val="24"/>
        </w:rPr>
        <w:t>Phatic-Only Slang and the Limits of Meaning-Based Lexical Theory: A Sociolinguistic Review of the “6-7” Meme</w:t>
      </w:r>
    </w:p>
    <w:p>
      <w:pPr>
        <w:spacing w:line="480" w:lineRule="auto" w:after="0" w:before="0"/>
        <w:jc w:val="center"/>
      </w:pPr>
      <w:r>
        <w:rPr>
          <w:rFonts w:ascii="Times New Roman" w:hAnsi="Times New Roman"/>
          <w:b/>
          <w:sz w:val="24"/>
        </w:rPr>
        <w:t>1. Introduction</w:t>
      </w:r>
    </w:p>
    <w:p>
      <w:pPr>
        <w:spacing w:line="480" w:lineRule="auto" w:after="0" w:before="0"/>
        <w:ind w:firstLine="720"/>
      </w:pPr>
      <w:r>
        <w:rPr>
          <w:rFonts w:ascii="Times New Roman" w:hAnsi="Times New Roman"/>
          <w:sz w:val="24"/>
        </w:rPr>
        <w:t xml:space="preserve">The lexicographer's traditional task — pairing a word-form with a definition — presupposes that words have meanings of the kind a definition can capture. Most do. But a recurring challenge to meaning-based lexical theory comes from expressions that resist this pairing: interjections, expletives, discourse particles, greetings, and the formulaic small talk that linguists since Malinowski have grouped under the heading of </w:t>
      </w:r>
      <w:r>
        <w:rPr>
          <w:rFonts w:ascii="Times New Roman" w:hAnsi="Times New Roman"/>
          <w:i/>
          <w:sz w:val="24"/>
        </w:rPr>
        <w:t>phatic</w:t>
      </w:r>
      <w:r>
        <w:rPr>
          <w:rFonts w:ascii="Times New Roman" w:hAnsi="Times New Roman"/>
          <w:sz w:val="24"/>
        </w:rPr>
        <w:t xml:space="preserve"> language. These items do real communicative work, yet they are difficult or impossible to define in referential terms.</w:t>
      </w:r>
    </w:p>
    <w:p>
      <w:pPr>
        <w:spacing w:line="480" w:lineRule="auto" w:after="0" w:before="0"/>
        <w:ind w:firstLine="720"/>
      </w:pPr>
      <w:r>
        <w:rPr>
          <w:rFonts w:ascii="Times New Roman" w:hAnsi="Times New Roman"/>
          <w:sz w:val="24"/>
        </w:rPr>
        <w:t xml:space="preserve">The viral slang term </w:t>
      </w:r>
      <w:r>
        <w:rPr>
          <w:rFonts w:ascii="Times New Roman" w:hAnsi="Times New Roman"/>
          <w:i/>
          <w:sz w:val="24"/>
        </w:rPr>
        <w:t>6-7</w:t>
      </w:r>
      <w:r>
        <w:rPr>
          <w:rFonts w:ascii="Times New Roman" w:hAnsi="Times New Roman"/>
          <w:sz w:val="24"/>
        </w:rPr>
        <w:t xml:space="preserve"> is a near-perfect specimen of this class, and its 2025 elevation to Word of the Year by a dictionary — an institution whose entire enterprise is definition — sharpens the theoretical problem into something approaching paradox. When Dictionary.com's Director of Lexicography, Steve Johnson, says the term is "part inside joke, part social signal and part performance" and that "when people say it, they're not just repeating a meme; they're shouting a feeling" (Smithsonian Magazine, 2025), he is describing an item whose value lies almost entirely outside the denotational dimension that meaning-based theory privileges.</w:t>
      </w:r>
    </w:p>
    <w:p>
      <w:pPr>
        <w:spacing w:line="480" w:lineRule="auto" w:after="0" w:before="0"/>
        <w:ind w:firstLine="720"/>
      </w:pPr>
      <w:r>
        <w:rPr>
          <w:rFonts w:ascii="Times New Roman" w:hAnsi="Times New Roman"/>
          <w:sz w:val="24"/>
        </w:rPr>
        <w:t xml:space="preserve">This review pursues four aims. First (§2), it documents the empirical phenomenon: the origins, spread, and reported use of </w:t>
      </w:r>
      <w:r>
        <w:rPr>
          <w:rFonts w:ascii="Times New Roman" w:hAnsi="Times New Roman"/>
          <w:i/>
          <w:sz w:val="24"/>
        </w:rPr>
        <w:t>6-7</w:t>
      </w:r>
      <w:r>
        <w:rPr>
          <w:rFonts w:ascii="Times New Roman" w:hAnsi="Times New Roman"/>
          <w:sz w:val="24"/>
        </w:rPr>
        <w:t xml:space="preserve">. Second (§3), it situates the term within the theory of phatic communication. Third (§4), it lays out the commitments of meaning-based lexical theory — referential, truth-conditional, and lexical-semantic approaches. Fourth (§5–6), it argues that phatic-only slang like </w:t>
      </w:r>
      <w:r>
        <w:rPr>
          <w:rFonts w:ascii="Times New Roman" w:hAnsi="Times New Roman"/>
          <w:i/>
          <w:sz w:val="24"/>
        </w:rPr>
        <w:t>6-7</w:t>
      </w:r>
      <w:r>
        <w:rPr>
          <w:rFonts w:ascii="Times New Roman" w:hAnsi="Times New Roman"/>
          <w:sz w:val="24"/>
        </w:rPr>
        <w:t xml:space="preserve"> tests the limits of those approaches, and that the most adequate accounts come from use-based, expressivist, and indexical frameworks. The synthesis throughout is interdisciplinary, treating the meme not as a curiosity but as naturally occurring evidence about the architecture of lexical meaning.</w:t>
      </w:r>
    </w:p>
    <w:p>
      <w:pPr>
        <w:spacing w:line="480" w:lineRule="auto" w:after="0" w:before="0"/>
        <w:jc w:val="center"/>
      </w:pPr>
      <w:r>
        <w:rPr>
          <w:rFonts w:ascii="Times New Roman" w:hAnsi="Times New Roman"/>
          <w:b/>
          <w:sz w:val="24"/>
        </w:rPr>
        <w:t>2. The "6-7" Phenomenon: Origins, Spread, and Use</w:t>
      </w:r>
    </w:p>
    <w:p>
      <w:pPr>
        <w:spacing w:line="480" w:lineRule="auto" w:after="0" w:before="0"/>
      </w:pPr>
      <w:r>
        <w:rPr>
          <w:rFonts w:ascii="Times New Roman" w:hAnsi="Times New Roman"/>
          <w:b/>
          <w:sz w:val="24"/>
        </w:rPr>
        <w:t>2.1 Origins</w:t>
      </w:r>
    </w:p>
    <w:p>
      <w:pPr>
        <w:spacing w:line="480" w:lineRule="auto" w:after="0" w:before="0"/>
        <w:ind w:firstLine="720"/>
      </w:pPr>
      <w:r>
        <w:rPr>
          <w:rFonts w:ascii="Times New Roman" w:hAnsi="Times New Roman"/>
          <w:sz w:val="24"/>
        </w:rPr>
        <w:t xml:space="preserve">The proximate origin of </w:t>
      </w:r>
      <w:r>
        <w:rPr>
          <w:rFonts w:ascii="Times New Roman" w:hAnsi="Times New Roman"/>
          <w:i/>
          <w:sz w:val="24"/>
        </w:rPr>
        <w:t>6-7</w:t>
      </w:r>
      <w:r>
        <w:rPr>
          <w:rFonts w:ascii="Times New Roman" w:hAnsi="Times New Roman"/>
          <w:sz w:val="24"/>
        </w:rPr>
        <w:t xml:space="preserve"> is "Doot Doot (6 7)," a Philadelphia drill song by the rapper </w:t>
      </w:r>
      <w:r>
        <w:rPr>
          <w:rFonts w:ascii="Times New Roman" w:hAnsi="Times New Roman"/>
          <w:b/>
          <w:sz w:val="24"/>
        </w:rPr>
        <w:t>Skrilla</w:t>
      </w:r>
      <w:r>
        <w:rPr>
          <w:rFonts w:ascii="Times New Roman" w:hAnsi="Times New Roman"/>
          <w:sz w:val="24"/>
        </w:rPr>
        <w:t xml:space="preserve">, produced by 1Ellis. The track was unofficially released to streaming platforms in December 2024 and officially issued via Priority Records on </w:t>
      </w:r>
      <w:r>
        <w:rPr>
          <w:rFonts w:ascii="Times New Roman" w:hAnsi="Times New Roman"/>
          <w:b/>
          <w:sz w:val="24"/>
        </w:rPr>
        <w:t>February 7, 2025</w:t>
      </w:r>
      <w:r>
        <w:rPr>
          <w:rFonts w:ascii="Times New Roman" w:hAnsi="Times New Roman"/>
          <w:sz w:val="24"/>
        </w:rPr>
        <w:t xml:space="preserve">, later appearing as a bonus track on the deluxe edition of Skrilla's </w:t>
      </w:r>
      <w:r>
        <w:rPr>
          <w:rFonts w:ascii="Times New Roman" w:hAnsi="Times New Roman"/>
          <w:i/>
          <w:sz w:val="24"/>
        </w:rPr>
        <w:t>Zombie Love Kensington Paradise</w:t>
      </w:r>
      <w:r>
        <w:rPr>
          <w:rFonts w:ascii="Times New Roman" w:hAnsi="Times New Roman"/>
          <w:sz w:val="24"/>
        </w:rPr>
        <w:t xml:space="preserve"> (Wikipedia, "Doot Doot (6 7)"; Album of the Year). The song's repeated hook — "6-7" — is the seed of the entire phenomenon.</w:t>
      </w:r>
    </w:p>
    <w:p>
      <w:pPr>
        <w:spacing w:line="480" w:lineRule="auto" w:after="0" w:before="0"/>
        <w:ind w:firstLine="720"/>
      </w:pPr>
      <w:r>
        <w:rPr>
          <w:rFonts w:ascii="Times New Roman" w:hAnsi="Times New Roman"/>
          <w:sz w:val="24"/>
        </w:rPr>
        <w:t xml:space="preserve">Crucially for the argument of this review, the phrase was </w:t>
      </w:r>
      <w:r>
        <w:rPr>
          <w:rFonts w:ascii="Times New Roman" w:hAnsi="Times New Roman"/>
          <w:b/>
          <w:sz w:val="24"/>
        </w:rPr>
        <w:t>born semantically underdetermined</w:t>
      </w:r>
      <w:r>
        <w:rPr>
          <w:rFonts w:ascii="Times New Roman" w:hAnsi="Times New Roman"/>
          <w:sz w:val="24"/>
        </w:rPr>
        <w:t xml:space="preserve">. Skrilla has declined to fix its meaning, reportedly saying "I never put an actual meaning on it, and I still would not want to," and elsewhere describing it as representing "what comes up in my head" (Complex, 2025; WHYY, 2025). Proposed sources — a reference to a Philadelphia or Chicago street, or, per linguist Taylor Jones, the police ten-code </w:t>
      </w:r>
      <w:r>
        <w:rPr>
          <w:rFonts w:ascii="Times New Roman" w:hAnsi="Times New Roman"/>
          <w:i/>
          <w:sz w:val="24"/>
        </w:rPr>
        <w:t>10-67</w:t>
      </w:r>
      <w:r>
        <w:rPr>
          <w:rFonts w:ascii="Times New Roman" w:hAnsi="Times New Roman"/>
          <w:sz w:val="24"/>
        </w:rPr>
        <w:t xml:space="preserve"> used to report a death — remain speculative (CNN, 2025; Wikipedia, "6-7 (meme)"). The indeterminacy is not a gap in our knowledge; it is constitutive of the term.</w:t>
      </w:r>
    </w:p>
    <w:p>
      <w:pPr>
        <w:spacing w:line="480" w:lineRule="auto" w:after="0" w:before="0"/>
      </w:pPr>
      <w:r>
        <w:rPr>
          <w:rFonts w:ascii="Times New Roman" w:hAnsi="Times New Roman"/>
          <w:b/>
          <w:sz w:val="24"/>
        </w:rPr>
        <w:t>2.2 Spread</w:t>
      </w:r>
    </w:p>
    <w:p>
      <w:pPr>
        <w:spacing w:line="480" w:lineRule="auto" w:after="0" w:before="0"/>
        <w:ind w:firstLine="720"/>
      </w:pPr>
      <w:r>
        <w:rPr>
          <w:rFonts w:ascii="Times New Roman" w:hAnsi="Times New Roman"/>
          <w:sz w:val="24"/>
        </w:rPr>
        <w:t xml:space="preserve">The phrase migrated from music to mass meme through </w:t>
      </w:r>
      <w:r>
        <w:rPr>
          <w:rFonts w:ascii="Times New Roman" w:hAnsi="Times New Roman"/>
          <w:b/>
          <w:sz w:val="24"/>
        </w:rPr>
        <w:t>basketball</w:t>
      </w:r>
      <w:r>
        <w:rPr>
          <w:rFonts w:ascii="Times New Roman" w:hAnsi="Times New Roman"/>
          <w:sz w:val="24"/>
        </w:rPr>
        <w:t xml:space="preserve">. Highlight edits paired the lyric with footage of players listed at six-foot-seven, most prominently </w:t>
      </w:r>
      <w:r>
        <w:rPr>
          <w:rFonts w:ascii="Times New Roman" w:hAnsi="Times New Roman"/>
          <w:b/>
          <w:sz w:val="24"/>
        </w:rPr>
        <w:t>LaMelo Ball</w:t>
      </w:r>
      <w:r>
        <w:rPr>
          <w:rFonts w:ascii="Times New Roman" w:hAnsi="Times New Roman"/>
          <w:sz w:val="24"/>
        </w:rPr>
        <w:t xml:space="preserve"> (2.01 m / 6'7"), exploiting the literal height coincidence (Bleacher Report; Wikipedia, "6-7 (meme)"). On March 31, 2025, a YouTube AAU-basketball video by Cam Wilder featured a young boy, later dubbed the "</w:t>
      </w:r>
      <w:r>
        <w:rPr>
          <w:rFonts w:ascii="Times New Roman" w:hAnsi="Times New Roman"/>
          <w:b/>
          <w:sz w:val="24"/>
        </w:rPr>
        <w:t>67 Kid</w:t>
      </w:r>
      <w:r>
        <w:rPr>
          <w:rFonts w:ascii="Times New Roman" w:hAnsi="Times New Roman"/>
          <w:sz w:val="24"/>
        </w:rPr>
        <w:t>," shouting "six seven" with a characteristic palms-up, alternating up-and-down hand gesture; the clip became a primary vector of virality (Wikipedia, "6-7 (meme)"). Overtime Elite player Taylen "TK" Kinney further propagated the gesture and even launched a "67 Water" brand (Wikipedia, "Taylen Kinney"). By autumn 2025 the term saturated NBA and WNBA media, NFL celebrations, and celebrity content — Shaquille O'Neal reportedly joined in while admitting he did not understand it (Wikipedia, "6-7 (meme)"), a telling detail for a term whose use is detached from comprehension.</w:t>
      </w:r>
    </w:p>
    <w:p>
      <w:pPr>
        <w:spacing w:line="480" w:lineRule="auto" w:after="0" w:before="0"/>
        <w:ind w:firstLine="720"/>
      </w:pPr>
      <w:r>
        <w:rPr>
          <w:rFonts w:ascii="Times New Roman" w:hAnsi="Times New Roman"/>
          <w:sz w:val="24"/>
        </w:rPr>
        <w:t xml:space="preserve">The scale is quantifiable. Dictionary.com reported that </w:t>
      </w:r>
      <w:r>
        <w:rPr>
          <w:rFonts w:ascii="Times New Roman" w:hAnsi="Times New Roman"/>
          <w:i/>
          <w:sz w:val="24"/>
        </w:rPr>
        <w:t>67</w:t>
      </w:r>
      <w:r>
        <w:rPr>
          <w:rFonts w:ascii="Times New Roman" w:hAnsi="Times New Roman"/>
          <w:sz w:val="24"/>
        </w:rPr>
        <w:t xml:space="preserve"> appeared in digital media roughly </w:t>
      </w:r>
      <w:r>
        <w:rPr>
          <w:rFonts w:ascii="Times New Roman" w:hAnsi="Times New Roman"/>
          <w:b/>
          <w:sz w:val="24"/>
        </w:rPr>
        <w:t>six times more frequently in October 2025</w:t>
      </w:r>
      <w:r>
        <w:rPr>
          <w:rFonts w:ascii="Times New Roman" w:hAnsi="Times New Roman"/>
          <w:sz w:val="24"/>
        </w:rPr>
        <w:t xml:space="preserve"> than across all of 2024, with searches up more than sixfold since June 2025 (Dictionary.com, 2025; NPR, 2025).</w:t>
      </w:r>
    </w:p>
    <w:p>
      <w:pPr>
        <w:spacing w:line="480" w:lineRule="auto" w:after="0" w:before="0"/>
      </w:pPr>
      <w:r>
        <w:rPr>
          <w:rFonts w:ascii="Times New Roman" w:hAnsi="Times New Roman"/>
          <w:b/>
          <w:sz w:val="24"/>
        </w:rPr>
        <w:t>2.3 Use and reception</w:t>
      </w:r>
    </w:p>
    <w:p>
      <w:pPr>
        <w:spacing w:line="480" w:lineRule="auto" w:after="0" w:before="0"/>
        <w:ind w:firstLine="720"/>
      </w:pPr>
      <w:r>
        <w:rPr>
          <w:rFonts w:ascii="Times New Roman" w:hAnsi="Times New Roman"/>
          <w:sz w:val="24"/>
        </w:rPr>
        <w:t xml:space="preserve">In actual use, </w:t>
      </w:r>
      <w:r>
        <w:rPr>
          <w:rFonts w:ascii="Times New Roman" w:hAnsi="Times New Roman"/>
          <w:i/>
          <w:sz w:val="24"/>
        </w:rPr>
        <w:t>6-7</w:t>
      </w:r>
      <w:r>
        <w:rPr>
          <w:rFonts w:ascii="Times New Roman" w:hAnsi="Times New Roman"/>
          <w:sz w:val="24"/>
        </w:rPr>
        <w:t xml:space="preserve"> functions as an </w:t>
      </w:r>
      <w:r>
        <w:rPr>
          <w:rFonts w:ascii="Times New Roman" w:hAnsi="Times New Roman"/>
          <w:b/>
          <w:sz w:val="24"/>
        </w:rPr>
        <w:t>interjection or non-sequitur</w:t>
      </w:r>
      <w:r>
        <w:rPr>
          <w:rFonts w:ascii="Times New Roman" w:hAnsi="Times New Roman"/>
          <w:sz w:val="24"/>
        </w:rPr>
        <w:t xml:space="preserve"> — shouted on hearing either number, deployed as a punchline, or chanted communally — rather than as a contentful predicate. It is loosely glossed as "so-so" or "maybe this, maybe that," mirrored by the see-sawing hand gesture, but this gloss is post-hoc and unstable (Dictionary.com, 2025). It is widely classified as "</w:t>
      </w:r>
      <w:r>
        <w:rPr>
          <w:rFonts w:ascii="Times New Roman" w:hAnsi="Times New Roman"/>
          <w:b/>
          <w:sz w:val="24"/>
        </w:rPr>
        <w:t>brainrot</w:t>
      </w:r>
      <w:r>
        <w:rPr>
          <w:rFonts w:ascii="Times New Roman" w:hAnsi="Times New Roman"/>
          <w:sz w:val="24"/>
        </w:rPr>
        <w:t>" slang: purposefully nonsensical language built around being in on the absurdity.</w:t>
      </w:r>
    </w:p>
    <w:p>
      <w:pPr>
        <w:spacing w:line="480" w:lineRule="auto" w:after="0" w:before="0"/>
        <w:ind w:firstLine="720"/>
      </w:pPr>
      <w:r>
        <w:rPr>
          <w:rFonts w:ascii="Times New Roman" w:hAnsi="Times New Roman"/>
          <w:sz w:val="24"/>
        </w:rPr>
        <w:t>Reception data reinforce the in-group/out-group dynamic central to the theoretical analysis below. Teachers have banned the phrase and posted videos tallying its frequency (Sioux Falls science teacher Gabe Dannenbring reported hearing it roughly 75 times in a single day); a Michigan choir teacher's class went viral performing a song stitched from Gen Alpha slang; and on 24 November 2025 UK Prime Minister Keir Starmer was publicly corrected by head teacher Jo Anderson after leading schoolchildren in the "6-7" gesture during a visit to Welland Academy, Peterborough (CNN, 2025; Axios, 2025; IBTimes, 2025). The comedy of these episodes turns precisely on who is and is not "in on the joke" — a sociolinguistic fact, not a semantic one.</w:t>
      </w:r>
    </w:p>
    <w:p>
      <w:pPr>
        <w:spacing w:line="480" w:lineRule="auto" w:after="0" w:before="0"/>
        <w:jc w:val="center"/>
      </w:pPr>
      <w:r>
        <w:rPr>
          <w:rFonts w:ascii="Times New Roman" w:hAnsi="Times New Roman"/>
          <w:b/>
          <w:sz w:val="24"/>
        </w:rPr>
        <w:t>3. The Phatic Frame: Communion, Contact, and Contentless Talk</w:t>
      </w:r>
    </w:p>
    <w:p>
      <w:pPr>
        <w:spacing w:line="480" w:lineRule="auto" w:after="0" w:before="0"/>
      </w:pPr>
      <w:r>
        <w:rPr>
          <w:rFonts w:ascii="Times New Roman" w:hAnsi="Times New Roman"/>
          <w:b/>
          <w:sz w:val="24"/>
        </w:rPr>
        <w:t>3.1 Malinowski's phatic communion</w:t>
      </w:r>
    </w:p>
    <w:p>
      <w:pPr>
        <w:spacing w:line="480" w:lineRule="auto" w:after="0" w:before="0"/>
        <w:ind w:firstLine="720"/>
      </w:pPr>
      <w:r>
        <w:rPr>
          <w:rFonts w:ascii="Times New Roman" w:hAnsi="Times New Roman"/>
          <w:sz w:val="24"/>
        </w:rPr>
        <w:t xml:space="preserve">The conceptual vocabulary for analyzing contentless-but-functional language originates with the anthropologist </w:t>
      </w:r>
      <w:r>
        <w:rPr>
          <w:rFonts w:ascii="Times New Roman" w:hAnsi="Times New Roman"/>
          <w:b/>
          <w:sz w:val="24"/>
        </w:rPr>
        <w:t>Bronisław Malinowski</w:t>
      </w:r>
      <w:r>
        <w:rPr>
          <w:rFonts w:ascii="Times New Roman" w:hAnsi="Times New Roman"/>
          <w:sz w:val="24"/>
        </w:rPr>
        <w:t xml:space="preserve">, whose 1923 essay "The Problem of Meaning in Primitive Languages" appeared as a supplement to Ogden and Richards's </w:t>
      </w:r>
      <w:r>
        <w:rPr>
          <w:rFonts w:ascii="Times New Roman" w:hAnsi="Times New Roman"/>
          <w:i/>
          <w:sz w:val="24"/>
        </w:rPr>
        <w:t>The Meaning of Meaning</w:t>
      </w:r>
      <w:r>
        <w:rPr>
          <w:rFonts w:ascii="Times New Roman" w:hAnsi="Times New Roman"/>
          <w:sz w:val="24"/>
        </w:rPr>
        <w:t>. There Malinowski coined the term, "actuated by the demon of terminological invention," for "</w:t>
      </w:r>
      <w:r>
        <w:rPr>
          <w:rFonts w:ascii="Times New Roman" w:hAnsi="Times New Roman"/>
          <w:b/>
          <w:sz w:val="24"/>
        </w:rPr>
        <w:t>a type of speech in which ties of union are created by a mere exchange of words</w:t>
      </w:r>
      <w:r>
        <w:rPr>
          <w:rFonts w:ascii="Times New Roman" w:hAnsi="Times New Roman"/>
          <w:sz w:val="24"/>
        </w:rPr>
        <w:t>" (Malinowski, 1923/1946). Phatic communion, for Malinowski, is the language of "free, aimless, social intercourse" — greetings, remarks on the weather, inquiries about health — in which words "fulfil a social function, and that is their principal aim," being "neither the result of intellectual reflection, nor do they necessarily arouse reflection in the listener."</w:t>
      </w:r>
    </w:p>
    <w:p>
      <w:pPr>
        <w:spacing w:line="480" w:lineRule="auto" w:after="0" w:before="0"/>
        <w:ind w:firstLine="720"/>
      </w:pPr>
      <w:r>
        <w:rPr>
          <w:rFonts w:ascii="Times New Roman" w:hAnsi="Times New Roman"/>
          <w:sz w:val="24"/>
        </w:rPr>
        <w:t xml:space="preserve">Two features of Malinowski's formulation matter for </w:t>
      </w:r>
      <w:r>
        <w:rPr>
          <w:rFonts w:ascii="Times New Roman" w:hAnsi="Times New Roman"/>
          <w:i/>
          <w:sz w:val="24"/>
        </w:rPr>
        <w:t>6-7</w:t>
      </w:r>
      <w:r>
        <w:rPr>
          <w:rFonts w:ascii="Times New Roman" w:hAnsi="Times New Roman"/>
          <w:sz w:val="24"/>
        </w:rPr>
        <w:t>. First, he construed language as "</w:t>
      </w:r>
      <w:r>
        <w:rPr>
          <w:rFonts w:ascii="Times New Roman" w:hAnsi="Times New Roman"/>
          <w:b/>
          <w:sz w:val="24"/>
        </w:rPr>
        <w:t>a mode of action, rather than as a countersign of thought</w:t>
      </w:r>
      <w:r>
        <w:rPr>
          <w:rFonts w:ascii="Times New Roman" w:hAnsi="Times New Roman"/>
          <w:sz w:val="24"/>
        </w:rPr>
        <w:t xml:space="preserve">" — pragmatic before it is representational. Second, his governing metaphor is </w:t>
      </w:r>
      <w:r>
        <w:rPr>
          <w:rFonts w:ascii="Times New Roman" w:hAnsi="Times New Roman"/>
          <w:i/>
          <w:sz w:val="24"/>
        </w:rPr>
        <w:t>communion</w:t>
      </w:r>
      <w:r>
        <w:rPr>
          <w:rFonts w:ascii="Times New Roman" w:hAnsi="Times New Roman"/>
          <w:sz w:val="24"/>
        </w:rPr>
        <w:t xml:space="preserve">: "the breaking of silence, the communion of words is the first act to establish links of fellowship." Phatic language bonds; it does not inform. This is, almost verbatim, what lexicographers and linguists now say about </w:t>
      </w:r>
      <w:r>
        <w:rPr>
          <w:rFonts w:ascii="Times New Roman" w:hAnsi="Times New Roman"/>
          <w:i/>
          <w:sz w:val="24"/>
        </w:rPr>
        <w:t>6-7</w:t>
      </w:r>
      <w:r>
        <w:rPr>
          <w:rFonts w:ascii="Times New Roman" w:hAnsi="Times New Roman"/>
          <w:sz w:val="24"/>
        </w:rPr>
        <w:t>.</w:t>
      </w:r>
    </w:p>
    <w:p>
      <w:pPr>
        <w:spacing w:line="480" w:lineRule="auto" w:after="0" w:before="0"/>
      </w:pPr>
      <w:r>
        <w:rPr>
          <w:rFonts w:ascii="Times New Roman" w:hAnsi="Times New Roman"/>
          <w:b/>
          <w:sz w:val="24"/>
        </w:rPr>
        <w:t>3.2 Jakobson's phatic function</w:t>
      </w:r>
    </w:p>
    <w:p>
      <w:pPr>
        <w:spacing w:line="480" w:lineRule="auto" w:after="0" w:before="0"/>
        <w:ind w:firstLine="720"/>
      </w:pPr>
      <w:r>
        <w:rPr>
          <w:rFonts w:ascii="Times New Roman" w:hAnsi="Times New Roman"/>
          <w:b/>
          <w:sz w:val="24"/>
        </w:rPr>
        <w:t>Roman Jakobson</w:t>
      </w:r>
      <w:r>
        <w:rPr>
          <w:rFonts w:ascii="Times New Roman" w:hAnsi="Times New Roman"/>
          <w:sz w:val="24"/>
        </w:rPr>
        <w:t xml:space="preserve"> formalized the idea within his influential six-function model of communication, presented in "Linguistics and Poetics" (1960). Each function corresponds to a factor in the speech event; the </w:t>
      </w:r>
      <w:r>
        <w:rPr>
          <w:rFonts w:ascii="Times New Roman" w:hAnsi="Times New Roman"/>
          <w:b/>
          <w:sz w:val="24"/>
        </w:rPr>
        <w:t>phatic function</w:t>
      </w:r>
      <w:r>
        <w:rPr>
          <w:rFonts w:ascii="Times New Roman" w:hAnsi="Times New Roman"/>
          <w:sz w:val="24"/>
        </w:rPr>
        <w:t xml:space="preserve"> corresponds to </w:t>
      </w:r>
      <w:r>
        <w:rPr>
          <w:rFonts w:ascii="Times New Roman" w:hAnsi="Times New Roman"/>
          <w:i/>
          <w:sz w:val="24"/>
        </w:rPr>
        <w:t>contact</w:t>
      </w:r>
      <w:r>
        <w:rPr>
          <w:rFonts w:ascii="Times New Roman" w:hAnsi="Times New Roman"/>
          <w:sz w:val="24"/>
        </w:rPr>
        <w:t>, comprising "messages primarily serving to establish, to prolong, or to discontinue communication, to check whether the channel works" — exemplified by "Hello, do you hear me?" and "Are you listening?" (Jakobson, 1960). Jakobson explicitly credited Malinowski for the term and made two further claims of interest here: that the phatic function is "the first verbal function acquired by infants," who communicate before they can exchange information, and that it is the only function humans share with talking birds (Jakobson, 1960; Elcomblus).</w:t>
      </w:r>
    </w:p>
    <w:p>
      <w:pPr>
        <w:spacing w:line="480" w:lineRule="auto" w:after="0" w:before="0"/>
        <w:ind w:firstLine="720"/>
      </w:pPr>
      <w:r>
        <w:rPr>
          <w:rFonts w:ascii="Times New Roman" w:hAnsi="Times New Roman"/>
          <w:sz w:val="24"/>
        </w:rPr>
        <w:t xml:space="preserve">The developmental observation resonates with sociolinguist </w:t>
      </w:r>
      <w:r>
        <w:rPr>
          <w:rFonts w:ascii="Times New Roman" w:hAnsi="Times New Roman"/>
          <w:b/>
          <w:sz w:val="24"/>
        </w:rPr>
        <w:t>Valerie Fridland's</w:t>
      </w:r>
      <w:r>
        <w:rPr>
          <w:rFonts w:ascii="Times New Roman" w:hAnsi="Times New Roman"/>
          <w:sz w:val="24"/>
        </w:rPr>
        <w:t xml:space="preserve"> analysis of </w:t>
      </w:r>
      <w:r>
        <w:rPr>
          <w:rFonts w:ascii="Times New Roman" w:hAnsi="Times New Roman"/>
          <w:i/>
          <w:sz w:val="24"/>
        </w:rPr>
        <w:t>6-7</w:t>
      </w:r>
      <w:r>
        <w:rPr>
          <w:rFonts w:ascii="Times New Roman" w:hAnsi="Times New Roman"/>
          <w:sz w:val="24"/>
        </w:rPr>
        <w:t xml:space="preserve"> as the developmentally normal creation of socially meaningful language by adolescents at a life stage when identity construction is paramount — "not brain rot" but "linguistically normal" (Fridland, 2026, </w:t>
      </w:r>
      <w:r>
        <w:rPr>
          <w:rFonts w:ascii="Times New Roman" w:hAnsi="Times New Roman"/>
          <w:i/>
          <w:sz w:val="24"/>
        </w:rPr>
        <w:t>The Conversation</w:t>
      </w:r>
      <w:r>
        <w:rPr>
          <w:rFonts w:ascii="Times New Roman" w:hAnsi="Times New Roman"/>
          <w:sz w:val="24"/>
        </w:rPr>
        <w:t>). The phatic function, in other words, is not a degenerate or impoverished use of language; it is foundational.</w:t>
      </w:r>
    </w:p>
    <w:p>
      <w:pPr>
        <w:spacing w:line="480" w:lineRule="auto" w:after="0" w:before="0"/>
      </w:pPr>
      <w:r>
        <w:rPr>
          <w:rFonts w:ascii="Times New Roman" w:hAnsi="Times New Roman"/>
          <w:b/>
          <w:sz w:val="24"/>
        </w:rPr>
        <w:t>3.3 Phatic culture online</w:t>
      </w:r>
    </w:p>
    <w:p>
      <w:pPr>
        <w:spacing w:line="480" w:lineRule="auto" w:after="0" w:before="0"/>
        <w:ind w:firstLine="720"/>
      </w:pPr>
      <w:r>
        <w:rPr>
          <w:rFonts w:ascii="Times New Roman" w:hAnsi="Times New Roman"/>
          <w:sz w:val="24"/>
        </w:rPr>
        <w:t xml:space="preserve">The phatic frame has been extended to digital communication. </w:t>
      </w:r>
      <w:r>
        <w:rPr>
          <w:rFonts w:ascii="Times New Roman" w:hAnsi="Times New Roman"/>
          <w:b/>
          <w:sz w:val="24"/>
        </w:rPr>
        <w:t>Vincent Miller's</w:t>
      </w:r>
      <w:r>
        <w:rPr>
          <w:rFonts w:ascii="Times New Roman" w:hAnsi="Times New Roman"/>
          <w:sz w:val="24"/>
        </w:rPr>
        <w:t xml:space="preserve"> "New Media, Networking and Phatic Culture" (2008) argues that network sociality has produced an online communicative culture "dominated by non-dialogic, non-informational" exchange, in which "the connection, not the content, is what matters" (Miller, 2008). Subsequent work analyzes practices such as Snapchat "streaks" — daily exchanges whose entire point is maintaining a connection counter, independent of any message content — as paradigmatically phatic (see Miller, 2008, and subsequent phatic-media research). A meme that spreads as a shouted gesture, propagating connection rather than proposition, is the lexical-item-scale instance of exactly this phenomenon.</w:t>
      </w:r>
    </w:p>
    <w:p>
      <w:pPr>
        <w:spacing w:line="480" w:lineRule="auto" w:after="0" w:before="0"/>
        <w:jc w:val="center"/>
      </w:pPr>
      <w:r>
        <w:rPr>
          <w:rFonts w:ascii="Times New Roman" w:hAnsi="Times New Roman"/>
          <w:b/>
          <w:sz w:val="24"/>
        </w:rPr>
        <w:t>4. Meaning-Based Lexical Theory and Its Commitments</w:t>
      </w:r>
    </w:p>
    <w:p>
      <w:pPr>
        <w:spacing w:line="480" w:lineRule="auto" w:after="0" w:before="0"/>
        <w:ind w:firstLine="720"/>
      </w:pPr>
      <w:r>
        <w:rPr>
          <w:rFonts w:ascii="Times New Roman" w:hAnsi="Times New Roman"/>
          <w:sz w:val="24"/>
        </w:rPr>
        <w:t xml:space="preserve">To assess what </w:t>
      </w:r>
      <w:r>
        <w:rPr>
          <w:rFonts w:ascii="Times New Roman" w:hAnsi="Times New Roman"/>
          <w:i/>
          <w:sz w:val="24"/>
        </w:rPr>
        <w:t>6-7</w:t>
      </w:r>
      <w:r>
        <w:rPr>
          <w:rFonts w:ascii="Times New Roman" w:hAnsi="Times New Roman"/>
          <w:sz w:val="24"/>
        </w:rPr>
        <w:t xml:space="preserve"> "challenges," we need the commitments of the meaning-based tradition in view.</w:t>
      </w:r>
    </w:p>
    <w:p>
      <w:pPr>
        <w:spacing w:line="480" w:lineRule="auto" w:after="0" w:before="0"/>
      </w:pPr>
      <w:r>
        <w:rPr>
          <w:rFonts w:ascii="Times New Roman" w:hAnsi="Times New Roman"/>
          <w:b/>
          <w:sz w:val="24"/>
        </w:rPr>
        <w:t>4.1 Referential and truth-conditional semantics</w:t>
      </w:r>
    </w:p>
    <w:p>
      <w:pPr>
        <w:spacing w:line="480" w:lineRule="auto" w:after="0" w:before="0"/>
        <w:ind w:firstLine="720"/>
      </w:pPr>
      <w:r>
        <w:rPr>
          <w:rFonts w:ascii="Times New Roman" w:hAnsi="Times New Roman"/>
          <w:sz w:val="24"/>
        </w:rPr>
        <w:t xml:space="preserve">The dominant strand of formal semantics ties meaning to the world. </w:t>
      </w:r>
      <w:r>
        <w:rPr>
          <w:rFonts w:ascii="Times New Roman" w:hAnsi="Times New Roman"/>
          <w:b/>
          <w:sz w:val="24"/>
        </w:rPr>
        <w:t>Frege's</w:t>
      </w:r>
      <w:r>
        <w:rPr>
          <w:rFonts w:ascii="Times New Roman" w:hAnsi="Times New Roman"/>
          <w:sz w:val="24"/>
        </w:rPr>
        <w:t xml:space="preserve"> (1892) distinction between </w:t>
      </w:r>
      <w:r>
        <w:rPr>
          <w:rFonts w:ascii="Times New Roman" w:hAnsi="Times New Roman"/>
          <w:i/>
          <w:sz w:val="24"/>
        </w:rPr>
        <w:t>Sinn</w:t>
      </w:r>
      <w:r>
        <w:rPr>
          <w:rFonts w:ascii="Times New Roman" w:hAnsi="Times New Roman"/>
          <w:sz w:val="24"/>
        </w:rPr>
        <w:t xml:space="preserve"> (sense, a "mode of presentation") and </w:t>
      </w:r>
      <w:r>
        <w:rPr>
          <w:rFonts w:ascii="Times New Roman" w:hAnsi="Times New Roman"/>
          <w:i/>
          <w:sz w:val="24"/>
        </w:rPr>
        <w:t>Bedeutung</w:t>
      </w:r>
      <w:r>
        <w:rPr>
          <w:rFonts w:ascii="Times New Roman" w:hAnsi="Times New Roman"/>
          <w:sz w:val="24"/>
        </w:rPr>
        <w:t xml:space="preserve"> (reference) was designed to handle puzzles like the informativeness of "Cicero is Tully" versus "Cicero is Cicero," but it keeps reference central: "the morning star" and "the evening star" differ in sense yet share a referent, Venus (Frege, 1892). </w:t>
      </w:r>
      <w:r>
        <w:rPr>
          <w:rFonts w:ascii="Times New Roman" w:hAnsi="Times New Roman"/>
          <w:b/>
          <w:sz w:val="24"/>
        </w:rPr>
        <w:t>Truth-conditional semantics</w:t>
      </w:r>
      <w:r>
        <w:rPr>
          <w:rFonts w:ascii="Times New Roman" w:hAnsi="Times New Roman"/>
          <w:sz w:val="24"/>
        </w:rPr>
        <w:t xml:space="preserve">, developed by </w:t>
      </w:r>
      <w:r>
        <w:rPr>
          <w:rFonts w:ascii="Times New Roman" w:hAnsi="Times New Roman"/>
          <w:b/>
          <w:sz w:val="24"/>
        </w:rPr>
        <w:t>Donald Davidson</w:t>
      </w:r>
      <w:r>
        <w:rPr>
          <w:rFonts w:ascii="Times New Roman" w:hAnsi="Times New Roman"/>
          <w:sz w:val="24"/>
        </w:rPr>
        <w:t xml:space="preserve"> in "Truth and Meaning" (1967) on the back of </w:t>
      </w:r>
      <w:r>
        <w:rPr>
          <w:rFonts w:ascii="Times New Roman" w:hAnsi="Times New Roman"/>
          <w:b/>
          <w:sz w:val="24"/>
        </w:rPr>
        <w:t>Tarski's</w:t>
      </w:r>
      <w:r>
        <w:rPr>
          <w:rFonts w:ascii="Times New Roman" w:hAnsi="Times New Roman"/>
          <w:sz w:val="24"/>
        </w:rPr>
        <w:t xml:space="preserve"> formal theory of truth, holds that to give the meaning of a sentence is to give its truth conditions — the circumstances under which it would be true (Davidson, 1967). On this view a word's meaning is its </w:t>
      </w:r>
      <w:r>
        <w:rPr>
          <w:rFonts w:ascii="Times New Roman" w:hAnsi="Times New Roman"/>
          <w:i/>
          <w:sz w:val="24"/>
        </w:rPr>
        <w:t>contribution to the truth conditions</w:t>
      </w:r>
      <w:r>
        <w:rPr>
          <w:rFonts w:ascii="Times New Roman" w:hAnsi="Times New Roman"/>
          <w:sz w:val="24"/>
        </w:rPr>
        <w:t xml:space="preserve"> of the sentences in which it occurs.</w:t>
      </w:r>
    </w:p>
    <w:p>
      <w:pPr>
        <w:spacing w:line="480" w:lineRule="auto" w:after="0" w:before="0"/>
        <w:ind w:firstLine="720"/>
      </w:pPr>
      <w:r>
        <w:rPr>
          <w:rFonts w:ascii="Times New Roman" w:hAnsi="Times New Roman"/>
          <w:sz w:val="24"/>
        </w:rPr>
        <w:t xml:space="preserve">The difficulty is immediate: </w:t>
      </w:r>
      <w:r>
        <w:rPr>
          <w:rFonts w:ascii="Times New Roman" w:hAnsi="Times New Roman"/>
          <w:i/>
          <w:sz w:val="24"/>
        </w:rPr>
        <w:t>6-7</w:t>
      </w:r>
      <w:r>
        <w:rPr>
          <w:rFonts w:ascii="Times New Roman" w:hAnsi="Times New Roman"/>
          <w:sz w:val="24"/>
        </w:rPr>
        <w:t xml:space="preserve"> has no plausible truth-conditional contribution. It is not a predicate, names nothing, and a sentence is no more or less true for containing it. By the lights of strict truth-conditional semantics, it is not so much false as </w:t>
      </w:r>
      <w:r>
        <w:rPr>
          <w:rFonts w:ascii="Times New Roman" w:hAnsi="Times New Roman"/>
          <w:b/>
          <w:sz w:val="24"/>
        </w:rPr>
        <w:t>not truth-apt</w:t>
      </w:r>
      <w:r>
        <w:rPr>
          <w:rFonts w:ascii="Times New Roman" w:hAnsi="Times New Roman"/>
          <w:sz w:val="24"/>
        </w:rPr>
        <w:t xml:space="preserve"> — outside the system entirely.</w:t>
      </w:r>
    </w:p>
    <w:p>
      <w:pPr>
        <w:spacing w:line="480" w:lineRule="auto" w:after="0" w:before="0"/>
      </w:pPr>
      <w:r>
        <w:rPr>
          <w:rFonts w:ascii="Times New Roman" w:hAnsi="Times New Roman"/>
          <w:b/>
          <w:sz w:val="24"/>
        </w:rPr>
        <w:t>4.2 Lexical semantics</w:t>
      </w:r>
    </w:p>
    <w:p>
      <w:pPr>
        <w:spacing w:line="480" w:lineRule="auto" w:after="0" w:before="0"/>
        <w:ind w:firstLine="720"/>
      </w:pPr>
      <w:r>
        <w:rPr>
          <w:rFonts w:ascii="Times New Roman" w:hAnsi="Times New Roman"/>
          <w:b/>
          <w:sz w:val="24"/>
        </w:rPr>
        <w:t>Lexical semantics</w:t>
      </w:r>
      <w:r>
        <w:rPr>
          <w:rFonts w:ascii="Times New Roman" w:hAnsi="Times New Roman"/>
          <w:sz w:val="24"/>
        </w:rPr>
        <w:t xml:space="preserve"> studies word meaning and the sense relations — synonymy, hyponymy, antonymy, polysemy — that structure the lexicon (Jurafsky &amp; Martin, ch. 19; Cruse). The </w:t>
      </w:r>
      <w:r>
        <w:rPr>
          <w:rFonts w:ascii="Times New Roman" w:hAnsi="Times New Roman"/>
          <w:i/>
          <w:sz w:val="24"/>
        </w:rPr>
        <w:t>Stanford Encyclopedia of Philosophy</w:t>
      </w:r>
      <w:r>
        <w:rPr>
          <w:rFonts w:ascii="Times New Roman" w:hAnsi="Times New Roman"/>
          <w:sz w:val="24"/>
        </w:rPr>
        <w:t xml:space="preserve"> notes that identifying lexical meaning purely with reference makes it hard to account for synonymy, analytic entailment, and the ambiguity/polysemy distinction, and distinguishes an </w:t>
      </w:r>
      <w:r>
        <w:rPr>
          <w:rFonts w:ascii="Times New Roman" w:hAnsi="Times New Roman"/>
          <w:b/>
          <w:sz w:val="24"/>
        </w:rPr>
        <w:t>inferential</w:t>
      </w:r>
      <w:r>
        <w:rPr>
          <w:rFonts w:ascii="Times New Roman" w:hAnsi="Times New Roman"/>
          <w:sz w:val="24"/>
        </w:rPr>
        <w:t xml:space="preserve"> aspect of lexical competence (relations among senses) from a </w:t>
      </w:r>
      <w:r>
        <w:rPr>
          <w:rFonts w:ascii="Times New Roman" w:hAnsi="Times New Roman"/>
          <w:b/>
          <w:sz w:val="24"/>
        </w:rPr>
        <w:t>referential</w:t>
      </w:r>
      <w:r>
        <w:rPr>
          <w:rFonts w:ascii="Times New Roman" w:hAnsi="Times New Roman"/>
          <w:sz w:val="24"/>
        </w:rPr>
        <w:t xml:space="preserve"> aspect (naming and application) (SEP, "Word Meaning"). </w:t>
      </w:r>
      <w:r>
        <w:rPr>
          <w:rFonts w:ascii="Times New Roman" w:hAnsi="Times New Roman"/>
          <w:i/>
          <w:sz w:val="24"/>
        </w:rPr>
        <w:t>6-7</w:t>
      </w:r>
      <w:r>
        <w:rPr>
          <w:rFonts w:ascii="Times New Roman" w:hAnsi="Times New Roman"/>
          <w:sz w:val="24"/>
        </w:rPr>
        <w:t xml:space="preserve"> enters into neither set of relations robustly: it has no synonyms, no hypernym, no entailments. There is no </w:t>
      </w:r>
      <w:r>
        <w:rPr>
          <w:rFonts w:ascii="Times New Roman" w:hAnsi="Times New Roman"/>
          <w:i/>
          <w:sz w:val="24"/>
        </w:rPr>
        <w:t>sense</w:t>
      </w:r>
      <w:r>
        <w:rPr>
          <w:rFonts w:ascii="Times New Roman" w:hAnsi="Times New Roman"/>
          <w:sz w:val="24"/>
        </w:rPr>
        <w:t xml:space="preserve"> for the inferential machinery to operate on. This is why a dictionary can simultaneously crown it and confess it cannot define it.</w:t>
      </w:r>
    </w:p>
    <w:p>
      <w:pPr>
        <w:spacing w:line="480" w:lineRule="auto" w:after="0" w:before="0"/>
      </w:pPr>
      <w:r>
        <w:rPr>
          <w:rFonts w:ascii="Times New Roman" w:hAnsi="Times New Roman"/>
          <w:b/>
          <w:sz w:val="24"/>
        </w:rPr>
        <w:t>4.3 Use-based alternatives</w:t>
      </w:r>
    </w:p>
    <w:p>
      <w:pPr>
        <w:spacing w:line="480" w:lineRule="auto" w:after="0" w:before="0"/>
        <w:ind w:firstLine="720"/>
      </w:pPr>
      <w:r>
        <w:rPr>
          <w:rFonts w:ascii="Times New Roman" w:hAnsi="Times New Roman"/>
          <w:sz w:val="24"/>
        </w:rPr>
        <w:t xml:space="preserve">The principal rival tradition makes </w:t>
      </w:r>
      <w:r>
        <w:rPr>
          <w:rFonts w:ascii="Times New Roman" w:hAnsi="Times New Roman"/>
          <w:i/>
          <w:sz w:val="24"/>
        </w:rPr>
        <w:t>use</w:t>
      </w:r>
      <w:r>
        <w:rPr>
          <w:rFonts w:ascii="Times New Roman" w:hAnsi="Times New Roman"/>
          <w:sz w:val="24"/>
        </w:rPr>
        <w:t xml:space="preserve">, not reference, primary. </w:t>
      </w:r>
      <w:r>
        <w:rPr>
          <w:rFonts w:ascii="Times New Roman" w:hAnsi="Times New Roman"/>
          <w:b/>
          <w:sz w:val="24"/>
        </w:rPr>
        <w:t>Wittgenstein's</w:t>
      </w:r>
      <w:r>
        <w:rPr>
          <w:rFonts w:ascii="Times New Roman" w:hAnsi="Times New Roman"/>
          <w:sz w:val="24"/>
        </w:rPr>
        <w:t xml:space="preserve"> </w:t>
      </w:r>
      <w:r>
        <w:rPr>
          <w:rFonts w:ascii="Times New Roman" w:hAnsi="Times New Roman"/>
          <w:i/>
          <w:sz w:val="24"/>
        </w:rPr>
        <w:t>Philosophical Investigations</w:t>
      </w:r>
      <w:r>
        <w:rPr>
          <w:rFonts w:ascii="Times New Roman" w:hAnsi="Times New Roman"/>
          <w:sz w:val="24"/>
        </w:rPr>
        <w:t xml:space="preserve"> (1953) furnishes the slogan: "For a large class of cases — though not for all — in which we employ the word 'meaning' it can be defined thus: </w:t>
      </w:r>
      <w:r>
        <w:rPr>
          <w:rFonts w:ascii="Times New Roman" w:hAnsi="Times New Roman"/>
          <w:b/>
          <w:sz w:val="24"/>
        </w:rPr>
        <w:t>the meaning of a word is its use in the language</w:t>
      </w:r>
      <w:r>
        <w:rPr>
          <w:rFonts w:ascii="Times New Roman" w:hAnsi="Times New Roman"/>
          <w:sz w:val="24"/>
        </w:rPr>
        <w:t xml:space="preserve">" (§43, Anscombe translation; the 2009 Hacker–Schulte revision reads "can be explained in this way" for "can be defined thus," but the final clause is identical). Meaning resides in </w:t>
      </w:r>
      <w:r>
        <w:rPr>
          <w:rFonts w:ascii="Times New Roman" w:hAnsi="Times New Roman"/>
          <w:b/>
          <w:sz w:val="24"/>
        </w:rPr>
        <w:t>language-games</w:t>
      </w:r>
      <w:r>
        <w:rPr>
          <w:rFonts w:ascii="Times New Roman" w:hAnsi="Times New Roman"/>
          <w:sz w:val="24"/>
        </w:rPr>
        <w:t xml:space="preserve"> "consisting of language and the actions into which it is woven," with category membership organized by </w:t>
      </w:r>
      <w:r>
        <w:rPr>
          <w:rFonts w:ascii="Times New Roman" w:hAnsi="Times New Roman"/>
          <w:b/>
          <w:sz w:val="24"/>
        </w:rPr>
        <w:t>family resemblance</w:t>
      </w:r>
      <w:r>
        <w:rPr>
          <w:rFonts w:ascii="Times New Roman" w:hAnsi="Times New Roman"/>
          <w:sz w:val="24"/>
        </w:rPr>
        <w:t xml:space="preserve"> rather than shared essence (Wittgenstein, 1953; SEP, "Wittgenstein"). Notably, Wittgenstein hedged — "not for all" cases — and </w:t>
      </w:r>
      <w:r>
        <w:rPr>
          <w:rFonts w:ascii="Times New Roman" w:hAnsi="Times New Roman"/>
          <w:i/>
          <w:sz w:val="24"/>
        </w:rPr>
        <w:t>6-7</w:t>
      </w:r>
      <w:r>
        <w:rPr>
          <w:rFonts w:ascii="Times New Roman" w:hAnsi="Times New Roman"/>
          <w:sz w:val="24"/>
        </w:rPr>
        <w:t xml:space="preserve"> falls squarely in the use-governed, non-ostensive class he had in mind.</w:t>
      </w:r>
    </w:p>
    <w:p>
      <w:pPr>
        <w:spacing w:line="480" w:lineRule="auto" w:after="0" w:before="0"/>
        <w:ind w:firstLine="720"/>
      </w:pPr>
      <w:r>
        <w:rPr>
          <w:rFonts w:ascii="Times New Roman" w:hAnsi="Times New Roman"/>
          <w:sz w:val="24"/>
        </w:rPr>
        <w:t xml:space="preserve">Three further use-based frameworks bear directly on slang. </w:t>
      </w:r>
      <w:r>
        <w:rPr>
          <w:rFonts w:ascii="Times New Roman" w:hAnsi="Times New Roman"/>
          <w:b/>
          <w:sz w:val="24"/>
        </w:rPr>
        <w:t>Firth's</w:t>
      </w:r>
      <w:r>
        <w:rPr>
          <w:rFonts w:ascii="Times New Roman" w:hAnsi="Times New Roman"/>
          <w:sz w:val="24"/>
        </w:rPr>
        <w:t xml:space="preserve"> (1957) distributional dictum — "you shall know a word by the company it keeps" — grounds meaning in co-occurrence patterns. </w:t>
      </w:r>
      <w:r>
        <w:rPr>
          <w:rFonts w:ascii="Times New Roman" w:hAnsi="Times New Roman"/>
          <w:b/>
          <w:sz w:val="24"/>
        </w:rPr>
        <w:t>Usage-based linguistics</w:t>
      </w:r>
      <w:r>
        <w:rPr>
          <w:rFonts w:ascii="Times New Roman" w:hAnsi="Times New Roman"/>
          <w:sz w:val="24"/>
        </w:rPr>
        <w:t xml:space="preserve"> (Bybee; Tomasello) models grammar as a network of </w:t>
      </w:r>
      <w:r>
        <w:rPr>
          <w:rFonts w:ascii="Times New Roman" w:hAnsi="Times New Roman"/>
          <w:b/>
          <w:sz w:val="24"/>
        </w:rPr>
        <w:t>constructions</w:t>
      </w:r>
      <w:r>
        <w:rPr>
          <w:rFonts w:ascii="Times New Roman" w:hAnsi="Times New Roman"/>
          <w:sz w:val="24"/>
        </w:rPr>
        <w:t xml:space="preserve"> — conventionalized form-meaning pairings — learned from actual use, and </w:t>
      </w:r>
      <w:r>
        <w:rPr>
          <w:rFonts w:ascii="Times New Roman" w:hAnsi="Times New Roman"/>
          <w:b/>
          <w:sz w:val="24"/>
        </w:rPr>
        <w:t>construction grammar</w:t>
      </w:r>
      <w:r>
        <w:rPr>
          <w:rFonts w:ascii="Times New Roman" w:hAnsi="Times New Roman"/>
          <w:sz w:val="24"/>
        </w:rPr>
        <w:t xml:space="preserve"> (Goldberg, 1995) treats lexical and syntactic units alike as form-meaning pairs whose properties may not be predictable from their parts. These frameworks accommodate an item like </w:t>
      </w:r>
      <w:r>
        <w:rPr>
          <w:rFonts w:ascii="Times New Roman" w:hAnsi="Times New Roman"/>
          <w:i/>
          <w:sz w:val="24"/>
        </w:rPr>
        <w:t>6-7</w:t>
      </w:r>
      <w:r>
        <w:rPr>
          <w:rFonts w:ascii="Times New Roman" w:hAnsi="Times New Roman"/>
          <w:sz w:val="24"/>
        </w:rPr>
        <w:t xml:space="preserve"> more comfortably, because they permit "meaning" to be a conventionalized pairing of a form with a </w:t>
      </w:r>
      <w:r>
        <w:rPr>
          <w:rFonts w:ascii="Times New Roman" w:hAnsi="Times New Roman"/>
          <w:i/>
          <w:sz w:val="24"/>
        </w:rPr>
        <w:t>function</w:t>
      </w:r>
      <w:r>
        <w:rPr>
          <w:rFonts w:ascii="Times New Roman" w:hAnsi="Times New Roman"/>
          <w:sz w:val="24"/>
        </w:rPr>
        <w:t xml:space="preserve"> — including a purely social function — rather than with a referent.</w:t>
      </w:r>
    </w:p>
    <w:p>
      <w:pPr>
        <w:spacing w:line="480" w:lineRule="auto" w:after="0" w:before="0"/>
      </w:pPr>
      <w:r>
        <w:rPr>
          <w:rFonts w:ascii="Times New Roman" w:hAnsi="Times New Roman"/>
          <w:b/>
          <w:sz w:val="24"/>
        </w:rPr>
        <w:t>4.4 Non-referential items as a standing problem</w:t>
      </w:r>
    </w:p>
    <w:p>
      <w:pPr>
        <w:spacing w:line="480" w:lineRule="auto" w:after="0" w:before="0"/>
        <w:ind w:firstLine="720"/>
      </w:pPr>
      <w:r>
        <w:rPr>
          <w:rFonts w:ascii="Times New Roman" w:hAnsi="Times New Roman"/>
          <w:sz w:val="24"/>
        </w:rPr>
        <w:t xml:space="preserve">Crucially, </w:t>
      </w:r>
      <w:r>
        <w:rPr>
          <w:rFonts w:ascii="Times New Roman" w:hAnsi="Times New Roman"/>
          <w:i/>
          <w:sz w:val="24"/>
        </w:rPr>
        <w:t>6-7</w:t>
      </w:r>
      <w:r>
        <w:rPr>
          <w:rFonts w:ascii="Times New Roman" w:hAnsi="Times New Roman"/>
          <w:sz w:val="24"/>
        </w:rPr>
        <w:t xml:space="preserve"> is not </w:t>
      </w:r>
      <w:r>
        <w:rPr>
          <w:rFonts w:ascii="Times New Roman" w:hAnsi="Times New Roman"/>
          <w:i/>
          <w:sz w:val="24"/>
        </w:rPr>
        <w:t>sui generis</w:t>
      </w:r>
      <w:r>
        <w:rPr>
          <w:rFonts w:ascii="Times New Roman" w:hAnsi="Times New Roman"/>
          <w:sz w:val="24"/>
        </w:rPr>
        <w:t xml:space="preserve">; it joins a class that formal semantics has long had to handle at its margins. </w:t>
      </w:r>
      <w:r>
        <w:rPr>
          <w:rFonts w:ascii="Times New Roman" w:hAnsi="Times New Roman"/>
          <w:b/>
          <w:sz w:val="24"/>
        </w:rPr>
        <w:t>Discourse markers</w:t>
      </w:r>
      <w:r>
        <w:rPr>
          <w:rFonts w:ascii="Times New Roman" w:hAnsi="Times New Roman"/>
          <w:sz w:val="24"/>
        </w:rPr>
        <w:t xml:space="preserve"> are traditionally analyzed as non-truth-conditional: removing "so," "after all," or "you know" does not change a sentence's truth value (Schourup; Blakemore). Relevance Theory treats such connectives as encoding </w:t>
      </w:r>
      <w:r>
        <w:rPr>
          <w:rFonts w:ascii="Times New Roman" w:hAnsi="Times New Roman"/>
          <w:b/>
          <w:sz w:val="24"/>
        </w:rPr>
        <w:t>procedural</w:t>
      </w:r>
      <w:r>
        <w:rPr>
          <w:rFonts w:ascii="Times New Roman" w:hAnsi="Times New Roman"/>
          <w:sz w:val="24"/>
        </w:rPr>
        <w:t xml:space="preserve"> rather than conceptual meaning (Blakemore, 2002). And </w:t>
      </w:r>
      <w:r>
        <w:rPr>
          <w:rFonts w:ascii="Times New Roman" w:hAnsi="Times New Roman"/>
          <w:b/>
          <w:sz w:val="24"/>
        </w:rPr>
        <w:t>interjections</w:t>
      </w:r>
      <w:r>
        <w:rPr>
          <w:rFonts w:ascii="Times New Roman" w:hAnsi="Times New Roman"/>
          <w:sz w:val="24"/>
        </w:rPr>
        <w:t xml:space="preserve"> are characterized in the expressive-meaning literature as content that "is not truth-conditional in any way." The existence of this margin is the wedge: meaning-based theory has always needed a supplementary account for items whose meaning is not denotational. </w:t>
      </w:r>
      <w:r>
        <w:rPr>
          <w:rFonts w:ascii="Times New Roman" w:hAnsi="Times New Roman"/>
          <w:i/>
          <w:sz w:val="24"/>
        </w:rPr>
        <w:t>6-7</w:t>
      </w:r>
      <w:r>
        <w:rPr>
          <w:rFonts w:ascii="Times New Roman" w:hAnsi="Times New Roman"/>
          <w:sz w:val="24"/>
        </w:rPr>
        <w:t xml:space="preserve"> simply pushes that supplement to the center.</w:t>
      </w:r>
    </w:p>
    <w:p>
      <w:pPr>
        <w:spacing w:line="480" w:lineRule="auto" w:after="0" w:before="0"/>
        <w:jc w:val="center"/>
      </w:pPr>
      <w:r>
        <w:rPr>
          <w:rFonts w:ascii="Times New Roman" w:hAnsi="Times New Roman"/>
          <w:b/>
          <w:sz w:val="24"/>
        </w:rPr>
        <w:t>5. The Challenge: Phatic-Only Slang Against Meaning-Based Theory</w:t>
      </w:r>
    </w:p>
    <w:p>
      <w:pPr>
        <w:spacing w:line="480" w:lineRule="auto" w:after="0" w:before="0"/>
        <w:ind w:firstLine="720"/>
      </w:pPr>
      <w:r>
        <w:rPr>
          <w:rFonts w:ascii="Times New Roman" w:hAnsi="Times New Roman"/>
          <w:sz w:val="24"/>
        </w:rPr>
        <w:t xml:space="preserve">This section synthesizes the convergent verdict of linguists who have commented on </w:t>
      </w:r>
      <w:r>
        <w:rPr>
          <w:rFonts w:ascii="Times New Roman" w:hAnsi="Times New Roman"/>
          <w:i/>
          <w:sz w:val="24"/>
        </w:rPr>
        <w:t>6-7</w:t>
      </w:r>
      <w:r>
        <w:rPr>
          <w:rFonts w:ascii="Times New Roman" w:hAnsi="Times New Roman"/>
          <w:sz w:val="24"/>
        </w:rPr>
        <w:t xml:space="preserve"> and the theoretical resources that account for it.</w:t>
      </w:r>
    </w:p>
    <w:p>
      <w:pPr>
        <w:spacing w:line="480" w:lineRule="auto" w:after="0" w:before="0"/>
      </w:pPr>
      <w:r>
        <w:rPr>
          <w:rFonts w:ascii="Times New Roman" w:hAnsi="Times New Roman"/>
          <w:b/>
          <w:sz w:val="24"/>
        </w:rPr>
        <w:t>5.1 The convergent expert verdict: void of denotation, rich in social function</w:t>
      </w:r>
    </w:p>
    <w:p>
      <w:pPr>
        <w:spacing w:line="480" w:lineRule="auto" w:after="0" w:before="0"/>
        <w:ind w:firstLine="720"/>
      </w:pPr>
      <w:r>
        <w:rPr>
          <w:rFonts w:ascii="Times New Roman" w:hAnsi="Times New Roman"/>
          <w:sz w:val="24"/>
        </w:rPr>
        <w:t>Independent linguists have reached the same conclusion using overlapping vocabulary:</w:t>
      </w:r>
    </w:p>
    <w:p>
      <w:pPr>
        <w:spacing w:line="480" w:lineRule="auto" w:after="0" w:before="0"/>
        <w:ind w:left="720" w:hanging="720"/>
      </w:pPr>
      <w:r>
        <w:rPr>
          <w:rFonts w:ascii="Times New Roman" w:hAnsi="Times New Roman"/>
          <w:sz w:val="24"/>
        </w:rPr>
        <w:t xml:space="preserve">•  </w:t>
      </w:r>
      <w:r>
        <w:rPr>
          <w:rFonts w:ascii="Times New Roman" w:hAnsi="Times New Roman"/>
          <w:b/>
          <w:sz w:val="24"/>
        </w:rPr>
        <w:t>Taylor Jones</w:t>
      </w:r>
      <w:r>
        <w:rPr>
          <w:rFonts w:ascii="Times New Roman" w:hAnsi="Times New Roman"/>
          <w:sz w:val="24"/>
        </w:rPr>
        <w:t xml:space="preserve"> (University of Pennsylvania): </w:t>
      </w:r>
      <w:r>
        <w:rPr>
          <w:rFonts w:ascii="Times New Roman" w:hAnsi="Times New Roman"/>
          <w:i/>
          <w:sz w:val="24"/>
        </w:rPr>
        <w:t>6-7</w:t>
      </w:r>
      <w:r>
        <w:rPr>
          <w:rFonts w:ascii="Times New Roman" w:hAnsi="Times New Roman"/>
          <w:sz w:val="24"/>
        </w:rPr>
        <w:t xml:space="preserve"> is "Semantically … almost void," but "Socially … it carries a communicative function of being a </w:t>
      </w:r>
      <w:r>
        <w:rPr>
          <w:rFonts w:ascii="Times New Roman" w:hAnsi="Times New Roman"/>
          <w:b/>
          <w:sz w:val="24"/>
        </w:rPr>
        <w:t>shibboleth</w:t>
      </w:r>
      <w:r>
        <w:rPr>
          <w:rFonts w:ascii="Times New Roman" w:hAnsi="Times New Roman"/>
          <w:sz w:val="24"/>
        </w:rPr>
        <w:t>" — a phrase marking in-group membership while appearing empty to outsiders. He attributes its emptiness to "</w:t>
      </w:r>
      <w:r>
        <w:rPr>
          <w:rFonts w:ascii="Times New Roman" w:hAnsi="Times New Roman"/>
          <w:b/>
          <w:sz w:val="24"/>
        </w:rPr>
        <w:t>semantic bleaching</w:t>
      </w:r>
      <w:r>
        <w:rPr>
          <w:rFonts w:ascii="Times New Roman" w:hAnsi="Times New Roman"/>
          <w:sz w:val="24"/>
        </w:rPr>
        <w:t>," whereby a phrase loses its original context and meaning while remaining socially functional (CNN, 2025).</w:t>
      </w:r>
    </w:p>
    <w:p>
      <w:pPr>
        <w:spacing w:line="480" w:lineRule="auto" w:after="0" w:before="0"/>
        <w:ind w:left="720" w:hanging="720"/>
      </w:pPr>
      <w:r>
        <w:rPr>
          <w:rFonts w:ascii="Times New Roman" w:hAnsi="Times New Roman"/>
          <w:sz w:val="24"/>
        </w:rPr>
        <w:t xml:space="preserve">•  </w:t>
      </w:r>
      <w:r>
        <w:rPr>
          <w:rFonts w:ascii="Times New Roman" w:hAnsi="Times New Roman"/>
          <w:b/>
          <w:sz w:val="24"/>
        </w:rPr>
        <w:t>Valerie Fridland</w:t>
      </w:r>
      <w:r>
        <w:rPr>
          <w:rFonts w:ascii="Times New Roman" w:hAnsi="Times New Roman"/>
          <w:sz w:val="24"/>
        </w:rPr>
        <w:t xml:space="preserve"> (University of Nevada, Reno): the term is "void of any semantic meaning" and does not even refer to a quantity, yet "makes sense" because it carries </w:t>
      </w:r>
      <w:r>
        <w:rPr>
          <w:rFonts w:ascii="Times New Roman" w:hAnsi="Times New Roman"/>
          <w:i/>
          <w:sz w:val="24"/>
        </w:rPr>
        <w:t>social</w:t>
      </w:r>
      <w:r>
        <w:rPr>
          <w:rFonts w:ascii="Times New Roman" w:hAnsi="Times New Roman"/>
          <w:sz w:val="24"/>
        </w:rPr>
        <w:t xml:space="preserve"> rather than referential meaning (Fridland, 2026).</w:t>
      </w:r>
    </w:p>
    <w:p>
      <w:pPr>
        <w:spacing w:line="480" w:lineRule="auto" w:after="0" w:before="0"/>
        <w:ind w:left="720" w:hanging="720"/>
      </w:pPr>
      <w:r>
        <w:rPr>
          <w:rFonts w:ascii="Times New Roman" w:hAnsi="Times New Roman"/>
          <w:sz w:val="24"/>
        </w:rPr>
        <w:t xml:space="preserve">•  </w:t>
      </w:r>
      <w:r>
        <w:rPr>
          <w:rFonts w:ascii="Times New Roman" w:hAnsi="Times New Roman"/>
          <w:b/>
          <w:sz w:val="24"/>
        </w:rPr>
        <w:t>Adam Aleksic</w:t>
      </w:r>
      <w:r>
        <w:rPr>
          <w:rFonts w:ascii="Times New Roman" w:hAnsi="Times New Roman"/>
          <w:sz w:val="24"/>
        </w:rPr>
        <w:t xml:space="preserve"> (the "Etymology Nerd"): "Six-seven doesn't need to have a meaning. What matters is that it lands and provokes a reaction" (Yahoo/Aleksic, 2025).</w:t>
      </w:r>
    </w:p>
    <w:p>
      <w:pPr>
        <w:spacing w:line="480" w:lineRule="auto" w:after="0" w:before="0"/>
        <w:ind w:left="720" w:hanging="720"/>
      </w:pPr>
      <w:r>
        <w:rPr>
          <w:rFonts w:ascii="Times New Roman" w:hAnsi="Times New Roman"/>
          <w:sz w:val="24"/>
        </w:rPr>
        <w:t xml:space="preserve">•  </w:t>
      </w:r>
      <w:r>
        <w:rPr>
          <w:rFonts w:ascii="Times New Roman" w:hAnsi="Times New Roman"/>
          <w:b/>
          <w:sz w:val="24"/>
        </w:rPr>
        <w:t>Cynthia Gordon</w:t>
      </w:r>
      <w:r>
        <w:rPr>
          <w:rFonts w:ascii="Times New Roman" w:hAnsi="Times New Roman"/>
          <w:sz w:val="24"/>
        </w:rPr>
        <w:t xml:space="preserve"> (Georgetown): the trend "seems oriented to humor and play," but "is only humorous … if a group of people are 'insiders' and collectively evaluate it as funny" — outsiders (teachers) are marked precisely by not being in on it (Georgetown, 2025).</w:t>
      </w:r>
    </w:p>
    <w:p>
      <w:pPr>
        <w:spacing w:line="480" w:lineRule="auto" w:after="0" w:before="0"/>
        <w:ind w:left="720" w:hanging="720"/>
      </w:pPr>
      <w:r>
        <w:rPr>
          <w:rFonts w:ascii="Times New Roman" w:hAnsi="Times New Roman"/>
          <w:sz w:val="24"/>
        </w:rPr>
        <w:t xml:space="preserve">•  </w:t>
      </w:r>
      <w:r>
        <w:rPr>
          <w:rFonts w:ascii="Times New Roman" w:hAnsi="Times New Roman"/>
          <w:b/>
          <w:sz w:val="24"/>
        </w:rPr>
        <w:t>Steve Johnson</w:t>
      </w:r>
      <w:r>
        <w:rPr>
          <w:rFonts w:ascii="Times New Roman" w:hAnsi="Times New Roman"/>
          <w:sz w:val="24"/>
        </w:rPr>
        <w:t xml:space="preserve"> (Dictionary.com): an interjection, "a burst of energy that spreads and connects people long before anyone agrees on what it actually means" (Smithsonian, 2025).</w:t>
      </w:r>
    </w:p>
    <w:p>
      <w:pPr>
        <w:spacing w:line="480" w:lineRule="auto" w:after="0" w:before="0"/>
        <w:ind w:firstLine="720"/>
      </w:pPr>
      <w:r>
        <w:rPr>
          <w:rFonts w:ascii="Times New Roman" w:hAnsi="Times New Roman"/>
          <w:sz w:val="24"/>
        </w:rPr>
        <w:t xml:space="preserve">The agreement is notable: every analyst relocates the term's value from </w:t>
      </w:r>
      <w:r>
        <w:rPr>
          <w:rFonts w:ascii="Times New Roman" w:hAnsi="Times New Roman"/>
          <w:i/>
          <w:sz w:val="24"/>
        </w:rPr>
        <w:t>denotation</w:t>
      </w:r>
      <w:r>
        <w:rPr>
          <w:rFonts w:ascii="Times New Roman" w:hAnsi="Times New Roman"/>
          <w:sz w:val="24"/>
        </w:rPr>
        <w:t xml:space="preserve"> to </w:t>
      </w:r>
      <w:r>
        <w:rPr>
          <w:rFonts w:ascii="Times New Roman" w:hAnsi="Times New Roman"/>
          <w:i/>
          <w:sz w:val="24"/>
        </w:rPr>
        <w:t>social contact, identity, and affect</w:t>
      </w:r>
      <w:r>
        <w:rPr>
          <w:rFonts w:ascii="Times New Roman" w:hAnsi="Times New Roman"/>
          <w:sz w:val="24"/>
        </w:rPr>
        <w:t xml:space="preserve"> — that is, to the phatic and expressive dimensions.</w:t>
      </w:r>
    </w:p>
    <w:p>
      <w:pPr>
        <w:spacing w:line="480" w:lineRule="auto" w:after="0" w:before="0"/>
      </w:pPr>
      <w:r>
        <w:rPr>
          <w:rFonts w:ascii="Times New Roman" w:hAnsi="Times New Roman"/>
          <w:b/>
          <w:sz w:val="24"/>
        </w:rPr>
        <w:t>5.2 Semantic bleaching at internet speed</w:t>
      </w:r>
    </w:p>
    <w:p>
      <w:pPr>
        <w:spacing w:line="480" w:lineRule="auto" w:after="0" w:before="0"/>
        <w:ind w:firstLine="720"/>
      </w:pPr>
      <w:r>
        <w:rPr>
          <w:rFonts w:ascii="Times New Roman" w:hAnsi="Times New Roman"/>
          <w:i/>
          <w:sz w:val="24"/>
        </w:rPr>
        <w:t>Semantic bleaching</w:t>
      </w:r>
      <w:r>
        <w:rPr>
          <w:rFonts w:ascii="Times New Roman" w:hAnsi="Times New Roman"/>
          <w:sz w:val="24"/>
        </w:rPr>
        <w:t xml:space="preserve"> — the loss of denotational content while form and function persist — is a well-attested diachronic process (e.g., the weakening of "literally," or grammaticalization clines). What </w:t>
      </w:r>
      <w:r>
        <w:rPr>
          <w:rFonts w:ascii="Times New Roman" w:hAnsi="Times New Roman"/>
          <w:i/>
          <w:sz w:val="24"/>
        </w:rPr>
        <w:t>6-7</w:t>
      </w:r>
      <w:r>
        <w:rPr>
          <w:rFonts w:ascii="Times New Roman" w:hAnsi="Times New Roman"/>
          <w:sz w:val="24"/>
        </w:rPr>
        <w:t xml:space="preserve"> illustrates is bleaching compressed from centuries into months: the term arguably entered circulation already bleached, its tenuous link to a song lyric and a height statistic severed almost immediately (Etymology Explained; CNN, 2025). A comparable, slightly earlier case is </w:t>
      </w:r>
      <w:r>
        <w:rPr>
          <w:rFonts w:ascii="Times New Roman" w:hAnsi="Times New Roman"/>
          <w:b/>
          <w:sz w:val="24"/>
        </w:rPr>
        <w:t>"yeet,"</w:t>
      </w:r>
      <w:r>
        <w:rPr>
          <w:rFonts w:ascii="Times New Roman" w:hAnsi="Times New Roman"/>
          <w:sz w:val="24"/>
        </w:rPr>
        <w:t xml:space="preserve"> which University of Colorado linguists analyzed as undergoing "indexical bleaching" as it spread from African American English and became attached primarily to gesture and stance (CU Boulder, 2021). Internet circulation functions, in effect, as a high-speed laboratory for processes that historical linguistics usually observes only in slow motion — and it produces items that arrive at the lexicon already stripped of the content meaning-based theory needs.</w:t>
      </w:r>
    </w:p>
    <w:p>
      <w:pPr>
        <w:spacing w:line="480" w:lineRule="auto" w:after="0" w:before="0"/>
      </w:pPr>
      <w:r>
        <w:rPr>
          <w:rFonts w:ascii="Times New Roman" w:hAnsi="Times New Roman"/>
          <w:b/>
          <w:sz w:val="24"/>
        </w:rPr>
        <w:t>5.3 Expressive meaning and "descriptive ineffability"</w:t>
      </w:r>
    </w:p>
    <w:p>
      <w:pPr>
        <w:spacing w:line="480" w:lineRule="auto" w:after="0" w:before="0"/>
        <w:ind w:firstLine="720"/>
      </w:pPr>
      <w:r>
        <w:rPr>
          <w:rFonts w:ascii="Times New Roman" w:hAnsi="Times New Roman"/>
          <w:sz w:val="24"/>
        </w:rPr>
        <w:t xml:space="preserve">The most precise formal home for </w:t>
      </w:r>
      <w:r>
        <w:rPr>
          <w:rFonts w:ascii="Times New Roman" w:hAnsi="Times New Roman"/>
          <w:i/>
          <w:sz w:val="24"/>
        </w:rPr>
        <w:t>6-7</w:t>
      </w:r>
      <w:r>
        <w:rPr>
          <w:rFonts w:ascii="Times New Roman" w:hAnsi="Times New Roman"/>
          <w:sz w:val="24"/>
        </w:rPr>
        <w:t xml:space="preserve"> is the </w:t>
      </w:r>
      <w:r>
        <w:rPr>
          <w:rFonts w:ascii="Times New Roman" w:hAnsi="Times New Roman"/>
          <w:b/>
          <w:sz w:val="24"/>
        </w:rPr>
        <w:t>expressivist</w:t>
      </w:r>
      <w:r>
        <w:rPr>
          <w:rFonts w:ascii="Times New Roman" w:hAnsi="Times New Roman"/>
          <w:sz w:val="24"/>
        </w:rPr>
        <w:t xml:space="preserve"> strand of semantics. </w:t>
      </w:r>
      <w:r>
        <w:rPr>
          <w:rFonts w:ascii="Times New Roman" w:hAnsi="Times New Roman"/>
          <w:b/>
          <w:sz w:val="24"/>
        </w:rPr>
        <w:t>David Kaplan's</w:t>
      </w:r>
      <w:r>
        <w:rPr>
          <w:rFonts w:ascii="Times New Roman" w:hAnsi="Times New Roman"/>
          <w:sz w:val="24"/>
        </w:rPr>
        <w:t xml:space="preserve"> "The Meaning of 'Ouch' and 'Oops'" treats interjections as evidence for a semantics of "meaning as use," distinguishing </w:t>
      </w:r>
      <w:r>
        <w:rPr>
          <w:rFonts w:ascii="Times New Roman" w:hAnsi="Times New Roman"/>
          <w:i/>
          <w:sz w:val="24"/>
        </w:rPr>
        <w:t>expressive</w:t>
      </w:r>
      <w:r>
        <w:rPr>
          <w:rFonts w:ascii="Times New Roman" w:hAnsi="Times New Roman"/>
          <w:sz w:val="24"/>
        </w:rPr>
        <w:t xml:space="preserve"> content (which displays a speaker's attitude or affective state) from </w:t>
      </w:r>
      <w:r>
        <w:rPr>
          <w:rFonts w:ascii="Times New Roman" w:hAnsi="Times New Roman"/>
          <w:i/>
          <w:sz w:val="24"/>
        </w:rPr>
        <w:t>descriptive</w:t>
      </w:r>
      <w:r>
        <w:rPr>
          <w:rFonts w:ascii="Times New Roman" w:hAnsi="Times New Roman"/>
          <w:sz w:val="24"/>
        </w:rPr>
        <w:t xml:space="preserve">, truth-apt content (Kaplan, 1999). </w:t>
      </w:r>
      <w:r>
        <w:rPr>
          <w:rFonts w:ascii="Times New Roman" w:hAnsi="Times New Roman"/>
          <w:b/>
          <w:sz w:val="24"/>
        </w:rPr>
        <w:t>Christopher Potts</w:t>
      </w:r>
      <w:r>
        <w:rPr>
          <w:rFonts w:ascii="Times New Roman" w:hAnsi="Times New Roman"/>
          <w:sz w:val="24"/>
        </w:rPr>
        <w:t xml:space="preserve"> (2005, 2007) develops this into a systematic account of </w:t>
      </w:r>
      <w:r>
        <w:rPr>
          <w:rFonts w:ascii="Times New Roman" w:hAnsi="Times New Roman"/>
          <w:b/>
          <w:sz w:val="24"/>
        </w:rPr>
        <w:t>expressives</w:t>
      </w:r>
      <w:r>
        <w:rPr>
          <w:rFonts w:ascii="Times New Roman" w:hAnsi="Times New Roman"/>
          <w:sz w:val="24"/>
        </w:rPr>
        <w:t xml:space="preserve"> (expletives, epithets, honorifics) as contributing non-truth-conditional, speaker-oriented "expressive meaning" — what Kaplan (1999) and later Gutzmann (2015) term "use-conditional" meaning — that is independent of a sentence's at-issue content.</w:t>
      </w:r>
    </w:p>
    <w:p>
      <w:pPr>
        <w:spacing w:line="480" w:lineRule="auto" w:after="0" w:before="0"/>
        <w:ind w:firstLine="720"/>
      </w:pPr>
      <w:r>
        <w:rPr>
          <w:rFonts w:ascii="Times New Roman" w:hAnsi="Times New Roman"/>
          <w:sz w:val="24"/>
        </w:rPr>
        <w:t xml:space="preserve">Potts's diagnostic properties of expressives map onto </w:t>
      </w:r>
      <w:r>
        <w:rPr>
          <w:rFonts w:ascii="Times New Roman" w:hAnsi="Times New Roman"/>
          <w:i/>
          <w:sz w:val="24"/>
        </w:rPr>
        <w:t>6-7</w:t>
      </w:r>
      <w:r>
        <w:rPr>
          <w:rFonts w:ascii="Times New Roman" w:hAnsi="Times New Roman"/>
          <w:sz w:val="24"/>
        </w:rPr>
        <w:t xml:space="preserve"> with uncanny precision. </w:t>
      </w:r>
      <w:r>
        <w:rPr>
          <w:rFonts w:ascii="Times New Roman" w:hAnsi="Times New Roman"/>
          <w:b/>
          <w:sz w:val="24"/>
        </w:rPr>
        <w:t>Descriptive ineffability</w:t>
      </w:r>
      <w:r>
        <w:rPr>
          <w:rFonts w:ascii="Times New Roman" w:hAnsi="Times New Roman"/>
          <w:sz w:val="24"/>
        </w:rPr>
        <w:t xml:space="preserve"> — speakers asked to paraphrase an expressive cannot give a definition and instead resort to examples of appropriate use — is </w:t>
      </w:r>
      <w:r>
        <w:rPr>
          <w:rFonts w:ascii="Times New Roman" w:hAnsi="Times New Roman"/>
          <w:i/>
          <w:sz w:val="24"/>
        </w:rPr>
        <w:t>exactly</w:t>
      </w:r>
      <w:r>
        <w:rPr>
          <w:rFonts w:ascii="Times New Roman" w:hAnsi="Times New Roman"/>
          <w:sz w:val="24"/>
        </w:rPr>
        <w:t xml:space="preserve"> the behavior of both teenagers and lexicographers confronted with </w:t>
      </w:r>
      <w:r>
        <w:rPr>
          <w:rFonts w:ascii="Times New Roman" w:hAnsi="Times New Roman"/>
          <w:i/>
          <w:sz w:val="24"/>
        </w:rPr>
        <w:t>6-7</w:t>
      </w:r>
      <w:r>
        <w:rPr>
          <w:rFonts w:ascii="Times New Roman" w:hAnsi="Times New Roman"/>
          <w:sz w:val="24"/>
        </w:rPr>
        <w:t xml:space="preserve">: they describe </w:t>
      </w:r>
      <w:r>
        <w:rPr>
          <w:rFonts w:ascii="Times New Roman" w:hAnsi="Times New Roman"/>
          <w:i/>
          <w:sz w:val="24"/>
        </w:rPr>
        <w:t>when it is said</w:t>
      </w:r>
      <w:r>
        <w:rPr>
          <w:rFonts w:ascii="Times New Roman" w:hAnsi="Times New Roman"/>
          <w:sz w:val="24"/>
        </w:rPr>
        <w:t xml:space="preserve">, not </w:t>
      </w:r>
      <w:r>
        <w:rPr>
          <w:rFonts w:ascii="Times New Roman" w:hAnsi="Times New Roman"/>
          <w:i/>
          <w:sz w:val="24"/>
        </w:rPr>
        <w:t>what it denotes</w:t>
      </w:r>
      <w:r>
        <w:rPr>
          <w:rFonts w:ascii="Times New Roman" w:hAnsi="Times New Roman"/>
          <w:sz w:val="24"/>
        </w:rPr>
        <w:t xml:space="preserve">. </w:t>
      </w:r>
      <w:r>
        <w:rPr>
          <w:rFonts w:ascii="Times New Roman" w:hAnsi="Times New Roman"/>
          <w:b/>
          <w:sz w:val="24"/>
        </w:rPr>
        <w:t>Repeatability</w:t>
      </w:r>
      <w:r>
        <w:rPr>
          <w:rFonts w:ascii="Times New Roman" w:hAnsi="Times New Roman"/>
          <w:sz w:val="24"/>
        </w:rPr>
        <w:t xml:space="preserve"> — repetition strengthens an expressive rather than rendering it redundant — describes the chanted, echoic deployment of </w:t>
      </w:r>
      <w:r>
        <w:rPr>
          <w:rFonts w:ascii="Times New Roman" w:hAnsi="Times New Roman"/>
          <w:i/>
          <w:sz w:val="24"/>
        </w:rPr>
        <w:t>6-7</w:t>
      </w:r>
      <w:r>
        <w:rPr>
          <w:rFonts w:ascii="Times New Roman" w:hAnsi="Times New Roman"/>
          <w:sz w:val="24"/>
        </w:rPr>
        <w:t xml:space="preserve"> in classrooms and arenas. That a dictionary's best account of the term is "impossible to define … but meaningful to the people who use it" is not lexicographic failure; it is the textbook signature of expressive (use-conditional) meaning.</w:t>
      </w:r>
    </w:p>
    <w:p>
      <w:pPr>
        <w:spacing w:line="480" w:lineRule="auto" w:after="0" w:before="0"/>
      </w:pPr>
      <w:r>
        <w:rPr>
          <w:rFonts w:ascii="Times New Roman" w:hAnsi="Times New Roman"/>
          <w:b/>
          <w:sz w:val="24"/>
        </w:rPr>
        <w:t>5.4 Indexicality and third-wave sociolinguistics</w:t>
      </w:r>
    </w:p>
    <w:p>
      <w:pPr>
        <w:spacing w:line="480" w:lineRule="auto" w:after="0" w:before="0"/>
        <w:ind w:firstLine="720"/>
      </w:pPr>
      <w:r>
        <w:rPr>
          <w:rFonts w:ascii="Times New Roman" w:hAnsi="Times New Roman"/>
          <w:sz w:val="24"/>
        </w:rPr>
        <w:t xml:space="preserve">If </w:t>
      </w:r>
      <w:r>
        <w:rPr>
          <w:rFonts w:ascii="Times New Roman" w:hAnsi="Times New Roman"/>
          <w:i/>
          <w:sz w:val="24"/>
        </w:rPr>
        <w:t>6-7</w:t>
      </w:r>
      <w:r>
        <w:rPr>
          <w:rFonts w:ascii="Times New Roman" w:hAnsi="Times New Roman"/>
          <w:sz w:val="24"/>
        </w:rPr>
        <w:t xml:space="preserve"> is not denotational, what </w:t>
      </w:r>
      <w:r>
        <w:rPr>
          <w:rFonts w:ascii="Times New Roman" w:hAnsi="Times New Roman"/>
          <w:i/>
          <w:sz w:val="24"/>
        </w:rPr>
        <w:t>is</w:t>
      </w:r>
      <w:r>
        <w:rPr>
          <w:rFonts w:ascii="Times New Roman" w:hAnsi="Times New Roman"/>
          <w:sz w:val="24"/>
        </w:rPr>
        <w:t xml:space="preserve"> its meaning? Sociolinguistic theory answers: </w:t>
      </w:r>
      <w:r>
        <w:rPr>
          <w:rFonts w:ascii="Times New Roman" w:hAnsi="Times New Roman"/>
          <w:b/>
          <w:sz w:val="24"/>
        </w:rPr>
        <w:t>indexical</w:t>
      </w:r>
      <w:r>
        <w:rPr>
          <w:rFonts w:ascii="Times New Roman" w:hAnsi="Times New Roman"/>
          <w:sz w:val="24"/>
        </w:rPr>
        <w:t xml:space="preserve">. </w:t>
      </w:r>
      <w:r>
        <w:rPr>
          <w:rFonts w:ascii="Times New Roman" w:hAnsi="Times New Roman"/>
          <w:b/>
          <w:sz w:val="24"/>
        </w:rPr>
        <w:t>Michael Silverstein's</w:t>
      </w:r>
      <w:r>
        <w:rPr>
          <w:rFonts w:ascii="Times New Roman" w:hAnsi="Times New Roman"/>
          <w:sz w:val="24"/>
        </w:rPr>
        <w:t xml:space="preserve"> notion of </w:t>
      </w:r>
      <w:r>
        <w:rPr>
          <w:rFonts w:ascii="Times New Roman" w:hAnsi="Times New Roman"/>
          <w:i/>
          <w:sz w:val="24"/>
        </w:rPr>
        <w:t>indexical order</w:t>
      </w:r>
      <w:r>
        <w:rPr>
          <w:rFonts w:ascii="Times New Roman" w:hAnsi="Times New Roman"/>
          <w:sz w:val="24"/>
        </w:rPr>
        <w:t xml:space="preserve"> holds that linguistic forms acquire social meaning by indexing macro-social categories and identities through micro-level interaction (Silverstein, 2003). </w:t>
      </w:r>
      <w:r>
        <w:rPr>
          <w:rFonts w:ascii="Times New Roman" w:hAnsi="Times New Roman"/>
          <w:b/>
          <w:sz w:val="24"/>
        </w:rPr>
        <w:t>Penelope Eckert</w:t>
      </w:r>
      <w:r>
        <w:rPr>
          <w:rFonts w:ascii="Times New Roman" w:hAnsi="Times New Roman"/>
          <w:sz w:val="24"/>
        </w:rPr>
        <w:t xml:space="preserve"> (2008, 2018) argues that the meanings of linguistic variables are not fixed denotations but an </w:t>
      </w:r>
      <w:r>
        <w:rPr>
          <w:rFonts w:ascii="Times New Roman" w:hAnsi="Times New Roman"/>
          <w:b/>
          <w:sz w:val="24"/>
        </w:rPr>
        <w:t>indexical field</w:t>
      </w:r>
      <w:r>
        <w:rPr>
          <w:rFonts w:ascii="Times New Roman" w:hAnsi="Times New Roman"/>
          <w:sz w:val="24"/>
        </w:rPr>
        <w:t xml:space="preserve"> — a term she introduced in "Variation and the Indexical Field" (2008) and developed in </w:t>
      </w:r>
      <w:r>
        <w:rPr>
          <w:rFonts w:ascii="Times New Roman" w:hAnsi="Times New Roman"/>
          <w:i/>
          <w:sz w:val="24"/>
        </w:rPr>
        <w:t>Meaning and Linguistic Variation: The Third Wave in Sociolinguistics</w:t>
      </w:r>
      <w:r>
        <w:rPr>
          <w:rFonts w:ascii="Times New Roman" w:hAnsi="Times New Roman"/>
          <w:sz w:val="24"/>
        </w:rPr>
        <w:t xml:space="preserve"> (2018) — comprising ideologically linked potential meanings, activated in situated use to construct identity and signal stance. On this view, the "meaning" of </w:t>
      </w:r>
      <w:r>
        <w:rPr>
          <w:rFonts w:ascii="Times New Roman" w:hAnsi="Times New Roman"/>
          <w:i/>
          <w:sz w:val="24"/>
        </w:rPr>
        <w:t>6-7</w:t>
      </w:r>
      <w:r>
        <w:rPr>
          <w:rFonts w:ascii="Times New Roman" w:hAnsi="Times New Roman"/>
          <w:sz w:val="24"/>
        </w:rPr>
        <w:t xml:space="preserve"> just </w:t>
      </w:r>
      <w:r>
        <w:rPr>
          <w:rFonts w:ascii="Times New Roman" w:hAnsi="Times New Roman"/>
          <w:i/>
          <w:sz w:val="24"/>
        </w:rPr>
        <w:t>is</w:t>
      </w:r>
      <w:r>
        <w:rPr>
          <w:rFonts w:ascii="Times New Roman" w:hAnsi="Times New Roman"/>
          <w:sz w:val="24"/>
        </w:rPr>
        <w:t xml:space="preserve"> its indexing of Gen Alpha in-group membership, playful stance, and shared participation — a meaning that is real, learnable, and socially consequential, but categorically different from reference. Third-wave sociolinguistics thus supplies the positive account that truth-conditional semantics cannot: meaning as social-indexical, not denotational.</w:t>
      </w:r>
    </w:p>
    <w:p>
      <w:pPr>
        <w:spacing w:line="480" w:lineRule="auto" w:after="0" w:before="0"/>
      </w:pPr>
      <w:r>
        <w:rPr>
          <w:rFonts w:ascii="Times New Roman" w:hAnsi="Times New Roman"/>
          <w:b/>
          <w:sz w:val="24"/>
        </w:rPr>
        <w:t>5.5 Slang as solidarity, and the anti-language</w:t>
      </w:r>
    </w:p>
    <w:p>
      <w:pPr>
        <w:spacing w:line="480" w:lineRule="auto" w:after="0" w:before="0"/>
        <w:ind w:firstLine="720"/>
      </w:pPr>
      <w:r>
        <w:rPr>
          <w:rFonts w:ascii="Times New Roman" w:hAnsi="Times New Roman"/>
          <w:sz w:val="24"/>
        </w:rPr>
        <w:t xml:space="preserve">The sociology of slang independently predicts items like </w:t>
      </w:r>
      <w:r>
        <w:rPr>
          <w:rFonts w:ascii="Times New Roman" w:hAnsi="Times New Roman"/>
          <w:i/>
          <w:sz w:val="24"/>
        </w:rPr>
        <w:t>6-7</w:t>
      </w:r>
      <w:r>
        <w:rPr>
          <w:rFonts w:ascii="Times New Roman" w:hAnsi="Times New Roman"/>
          <w:sz w:val="24"/>
        </w:rPr>
        <w:t xml:space="preserve">. </w:t>
      </w:r>
      <w:r>
        <w:rPr>
          <w:rFonts w:ascii="Times New Roman" w:hAnsi="Times New Roman"/>
          <w:b/>
          <w:sz w:val="24"/>
        </w:rPr>
        <w:t>Connie Eble's</w:t>
      </w:r>
      <w:r>
        <w:rPr>
          <w:rFonts w:ascii="Times New Roman" w:hAnsi="Times New Roman"/>
          <w:sz w:val="24"/>
        </w:rPr>
        <w:t xml:space="preserve"> </w:t>
      </w:r>
      <w:r>
        <w:rPr>
          <w:rFonts w:ascii="Times New Roman" w:hAnsi="Times New Roman"/>
          <w:i/>
          <w:sz w:val="24"/>
        </w:rPr>
        <w:t>Slang and Sociability</w:t>
      </w:r>
      <w:r>
        <w:rPr>
          <w:rFonts w:ascii="Times New Roman" w:hAnsi="Times New Roman"/>
          <w:sz w:val="24"/>
        </w:rPr>
        <w:t xml:space="preserve"> (1996), built on more than 10,000 examples collected from university students, identifies the central purposes of slang as "cementing group identity and opposing authority," with slang "deliberately chosen … to mark … inclusion in, admiration for, or identification with a social group" (Eble, 1996, 2004). </w:t>
      </w:r>
      <w:r>
        <w:rPr>
          <w:rFonts w:ascii="Times New Roman" w:hAnsi="Times New Roman"/>
          <w:b/>
          <w:sz w:val="24"/>
        </w:rPr>
        <w:t>M.A.K. Halliday's</w:t>
      </w:r>
      <w:r>
        <w:rPr>
          <w:rFonts w:ascii="Times New Roman" w:hAnsi="Times New Roman"/>
          <w:sz w:val="24"/>
        </w:rPr>
        <w:t xml:space="preserve"> concept of the </w:t>
      </w:r>
      <w:r>
        <w:rPr>
          <w:rFonts w:ascii="Times New Roman" w:hAnsi="Times New Roman"/>
          <w:b/>
          <w:sz w:val="24"/>
        </w:rPr>
        <w:t>anti-language</w:t>
      </w:r>
      <w:r>
        <w:rPr>
          <w:rFonts w:ascii="Times New Roman" w:hAnsi="Times New Roman"/>
          <w:sz w:val="24"/>
        </w:rPr>
        <w:t xml:space="preserve"> (1976) describes how marginal or oppositional groups generate vocabulary that "serves to create and maintain social structure through conversation," often via </w:t>
      </w:r>
      <w:r>
        <w:rPr>
          <w:rFonts w:ascii="Times New Roman" w:hAnsi="Times New Roman"/>
          <w:b/>
          <w:sz w:val="24"/>
        </w:rPr>
        <w:t>overlexicalization</w:t>
      </w:r>
      <w:r>
        <w:rPr>
          <w:rFonts w:ascii="Times New Roman" w:hAnsi="Times New Roman"/>
          <w:sz w:val="24"/>
        </w:rPr>
        <w:t xml:space="preserve"> — proliferating terms that signal in-group preoccupation rather than adding denotational distinctions. </w:t>
      </w:r>
      <w:r>
        <w:rPr>
          <w:rFonts w:ascii="Times New Roman" w:hAnsi="Times New Roman"/>
          <w:i/>
          <w:sz w:val="24"/>
        </w:rPr>
        <w:t>6-7</w:t>
      </w:r>
      <w:r>
        <w:rPr>
          <w:rFonts w:ascii="Times New Roman" w:hAnsi="Times New Roman"/>
          <w:sz w:val="24"/>
        </w:rPr>
        <w:t>, as a shibboleth that bonds adolescents and irritates authority figures, is slang performing its prototypical solidarity-and-opposition function, with the denotational content reduced essentially to zero.</w:t>
      </w:r>
    </w:p>
    <w:p>
      <w:pPr>
        <w:spacing w:line="480" w:lineRule="auto" w:after="0" w:before="0"/>
      </w:pPr>
      <w:r>
        <w:rPr>
          <w:rFonts w:ascii="Times New Roman" w:hAnsi="Times New Roman"/>
          <w:b/>
          <w:sz w:val="24"/>
        </w:rPr>
        <w:t>5.6 Memetics and internet linguistics</w:t>
      </w:r>
    </w:p>
    <w:p>
      <w:pPr>
        <w:spacing w:line="480" w:lineRule="auto" w:after="0" w:before="0"/>
        <w:ind w:firstLine="720"/>
      </w:pPr>
      <w:r>
        <w:rPr>
          <w:rFonts w:ascii="Times New Roman" w:hAnsi="Times New Roman"/>
          <w:sz w:val="24"/>
        </w:rPr>
        <w:t xml:space="preserve">Finally, the </w:t>
      </w:r>
      <w:r>
        <w:rPr>
          <w:rFonts w:ascii="Times New Roman" w:hAnsi="Times New Roman"/>
          <w:i/>
          <w:sz w:val="24"/>
        </w:rPr>
        <w:t>mechanism</w:t>
      </w:r>
      <w:r>
        <w:rPr>
          <w:rFonts w:ascii="Times New Roman" w:hAnsi="Times New Roman"/>
          <w:sz w:val="24"/>
        </w:rPr>
        <w:t xml:space="preserve"> of </w:t>
      </w:r>
      <w:r>
        <w:rPr>
          <w:rFonts w:ascii="Times New Roman" w:hAnsi="Times New Roman"/>
          <w:i/>
          <w:sz w:val="24"/>
        </w:rPr>
        <w:t>6-7</w:t>
      </w:r>
      <w:r>
        <w:rPr>
          <w:rFonts w:ascii="Times New Roman" w:hAnsi="Times New Roman"/>
          <w:sz w:val="24"/>
        </w:rPr>
        <w:t xml:space="preserve">'s spread is memetic rather than semantic. </w:t>
      </w:r>
      <w:r>
        <w:rPr>
          <w:rFonts w:ascii="Times New Roman" w:hAnsi="Times New Roman"/>
          <w:b/>
          <w:sz w:val="24"/>
        </w:rPr>
        <w:t>Richard Dawkins</w:t>
      </w:r>
      <w:r>
        <w:rPr>
          <w:rFonts w:ascii="Times New Roman" w:hAnsi="Times New Roman"/>
          <w:sz w:val="24"/>
        </w:rPr>
        <w:t xml:space="preserve"> coined "</w:t>
      </w:r>
      <w:r>
        <w:rPr>
          <w:rFonts w:ascii="Times New Roman" w:hAnsi="Times New Roman"/>
          <w:b/>
          <w:sz w:val="24"/>
        </w:rPr>
        <w:t>meme</w:t>
      </w:r>
      <w:r>
        <w:rPr>
          <w:rFonts w:ascii="Times New Roman" w:hAnsi="Times New Roman"/>
          <w:sz w:val="24"/>
        </w:rPr>
        <w:t xml:space="preserve">" in </w:t>
      </w:r>
      <w:r>
        <w:rPr>
          <w:rFonts w:ascii="Times New Roman" w:hAnsi="Times New Roman"/>
          <w:i/>
          <w:sz w:val="24"/>
        </w:rPr>
        <w:t>The Selfish Gene</w:t>
      </w:r>
      <w:r>
        <w:rPr>
          <w:rFonts w:ascii="Times New Roman" w:hAnsi="Times New Roman"/>
          <w:sz w:val="24"/>
        </w:rPr>
        <w:t xml:space="preserve"> (1976) as "a unit of cultural transmission, or a unit of imitation" propagating by copying from mind to mind — by replication, not by conveying fixed content (Dawkins, 1976). </w:t>
      </w:r>
      <w:r>
        <w:rPr>
          <w:rFonts w:ascii="Times New Roman" w:hAnsi="Times New Roman"/>
          <w:b/>
          <w:sz w:val="24"/>
        </w:rPr>
        <w:t>Gretchen McCulloch's</w:t>
      </w:r>
      <w:r>
        <w:rPr>
          <w:rFonts w:ascii="Times New Roman" w:hAnsi="Times New Roman"/>
          <w:sz w:val="24"/>
        </w:rPr>
        <w:t xml:space="preserve"> </w:t>
      </w:r>
      <w:r>
        <w:rPr>
          <w:rFonts w:ascii="Times New Roman" w:hAnsi="Times New Roman"/>
          <w:i/>
          <w:sz w:val="24"/>
        </w:rPr>
        <w:t>Because Internet</w:t>
      </w:r>
      <w:r>
        <w:rPr>
          <w:rFonts w:ascii="Times New Roman" w:hAnsi="Times New Roman"/>
          <w:sz w:val="24"/>
        </w:rPr>
        <w:t xml:space="preserve"> (2019) shows that the "artfully disarrayed" form of animal-meme language made it "more likely to spread," attributing virality to sound, form, and play rather than semantic payload (McCulloch, 2019). </w:t>
      </w:r>
      <w:r>
        <w:rPr>
          <w:rFonts w:ascii="Times New Roman" w:hAnsi="Times New Roman"/>
          <w:i/>
          <w:sz w:val="24"/>
        </w:rPr>
        <w:t>6-7</w:t>
      </w:r>
      <w:r>
        <w:rPr>
          <w:rFonts w:ascii="Times New Roman" w:hAnsi="Times New Roman"/>
          <w:sz w:val="24"/>
        </w:rPr>
        <w:t xml:space="preserve"> spreads as Dawkinsian imitation: a catchy form plus a gesture, replicating because it is "just funny to say" (Aleksic) — Shaq's participation-without-comprehension is the limiting case of meaning-free replication. The broader </w:t>
      </w:r>
      <w:r>
        <w:rPr>
          <w:rFonts w:ascii="Times New Roman" w:hAnsi="Times New Roman"/>
          <w:b/>
          <w:sz w:val="24"/>
        </w:rPr>
        <w:t>"brainrot"</w:t>
      </w:r>
      <w:r>
        <w:rPr>
          <w:rFonts w:ascii="Times New Roman" w:hAnsi="Times New Roman"/>
          <w:sz w:val="24"/>
        </w:rPr>
        <w:t xml:space="preserve"> lexicon — </w:t>
      </w:r>
      <w:r>
        <w:rPr>
          <w:rFonts w:ascii="Times New Roman" w:hAnsi="Times New Roman"/>
          <w:i/>
          <w:sz w:val="24"/>
        </w:rPr>
        <w:t>skibidi</w:t>
      </w:r>
      <w:r>
        <w:rPr>
          <w:rFonts w:ascii="Times New Roman" w:hAnsi="Times New Roman"/>
          <w:sz w:val="24"/>
        </w:rPr>
        <w:t xml:space="preserve"> (which Aleksic calls a "pseudo word," "completely meaningless but still … able to be pronounced," akin to "Scooby Doo" or "la la la"), </w:t>
      </w:r>
      <w:r>
        <w:rPr>
          <w:rFonts w:ascii="Times New Roman" w:hAnsi="Times New Roman"/>
          <w:i/>
          <w:sz w:val="24"/>
        </w:rPr>
        <w:t>Ohio</w:t>
      </w:r>
      <w:r>
        <w:rPr>
          <w:rFonts w:ascii="Times New Roman" w:hAnsi="Times New Roman"/>
          <w:sz w:val="24"/>
        </w:rPr>
        <w:t xml:space="preserve">, </w:t>
      </w:r>
      <w:r>
        <w:rPr>
          <w:rFonts w:ascii="Times New Roman" w:hAnsi="Times New Roman"/>
          <w:i/>
          <w:sz w:val="24"/>
        </w:rPr>
        <w:t>gyat</w:t>
      </w:r>
      <w:r>
        <w:rPr>
          <w:rFonts w:ascii="Times New Roman" w:hAnsi="Times New Roman"/>
          <w:sz w:val="24"/>
        </w:rPr>
        <w:t xml:space="preserve"> — populates the same category, and Oxford's selection of "</w:t>
      </w:r>
      <w:r>
        <w:rPr>
          <w:rFonts w:ascii="Times New Roman" w:hAnsi="Times New Roman"/>
          <w:b/>
          <w:sz w:val="24"/>
        </w:rPr>
        <w:t>brain rot</w:t>
      </w:r>
      <w:r>
        <w:rPr>
          <w:rFonts w:ascii="Times New Roman" w:hAnsi="Times New Roman"/>
          <w:sz w:val="24"/>
        </w:rPr>
        <w:t>" as its 2024 Word of the Year (frequency up 230% year-on-year) marks the broader cultural recognition of deliberately contentless online language (Oxford, 2024; Today, 2024).</w:t>
      </w:r>
    </w:p>
    <w:p>
      <w:pPr>
        <w:spacing w:line="480" w:lineRule="auto" w:after="0" w:before="0"/>
        <w:jc w:val="center"/>
      </w:pPr>
      <w:r>
        <w:rPr>
          <w:rFonts w:ascii="Times New Roman" w:hAnsi="Times New Roman"/>
          <w:b/>
          <w:sz w:val="24"/>
        </w:rPr>
        <w:t>6. Discussion: What "6-7" Reveals About the Limits — and Scope — of Meaning-Based Theory</w:t>
      </w:r>
    </w:p>
    <w:p>
      <w:pPr>
        <w:spacing w:line="480" w:lineRule="auto" w:after="0" w:before="0"/>
      </w:pPr>
      <w:r>
        <w:rPr>
          <w:rFonts w:ascii="Times New Roman" w:hAnsi="Times New Roman"/>
          <w:b/>
          <w:sz w:val="24"/>
        </w:rPr>
        <w:t>6.1 The lexicographic paradox is a category signal</w:t>
      </w:r>
    </w:p>
    <w:p>
      <w:pPr>
        <w:spacing w:line="480" w:lineRule="auto" w:after="0" w:before="0"/>
        <w:ind w:firstLine="720"/>
      </w:pPr>
      <w:r>
        <w:rPr>
          <w:rFonts w:ascii="Times New Roman" w:hAnsi="Times New Roman"/>
          <w:sz w:val="24"/>
        </w:rPr>
        <w:t xml:space="preserve">The headline irony — a dictionary crowning a word it cannot define — dissolves once the term is correctly categorized. Dictionary.com's own gloss ("meaningless, ubiquitous, and nonsensical … still … meaningful to the people who use it because of the connection it fosters") is a near-paraphrase of Malinowski's phatic communion and of Potts's expressive, use-conditional meaning. Merriam-Webster's own slang-dictionary entry is equally telling: it defines </w:t>
      </w:r>
      <w:r>
        <w:rPr>
          <w:rFonts w:ascii="Times New Roman" w:hAnsi="Times New Roman"/>
          <w:i/>
          <w:sz w:val="24"/>
        </w:rPr>
        <w:t>six seven</w:t>
      </w:r>
      <w:r>
        <w:rPr>
          <w:rFonts w:ascii="Times New Roman" w:hAnsi="Times New Roman"/>
          <w:sz w:val="24"/>
        </w:rPr>
        <w:t xml:space="preserve"> (interjection) as "a nonsensical expression connected to a song and a basketball player" (Merriam-Webster, </w:t>
      </w:r>
      <w:r>
        <w:rPr>
          <w:rFonts w:ascii="Times New Roman" w:hAnsi="Times New Roman"/>
          <w:i/>
          <w:sz w:val="24"/>
        </w:rPr>
        <w:t>Slang Dictionary</w:t>
      </w:r>
      <w:r>
        <w:rPr>
          <w:rFonts w:ascii="Times New Roman" w:hAnsi="Times New Roman"/>
          <w:sz w:val="24"/>
        </w:rPr>
        <w:t xml:space="preserve">) — that is, by </w:t>
      </w:r>
      <w:r>
        <w:rPr>
          <w:rFonts w:ascii="Times New Roman" w:hAnsi="Times New Roman"/>
          <w:i/>
          <w:sz w:val="24"/>
        </w:rPr>
        <w:t>what it attaches to</w:t>
      </w:r>
      <w:r>
        <w:rPr>
          <w:rFonts w:ascii="Times New Roman" w:hAnsi="Times New Roman"/>
          <w:sz w:val="24"/>
        </w:rPr>
        <w:t xml:space="preserve"> rather than by what it denotes, exactly the "describe the use, not the sense" behavior that Potts's descriptive ineffability predicts. The institution of definition meets its limit not because </w:t>
      </w:r>
      <w:r>
        <w:rPr>
          <w:rFonts w:ascii="Times New Roman" w:hAnsi="Times New Roman"/>
          <w:i/>
          <w:sz w:val="24"/>
        </w:rPr>
        <w:t>6-7</w:t>
      </w:r>
      <w:r>
        <w:rPr>
          <w:rFonts w:ascii="Times New Roman" w:hAnsi="Times New Roman"/>
          <w:sz w:val="24"/>
        </w:rPr>
        <w:t xml:space="preserve"> is sub-linguistic, but because the meaning-based, definitional model of the lexicon is </w:t>
      </w:r>
      <w:r>
        <w:rPr>
          <w:rFonts w:ascii="Times New Roman" w:hAnsi="Times New Roman"/>
          <w:i/>
          <w:sz w:val="24"/>
        </w:rPr>
        <w:t>the wrong model for this class of item</w:t>
      </w:r>
      <w:r>
        <w:rPr>
          <w:rFonts w:ascii="Times New Roman" w:hAnsi="Times New Roman"/>
          <w:sz w:val="24"/>
        </w:rPr>
        <w:t>. The paradox is diagnostic, not embarrassing.</w:t>
      </w:r>
    </w:p>
    <w:p>
      <w:pPr>
        <w:spacing w:line="480" w:lineRule="auto" w:after="0" w:before="0"/>
      </w:pPr>
      <w:r>
        <w:rPr>
          <w:rFonts w:ascii="Times New Roman" w:hAnsi="Times New Roman"/>
          <w:b/>
          <w:sz w:val="24"/>
        </w:rPr>
        <w:t>6.2 Not a refutation but a scoping</w:t>
      </w:r>
    </w:p>
    <w:p>
      <w:pPr>
        <w:spacing w:line="480" w:lineRule="auto" w:after="0" w:before="0"/>
        <w:ind w:firstLine="720"/>
      </w:pPr>
      <w:r>
        <w:rPr>
          <w:rFonts w:ascii="Times New Roman" w:hAnsi="Times New Roman"/>
          <w:sz w:val="24"/>
        </w:rPr>
        <w:t xml:space="preserve">It would overreach to say </w:t>
      </w:r>
      <w:r>
        <w:rPr>
          <w:rFonts w:ascii="Times New Roman" w:hAnsi="Times New Roman"/>
          <w:i/>
          <w:sz w:val="24"/>
        </w:rPr>
        <w:t>6-7</w:t>
      </w:r>
      <w:r>
        <w:rPr>
          <w:rFonts w:ascii="Times New Roman" w:hAnsi="Times New Roman"/>
          <w:sz w:val="24"/>
        </w:rPr>
        <w:t xml:space="preserve"> "refutes" referential or truth-conditional semantics. Those theories were designed for the truth-apt, denotational core of the lexicon and remain powerful there. What </w:t>
      </w:r>
      <w:r>
        <w:rPr>
          <w:rFonts w:ascii="Times New Roman" w:hAnsi="Times New Roman"/>
          <w:i/>
          <w:sz w:val="24"/>
        </w:rPr>
        <w:t>6-7</w:t>
      </w:r>
      <w:r>
        <w:rPr>
          <w:rFonts w:ascii="Times New Roman" w:hAnsi="Times New Roman"/>
          <w:sz w:val="24"/>
        </w:rPr>
        <w:t xml:space="preserve"> does is </w:t>
      </w:r>
      <w:r>
        <w:rPr>
          <w:rFonts w:ascii="Times New Roman" w:hAnsi="Times New Roman"/>
          <w:b/>
          <w:sz w:val="24"/>
        </w:rPr>
        <w:t>make vivid the boundary</w:t>
      </w:r>
      <w:r>
        <w:rPr>
          <w:rFonts w:ascii="Times New Roman" w:hAnsi="Times New Roman"/>
          <w:sz w:val="24"/>
        </w:rPr>
        <w:t xml:space="preserve"> that the tradition itself acknowledges through its marginal treatment of interjections, expletives, and discourse markers. The honest conclusion is that meaning-based lexical theory is </w:t>
      </w:r>
      <w:r>
        <w:rPr>
          <w:rFonts w:ascii="Times New Roman" w:hAnsi="Times New Roman"/>
          <w:i/>
          <w:sz w:val="24"/>
        </w:rPr>
        <w:t>locally adequate but globally incomplete</w:t>
      </w:r>
      <w:r>
        <w:rPr>
          <w:rFonts w:ascii="Times New Roman" w:hAnsi="Times New Roman"/>
          <w:sz w:val="24"/>
        </w:rPr>
        <w:t xml:space="preserve">: it requires supplementation by (a) a use-based conception of meaning (Wittgenstein; construction grammar), (b) an expressive/use-conditional dimension (Kaplan; Potts), and (c) a social-indexical dimension (Silverstein; Eckert). </w:t>
      </w:r>
      <w:r>
        <w:rPr>
          <w:rFonts w:ascii="Times New Roman" w:hAnsi="Times New Roman"/>
          <w:i/>
          <w:sz w:val="24"/>
        </w:rPr>
        <w:t>6-7</w:t>
      </w:r>
      <w:r>
        <w:rPr>
          <w:rFonts w:ascii="Times New Roman" w:hAnsi="Times New Roman"/>
          <w:sz w:val="24"/>
        </w:rPr>
        <w:t xml:space="preserve"> is valuable precisely because it is </w:t>
      </w:r>
      <w:r>
        <w:rPr>
          <w:rFonts w:ascii="Times New Roman" w:hAnsi="Times New Roman"/>
          <w:b/>
          <w:sz w:val="24"/>
        </w:rPr>
        <w:t>phatic-only</w:t>
      </w:r>
      <w:r>
        <w:rPr>
          <w:rFonts w:ascii="Times New Roman" w:hAnsi="Times New Roman"/>
          <w:sz w:val="24"/>
        </w:rPr>
        <w:t>: a near-pure specimen that isolates these dimensions from any confounding denotational content, in the way a controlled experiment isolates a variable.</w:t>
      </w:r>
    </w:p>
    <w:p>
      <w:pPr>
        <w:spacing w:line="480" w:lineRule="auto" w:after="0" w:before="0"/>
      </w:pPr>
      <w:r>
        <w:rPr>
          <w:rFonts w:ascii="Times New Roman" w:hAnsi="Times New Roman"/>
          <w:b/>
          <w:sz w:val="24"/>
        </w:rPr>
        <w:t>6.3 A unifying claim</w:t>
      </w:r>
    </w:p>
    <w:p>
      <w:pPr>
        <w:spacing w:line="480" w:lineRule="auto" w:after="0" w:before="0"/>
        <w:ind w:firstLine="720"/>
      </w:pPr>
      <w:r>
        <w:rPr>
          <w:rFonts w:ascii="Times New Roman" w:hAnsi="Times New Roman"/>
          <w:sz w:val="24"/>
        </w:rPr>
        <w:t xml:space="preserve">The convergence across literatures is the review's central finding. Anthropology (Malinowski), structural linguistics (Jakobson), philosophy of language (Wittgenstein, Kaplan, Potts), sociolinguistics (Silverstein, Eckert, Eble, Halliday), media studies (Miller), and internet linguistics (Dawkins, McCulloch) — developed independently and decades apart — all describe the same thing: language whose function is to establish contact, mark belonging, and perform affect rather than to denote. </w:t>
      </w:r>
      <w:r>
        <w:rPr>
          <w:rFonts w:ascii="Times New Roman" w:hAnsi="Times New Roman"/>
          <w:i/>
          <w:sz w:val="24"/>
        </w:rPr>
        <w:t>6-7</w:t>
      </w:r>
      <w:r>
        <w:rPr>
          <w:rFonts w:ascii="Times New Roman" w:hAnsi="Times New Roman"/>
          <w:sz w:val="24"/>
        </w:rPr>
        <w:t xml:space="preserve"> is simply the most recent, most visible, and most analytically convenient instance. A complete theory of the lexicon must have a place for the phatic-only word; </w:t>
      </w:r>
      <w:r>
        <w:rPr>
          <w:rFonts w:ascii="Times New Roman" w:hAnsi="Times New Roman"/>
          <w:i/>
          <w:sz w:val="24"/>
        </w:rPr>
        <w:t>6-7</w:t>
      </w:r>
      <w:r>
        <w:rPr>
          <w:rFonts w:ascii="Times New Roman" w:hAnsi="Times New Roman"/>
          <w:sz w:val="24"/>
        </w:rPr>
        <w:t xml:space="preserve"> shows what that place must look like.</w:t>
      </w:r>
    </w:p>
    <w:p>
      <w:pPr>
        <w:spacing w:line="480" w:lineRule="auto" w:after="0" w:before="0"/>
      </w:pPr>
      <w:r>
        <w:rPr>
          <w:rFonts w:ascii="Times New Roman" w:hAnsi="Times New Roman"/>
          <w:b/>
          <w:sz w:val="24"/>
        </w:rPr>
        <w:t>6.4 Limitations and open questions</w:t>
      </w:r>
    </w:p>
    <w:p>
      <w:pPr>
        <w:spacing w:line="480" w:lineRule="auto" w:after="0" w:before="0"/>
        <w:ind w:firstLine="720"/>
      </w:pPr>
      <w:r>
        <w:rPr>
          <w:rFonts w:ascii="Times New Roman" w:hAnsi="Times New Roman"/>
          <w:sz w:val="24"/>
        </w:rPr>
        <w:t xml:space="preserve">Several caveats temper these conclusions. First, the phenomenon is recent and the academic (as opposed to journalistic) literature on </w:t>
      </w:r>
      <w:r>
        <w:rPr>
          <w:rFonts w:ascii="Times New Roman" w:hAnsi="Times New Roman"/>
          <w:i/>
          <w:sz w:val="24"/>
        </w:rPr>
        <w:t>6-7</w:t>
      </w:r>
      <w:r>
        <w:rPr>
          <w:rFonts w:ascii="Times New Roman" w:hAnsi="Times New Roman"/>
          <w:sz w:val="24"/>
        </w:rPr>
        <w:t xml:space="preserve"> specifically is thin; the analysis leans on expert commentary in popular outlets and on the application of established theory rather than on peer-reviewed studies of the term itself. Second, "meaninglessness" is partly a matter of degree and perspective: </w:t>
      </w:r>
      <w:r>
        <w:rPr>
          <w:rFonts w:ascii="Times New Roman" w:hAnsi="Times New Roman"/>
          <w:i/>
          <w:sz w:val="24"/>
        </w:rPr>
        <w:t>6-7</w:t>
      </w:r>
      <w:r>
        <w:rPr>
          <w:rFonts w:ascii="Times New Roman" w:hAnsi="Times New Roman"/>
          <w:sz w:val="24"/>
        </w:rPr>
        <w:t xml:space="preserve"> arguably retains a faint indexical "meaning" (so-so, ambivalence) and certainly a robust social meaning, so claims that it means "nothing" should be read as "nothing </w:t>
      </w:r>
      <w:r>
        <w:rPr>
          <w:rFonts w:ascii="Times New Roman" w:hAnsi="Times New Roman"/>
          <w:i/>
          <w:sz w:val="24"/>
        </w:rPr>
        <w:t>denotational</w:t>
      </w:r>
      <w:r>
        <w:rPr>
          <w:rFonts w:ascii="Times New Roman" w:hAnsi="Times New Roman"/>
          <w:sz w:val="24"/>
        </w:rPr>
        <w:t xml:space="preserve">." Third, phatic-only terms are characteristically ephemeral; whether </w:t>
      </w:r>
      <w:r>
        <w:rPr>
          <w:rFonts w:ascii="Times New Roman" w:hAnsi="Times New Roman"/>
          <w:i/>
          <w:sz w:val="24"/>
        </w:rPr>
        <w:t>6-7</w:t>
      </w:r>
      <w:r>
        <w:rPr>
          <w:rFonts w:ascii="Times New Roman" w:hAnsi="Times New Roman"/>
          <w:sz w:val="24"/>
        </w:rPr>
        <w:t xml:space="preserve"> lexicalizes a stable sense, fades, or leaves a constructional residue is an open empirical question well suited to longitudinal corpus study. Finally, some origin claims (e.g., the </w:t>
      </w:r>
      <w:r>
        <w:rPr>
          <w:rFonts w:ascii="Times New Roman" w:hAnsi="Times New Roman"/>
          <w:i/>
          <w:sz w:val="24"/>
        </w:rPr>
        <w:t>10-67</w:t>
      </w:r>
      <w:r>
        <w:rPr>
          <w:rFonts w:ascii="Times New Roman" w:hAnsi="Times New Roman"/>
          <w:sz w:val="24"/>
        </w:rPr>
        <w:t xml:space="preserve"> police-code etymology) remain unverified speculation and should not be treated as established.</w:t>
      </w:r>
    </w:p>
    <w:p>
      <w:pPr>
        <w:spacing w:line="480" w:lineRule="auto" w:after="0" w:before="0"/>
        <w:jc w:val="center"/>
      </w:pPr>
      <w:r>
        <w:rPr>
          <w:rFonts w:ascii="Times New Roman" w:hAnsi="Times New Roman"/>
          <w:b/>
          <w:sz w:val="24"/>
        </w:rPr>
        <w:t>7. Conclusion</w:t>
      </w:r>
    </w:p>
    <w:p>
      <w:pPr>
        <w:spacing w:line="480" w:lineRule="auto" w:after="0" w:before="0"/>
        <w:ind w:firstLine="720"/>
      </w:pPr>
      <w:r>
        <w:rPr>
          <w:rFonts w:ascii="Times New Roman" w:hAnsi="Times New Roman"/>
          <w:sz w:val="24"/>
        </w:rPr>
        <w:t xml:space="preserve">The "6-7" meme is a phatic-only slang term: an interjection whose communicative value is constituted almost entirely by social contact, in-group indexing, and affective performance, with denotational content bleached to near zero. Reviewed against meaning-based lexical theory, it does not collapse the referential and truth-conditional tradition so much as map that tradition's edge — the same edge marked by interjections, expletives, and discourse particles, which formal semantics has always handled by supplementary means. The most adequate accounts of </w:t>
      </w:r>
      <w:r>
        <w:rPr>
          <w:rFonts w:ascii="Times New Roman" w:hAnsi="Times New Roman"/>
          <w:i/>
          <w:sz w:val="24"/>
        </w:rPr>
        <w:t>6-7</w:t>
      </w:r>
      <w:r>
        <w:rPr>
          <w:rFonts w:ascii="Times New Roman" w:hAnsi="Times New Roman"/>
          <w:sz w:val="24"/>
        </w:rPr>
        <w:t xml:space="preserve"> come from use-based (Wittgenstein, construction grammar), expressivist (Kaplan, Potts), and social-indexical (Silverstein, Eckert) frameworks, all of which permit "meaning" to be a conventionalized form-function pairing rather than a form-referent pairing. That a dictionary could name "impossible to define" as the defining feature of its Word of the Year is, read correctly, not a paradox but a precise empirical signal: the lexicon contains words whose meaning is their use, their stance, and their power to bond — and any theory that equates lexical meaning with reference will, at that boundary, run out of things to say exactly where </w:t>
      </w:r>
      <w:r>
        <w:rPr>
          <w:rFonts w:ascii="Times New Roman" w:hAnsi="Times New Roman"/>
          <w:i/>
          <w:sz w:val="24"/>
        </w:rPr>
        <w:t>6-7</w:t>
      </w:r>
      <w:r>
        <w:rPr>
          <w:rFonts w:ascii="Times New Roman" w:hAnsi="Times New Roman"/>
          <w:sz w:val="24"/>
        </w:rPr>
        <w:t xml:space="preserve"> begins.</w:t>
      </w:r>
    </w:p>
    <w:p>
      <w:r>
        <w:br w:type="page"/>
      </w:r>
    </w:p>
    <w:p>
      <w:pPr>
        <w:spacing w:line="480" w:lineRule="auto" w:after="0" w:before="0"/>
        <w:jc w:val="center"/>
      </w:pPr>
      <w:r>
        <w:rPr>
          <w:rFonts w:ascii="Times New Roman" w:hAnsi="Times New Roman"/>
          <w:b/>
          <w:sz w:val="24"/>
        </w:rPr>
        <w:t>References</w:t>
      </w:r>
    </w:p>
    <w:p>
      <w:pPr>
        <w:spacing w:line="480" w:lineRule="auto" w:after="0" w:before="0"/>
        <w:ind w:left="720" w:hanging="720"/>
      </w:pPr>
      <w:r>
        <w:rPr>
          <w:rFonts w:ascii="Times New Roman" w:hAnsi="Times New Roman"/>
          <w:sz w:val="24"/>
        </w:rPr>
        <w:t xml:space="preserve">Axios. (2025, October 6). </w:t>
      </w:r>
      <w:r>
        <w:rPr>
          <w:rFonts w:ascii="Times New Roman" w:hAnsi="Times New Roman"/>
          <w:i/>
          <w:sz w:val="24"/>
        </w:rPr>
        <w:t>TikTok’s “6-7” and Gen Alpha classroom bans</w:t>
      </w:r>
      <w:r>
        <w:rPr>
          <w:rFonts w:ascii="Times New Roman" w:hAnsi="Times New Roman"/>
          <w:sz w:val="24"/>
        </w:rPr>
        <w:t xml:space="preserve">. </w:t>
      </w:r>
      <w:hyperlink r:id="rId10">
        <w:r>
          <w:rPr>
            <w:rFonts w:ascii="Times New Roman" w:hAnsi="Times New Roman"/>
            <w:sz w:val="24"/>
            <w:color w:val="0000FF"/>
            <w:u w:val="single"/>
          </w:rPr>
          <w:t xml:space="preserve">https://www.axios.com/2025/10/06/tiktok-6-7-gen-alpha-classroom-bans</w:t>
        </w:r>
      </w:hyperlink>
    </w:p>
    <w:p>
      <w:pPr>
        <w:spacing w:line="480" w:lineRule="auto" w:after="0" w:before="0"/>
        <w:ind w:left="720" w:hanging="720"/>
      </w:pPr>
      <w:r>
        <w:rPr>
          <w:rFonts w:ascii="Times New Roman" w:hAnsi="Times New Roman"/>
          <w:sz w:val="24"/>
        </w:rPr>
        <w:t xml:space="preserve">Blakemore, D. (2002). </w:t>
      </w:r>
      <w:r>
        <w:rPr>
          <w:rFonts w:ascii="Times New Roman" w:hAnsi="Times New Roman"/>
          <w:i/>
          <w:sz w:val="24"/>
        </w:rPr>
        <w:t>Relevance and linguistic meaning: The semantics and pragmatics of discourse markers</w:t>
      </w:r>
      <w:r>
        <w:rPr>
          <w:rFonts w:ascii="Times New Roman" w:hAnsi="Times New Roman"/>
          <w:sz w:val="24"/>
        </w:rPr>
        <w:t>. Cambridge University Press.</w:t>
      </w:r>
    </w:p>
    <w:p>
      <w:pPr>
        <w:spacing w:line="480" w:lineRule="auto" w:after="0" w:before="0"/>
        <w:ind w:left="720" w:hanging="720"/>
      </w:pPr>
      <w:r>
        <w:rPr>
          <w:rFonts w:ascii="Times New Roman" w:hAnsi="Times New Roman"/>
          <w:sz w:val="24"/>
        </w:rPr>
        <w:t xml:space="preserve">Davidson, D. (1967). Truth and meaning. </w:t>
      </w:r>
      <w:r>
        <w:rPr>
          <w:rFonts w:ascii="Times New Roman" w:hAnsi="Times New Roman"/>
          <w:i/>
          <w:sz w:val="24"/>
        </w:rPr>
        <w:t>Synthese, 17</w:t>
      </w:r>
      <w:r>
        <w:rPr>
          <w:rFonts w:ascii="Times New Roman" w:hAnsi="Times New Roman"/>
          <w:sz w:val="24"/>
        </w:rPr>
        <w:t xml:space="preserve">(3), 304–323. </w:t>
      </w:r>
      <w:hyperlink r:id="rId11">
        <w:r>
          <w:rPr>
            <w:rFonts w:ascii="Times New Roman" w:hAnsi="Times New Roman"/>
            <w:sz w:val="24"/>
            <w:color w:val="0000FF"/>
            <w:u w:val="single"/>
          </w:rPr>
          <w:t xml:space="preserve">https://doi.org/10.1007/BF00485035</w:t>
        </w:r>
      </w:hyperlink>
    </w:p>
    <w:p>
      <w:pPr>
        <w:spacing w:line="480" w:lineRule="auto" w:after="0" w:before="0"/>
        <w:ind w:left="720" w:hanging="720"/>
      </w:pPr>
      <w:r>
        <w:rPr>
          <w:rFonts w:ascii="Times New Roman" w:hAnsi="Times New Roman"/>
          <w:sz w:val="24"/>
        </w:rPr>
        <w:t xml:space="preserve">Dawkins, R. (1976). </w:t>
      </w:r>
      <w:r>
        <w:rPr>
          <w:rFonts w:ascii="Times New Roman" w:hAnsi="Times New Roman"/>
          <w:i/>
          <w:sz w:val="24"/>
        </w:rPr>
        <w:t>The selfish gene</w:t>
      </w:r>
      <w:r>
        <w:rPr>
          <w:rFonts w:ascii="Times New Roman" w:hAnsi="Times New Roman"/>
          <w:sz w:val="24"/>
        </w:rPr>
        <w:t>. Oxford University Press.</w:t>
      </w:r>
    </w:p>
    <w:p>
      <w:pPr>
        <w:spacing w:line="480" w:lineRule="auto" w:after="0" w:before="0"/>
        <w:ind w:left="720" w:hanging="720"/>
      </w:pPr>
      <w:r>
        <w:rPr>
          <w:rFonts w:ascii="Times New Roman" w:hAnsi="Times New Roman"/>
          <w:sz w:val="24"/>
        </w:rPr>
        <w:t xml:space="preserve">Dictionary.com. (2025, October 28). </w:t>
      </w:r>
      <w:r>
        <w:rPr>
          <w:rFonts w:ascii="Times New Roman" w:hAnsi="Times New Roman"/>
          <w:i/>
          <w:sz w:val="24"/>
        </w:rPr>
        <w:t>Dictionary.com’s 2025 word of the year is “67.”</w:t>
      </w:r>
      <w:r>
        <w:rPr>
          <w:rFonts w:ascii="Times New Roman" w:hAnsi="Times New Roman"/>
          <w:sz w:val="24"/>
        </w:rPr>
        <w:t xml:space="preserve"> </w:t>
      </w:r>
      <w:hyperlink r:id="rId12">
        <w:r>
          <w:rPr>
            <w:rFonts w:ascii="Times New Roman" w:hAnsi="Times New Roman"/>
            <w:sz w:val="24"/>
            <w:color w:val="0000FF"/>
            <w:u w:val="single"/>
          </w:rPr>
          <w:t xml:space="preserve">https://www.dictionary.com/articles/word-of-the-year-2025</w:t>
        </w:r>
      </w:hyperlink>
    </w:p>
    <w:p>
      <w:pPr>
        <w:spacing w:line="480" w:lineRule="auto" w:after="0" w:before="0"/>
        <w:ind w:left="720" w:hanging="720"/>
      </w:pPr>
      <w:r>
        <w:rPr>
          <w:rFonts w:ascii="Times New Roman" w:hAnsi="Times New Roman"/>
          <w:sz w:val="24"/>
        </w:rPr>
        <w:t xml:space="preserve">Eble, C. (1996). </w:t>
      </w:r>
      <w:r>
        <w:rPr>
          <w:rFonts w:ascii="Times New Roman" w:hAnsi="Times New Roman"/>
          <w:i/>
          <w:sz w:val="24"/>
        </w:rPr>
        <w:t>Slang and sociability: In-group language among college students</w:t>
      </w:r>
      <w:r>
        <w:rPr>
          <w:rFonts w:ascii="Times New Roman" w:hAnsi="Times New Roman"/>
          <w:sz w:val="24"/>
        </w:rPr>
        <w:t>. University of North Carolina Press.</w:t>
      </w:r>
    </w:p>
    <w:p>
      <w:pPr>
        <w:spacing w:line="480" w:lineRule="auto" w:after="0" w:before="0"/>
        <w:ind w:left="720" w:hanging="720"/>
      </w:pPr>
      <w:r>
        <w:rPr>
          <w:rFonts w:ascii="Times New Roman" w:hAnsi="Times New Roman"/>
          <w:sz w:val="24"/>
        </w:rPr>
        <w:t xml:space="preserve">Eble, C. (2004). Slang [Course reading]. University of Pennsylvania. </w:t>
      </w:r>
      <w:hyperlink r:id="rId13">
        <w:r>
          <w:rPr>
            <w:rFonts w:ascii="Times New Roman" w:hAnsi="Times New Roman"/>
            <w:sz w:val="24"/>
            <w:color w:val="0000FF"/>
            <w:u w:val="single"/>
          </w:rPr>
          <w:t xml:space="preserve">https://www.ling.upenn.edu/~beatrice/110/readings/eble-2004.pdf</w:t>
        </w:r>
      </w:hyperlink>
    </w:p>
    <w:p>
      <w:pPr>
        <w:spacing w:line="480" w:lineRule="auto" w:after="0" w:before="0"/>
        <w:ind w:left="720" w:hanging="720"/>
      </w:pPr>
      <w:r>
        <w:rPr>
          <w:rFonts w:ascii="Times New Roman" w:hAnsi="Times New Roman"/>
          <w:sz w:val="24"/>
        </w:rPr>
        <w:t xml:space="preserve">Eckert, P. (2008). Variation and the indexical field. </w:t>
      </w:r>
      <w:r>
        <w:rPr>
          <w:rFonts w:ascii="Times New Roman" w:hAnsi="Times New Roman"/>
          <w:i/>
          <w:sz w:val="24"/>
        </w:rPr>
        <w:t>Journal of Sociolinguistics, 12</w:t>
      </w:r>
      <w:r>
        <w:rPr>
          <w:rFonts w:ascii="Times New Roman" w:hAnsi="Times New Roman"/>
          <w:sz w:val="24"/>
        </w:rPr>
        <w:t xml:space="preserve">(4), 453–476. </w:t>
      </w:r>
      <w:hyperlink r:id="rId14">
        <w:r>
          <w:rPr>
            <w:rFonts w:ascii="Times New Roman" w:hAnsi="Times New Roman"/>
            <w:sz w:val="24"/>
            <w:color w:val="0000FF"/>
            <w:u w:val="single"/>
          </w:rPr>
          <w:t xml:space="preserve">https://doi.org/10.1111/j.1467-9841.2008.00374.x</w:t>
        </w:r>
      </w:hyperlink>
    </w:p>
    <w:p>
      <w:pPr>
        <w:spacing w:line="480" w:lineRule="auto" w:after="0" w:before="0"/>
        <w:ind w:left="720" w:hanging="720"/>
      </w:pPr>
      <w:r>
        <w:rPr>
          <w:rFonts w:ascii="Times New Roman" w:hAnsi="Times New Roman"/>
          <w:sz w:val="24"/>
        </w:rPr>
        <w:t xml:space="preserve">Eckert, P. (2018). </w:t>
      </w:r>
      <w:r>
        <w:rPr>
          <w:rFonts w:ascii="Times New Roman" w:hAnsi="Times New Roman"/>
          <w:i/>
          <w:sz w:val="24"/>
        </w:rPr>
        <w:t>Meaning and linguistic variation: The third wave in sociolinguistics</w:t>
      </w:r>
      <w:r>
        <w:rPr>
          <w:rFonts w:ascii="Times New Roman" w:hAnsi="Times New Roman"/>
          <w:sz w:val="24"/>
        </w:rPr>
        <w:t>. Cambridge University Press.</w:t>
      </w:r>
    </w:p>
    <w:p>
      <w:pPr>
        <w:spacing w:line="480" w:lineRule="auto" w:after="0" w:before="0"/>
        <w:ind w:left="720" w:hanging="720"/>
      </w:pPr>
      <w:r>
        <w:rPr>
          <w:rFonts w:ascii="Times New Roman" w:hAnsi="Times New Roman"/>
          <w:sz w:val="24"/>
        </w:rPr>
        <w:t xml:space="preserve">Firth, J. R. (1957). A synopsis of linguistic theory, 1930–1955. In </w:t>
      </w:r>
      <w:r>
        <w:rPr>
          <w:rFonts w:ascii="Times New Roman" w:hAnsi="Times New Roman"/>
          <w:i/>
          <w:sz w:val="24"/>
        </w:rPr>
        <w:t>Studies in linguistic analysis</w:t>
      </w:r>
      <w:r>
        <w:rPr>
          <w:rFonts w:ascii="Times New Roman" w:hAnsi="Times New Roman"/>
          <w:sz w:val="24"/>
        </w:rPr>
        <w:t xml:space="preserve"> (pp. 1–32). Blackwell.</w:t>
      </w:r>
    </w:p>
    <w:p>
      <w:pPr>
        <w:spacing w:line="480" w:lineRule="auto" w:after="0" w:before="0"/>
        <w:ind w:left="720" w:hanging="720"/>
      </w:pPr>
      <w:r>
        <w:rPr>
          <w:rFonts w:ascii="Times New Roman" w:hAnsi="Times New Roman"/>
          <w:sz w:val="24"/>
        </w:rPr>
        <w:t xml:space="preserve">Frege, G. (1948). Sense and reference (M. Black, Trans.). </w:t>
      </w:r>
      <w:r>
        <w:rPr>
          <w:rFonts w:ascii="Times New Roman" w:hAnsi="Times New Roman"/>
          <w:i/>
          <w:sz w:val="24"/>
        </w:rPr>
        <w:t>The Philosophical Review, 57</w:t>
      </w:r>
      <w:r>
        <w:rPr>
          <w:rFonts w:ascii="Times New Roman" w:hAnsi="Times New Roman"/>
          <w:sz w:val="24"/>
        </w:rPr>
        <w:t xml:space="preserve">(3), 209–230. </w:t>
      </w:r>
      <w:hyperlink r:id="rId15">
        <w:r>
          <w:rPr>
            <w:rFonts w:ascii="Times New Roman" w:hAnsi="Times New Roman"/>
            <w:sz w:val="24"/>
            <w:color w:val="0000FF"/>
            <w:u w:val="single"/>
          </w:rPr>
          <w:t xml:space="preserve">https://doi.org/10.2307/2181485</w:t>
        </w:r>
      </w:hyperlink>
      <w:r>
        <w:rPr>
          <w:rFonts w:ascii="Times New Roman" w:hAnsi="Times New Roman"/>
          <w:sz w:val="24"/>
        </w:rPr>
        <w:t xml:space="preserve"> (Original work published 1892)</w:t>
      </w:r>
    </w:p>
    <w:p>
      <w:pPr>
        <w:spacing w:line="480" w:lineRule="auto" w:after="0" w:before="0"/>
        <w:ind w:left="720" w:hanging="720"/>
      </w:pPr>
      <w:r>
        <w:rPr>
          <w:rFonts w:ascii="Times New Roman" w:hAnsi="Times New Roman"/>
          <w:sz w:val="24"/>
        </w:rPr>
        <w:t xml:space="preserve">Fridland, V. (2026, April 15). Slanguage: How “6-7” makes sense even though it means nothing. </w:t>
      </w:r>
      <w:r>
        <w:rPr>
          <w:rFonts w:ascii="Times New Roman" w:hAnsi="Times New Roman"/>
          <w:i/>
          <w:sz w:val="24"/>
        </w:rPr>
        <w:t>The Conversation</w:t>
      </w:r>
      <w:r>
        <w:rPr>
          <w:rFonts w:ascii="Times New Roman" w:hAnsi="Times New Roman"/>
          <w:sz w:val="24"/>
        </w:rPr>
        <w:t xml:space="preserve">. </w:t>
      </w:r>
      <w:hyperlink r:id="rId16">
        <w:r>
          <w:rPr>
            <w:rFonts w:ascii="Times New Roman" w:hAnsi="Times New Roman"/>
            <w:sz w:val="24"/>
            <w:color w:val="0000FF"/>
            <w:u w:val="single"/>
          </w:rPr>
          <w:t xml:space="preserve">https://theconversation.com/slanguage-how-6-7-makes-sense-even-though-it-means-nothing-270006</w:t>
        </w:r>
      </w:hyperlink>
    </w:p>
    <w:p>
      <w:pPr>
        <w:spacing w:line="480" w:lineRule="auto" w:after="0" w:before="0"/>
        <w:ind w:left="720" w:hanging="720"/>
      </w:pPr>
      <w:r>
        <w:rPr>
          <w:rFonts w:ascii="Times New Roman" w:hAnsi="Times New Roman"/>
          <w:sz w:val="24"/>
        </w:rPr>
        <w:t xml:space="preserve">Georgetown University. (2025). </w:t>
      </w:r>
      <w:r>
        <w:rPr>
          <w:rFonts w:ascii="Times New Roman" w:hAnsi="Times New Roman"/>
          <w:i/>
          <w:sz w:val="24"/>
        </w:rPr>
        <w:t>Linguistics professor explains the “six-seven” meme</w:t>
      </w:r>
      <w:r>
        <w:rPr>
          <w:rFonts w:ascii="Times New Roman" w:hAnsi="Times New Roman"/>
          <w:sz w:val="24"/>
        </w:rPr>
        <w:t xml:space="preserve">. </w:t>
      </w:r>
      <w:hyperlink r:id="rId17">
        <w:r>
          <w:rPr>
            <w:rFonts w:ascii="Times New Roman" w:hAnsi="Times New Roman"/>
            <w:sz w:val="24"/>
            <w:color w:val="0000FF"/>
            <w:u w:val="single"/>
          </w:rPr>
          <w:t xml:space="preserve">https://www.georgetown.edu/news/six-seven-meme-linguistics/</w:t>
        </w:r>
      </w:hyperlink>
    </w:p>
    <w:p>
      <w:pPr>
        <w:spacing w:line="480" w:lineRule="auto" w:after="0" w:before="0"/>
        <w:ind w:left="720" w:hanging="720"/>
      </w:pPr>
      <w:r>
        <w:rPr>
          <w:rFonts w:ascii="Times New Roman" w:hAnsi="Times New Roman"/>
          <w:sz w:val="24"/>
        </w:rPr>
        <w:t xml:space="preserve">Goldberg, A. E. (1995). </w:t>
      </w:r>
      <w:r>
        <w:rPr>
          <w:rFonts w:ascii="Times New Roman" w:hAnsi="Times New Roman"/>
          <w:i/>
          <w:sz w:val="24"/>
        </w:rPr>
        <w:t>Constructions: A construction grammar approach to argument structure</w:t>
      </w:r>
      <w:r>
        <w:rPr>
          <w:rFonts w:ascii="Times New Roman" w:hAnsi="Times New Roman"/>
          <w:sz w:val="24"/>
        </w:rPr>
        <w:t>. University of Chicago Press.</w:t>
      </w:r>
    </w:p>
    <w:p>
      <w:pPr>
        <w:spacing w:line="480" w:lineRule="auto" w:after="0" w:before="0"/>
        <w:ind w:left="720" w:hanging="720"/>
      </w:pPr>
      <w:r>
        <w:rPr>
          <w:rFonts w:ascii="Times New Roman" w:hAnsi="Times New Roman"/>
          <w:sz w:val="24"/>
        </w:rPr>
        <w:t xml:space="preserve">Gutzmann, D. (2015). </w:t>
      </w:r>
      <w:r>
        <w:rPr>
          <w:rFonts w:ascii="Times New Roman" w:hAnsi="Times New Roman"/>
          <w:i/>
          <w:sz w:val="24"/>
        </w:rPr>
        <w:t>Use-conditional meaning: Studies in multidimensional semantics</w:t>
      </w:r>
      <w:r>
        <w:rPr>
          <w:rFonts w:ascii="Times New Roman" w:hAnsi="Times New Roman"/>
          <w:sz w:val="24"/>
        </w:rPr>
        <w:t>. Oxford University Press.</w:t>
      </w:r>
    </w:p>
    <w:p>
      <w:pPr>
        <w:spacing w:line="480" w:lineRule="auto" w:after="0" w:before="0"/>
        <w:ind w:left="720" w:hanging="720"/>
      </w:pPr>
      <w:r>
        <w:rPr>
          <w:rFonts w:ascii="Times New Roman" w:hAnsi="Times New Roman"/>
          <w:sz w:val="24"/>
        </w:rPr>
        <w:t xml:space="preserve">Halliday, M. A. K. (1976). Anti-languages. </w:t>
      </w:r>
      <w:r>
        <w:rPr>
          <w:rFonts w:ascii="Times New Roman" w:hAnsi="Times New Roman"/>
          <w:i/>
          <w:sz w:val="24"/>
        </w:rPr>
        <w:t>American Anthropologist, 78</w:t>
      </w:r>
      <w:r>
        <w:rPr>
          <w:rFonts w:ascii="Times New Roman" w:hAnsi="Times New Roman"/>
          <w:sz w:val="24"/>
        </w:rPr>
        <w:t xml:space="preserve">(3), 570–584. </w:t>
      </w:r>
      <w:hyperlink r:id="rId18">
        <w:r>
          <w:rPr>
            <w:rFonts w:ascii="Times New Roman" w:hAnsi="Times New Roman"/>
            <w:sz w:val="24"/>
            <w:color w:val="0000FF"/>
            <w:u w:val="single"/>
          </w:rPr>
          <w:t xml:space="preserve">https://doi.org/10.1525/aa.1976.78.3.02a00050</w:t>
        </w:r>
      </w:hyperlink>
    </w:p>
    <w:p>
      <w:pPr>
        <w:spacing w:line="480" w:lineRule="auto" w:after="0" w:before="0"/>
        <w:ind w:left="720" w:hanging="720"/>
      </w:pPr>
      <w:r>
        <w:rPr>
          <w:rFonts w:ascii="Times New Roman" w:hAnsi="Times New Roman"/>
          <w:sz w:val="24"/>
        </w:rPr>
        <w:t xml:space="preserve">IBTimes UK. (2025, November 25). </w:t>
      </w:r>
      <w:r>
        <w:rPr>
          <w:rFonts w:ascii="Times New Roman" w:hAnsi="Times New Roman"/>
          <w:i/>
          <w:sz w:val="24"/>
        </w:rPr>
        <w:t>Keir Starmer apologises after being told off by teacher for doing “6-7” meme during school visit</w:t>
      </w:r>
      <w:r>
        <w:rPr>
          <w:rFonts w:ascii="Times New Roman" w:hAnsi="Times New Roman"/>
          <w:sz w:val="24"/>
        </w:rPr>
        <w:t xml:space="preserve">. </w:t>
      </w:r>
      <w:hyperlink r:id="rId19">
        <w:r>
          <w:rPr>
            <w:rFonts w:ascii="Times New Roman" w:hAnsi="Times New Roman"/>
            <w:sz w:val="24"/>
            <w:color w:val="0000FF"/>
            <w:u w:val="single"/>
          </w:rPr>
          <w:t xml:space="preserve">https://www.ibtimes.co.uk/keir-starmer-apologises-after-being-told-off-teacher-doing-6-7-meme-during-school-visit-1757929</w:t>
        </w:r>
      </w:hyperlink>
    </w:p>
    <w:p>
      <w:pPr>
        <w:spacing w:line="480" w:lineRule="auto" w:after="0" w:before="0"/>
        <w:ind w:left="720" w:hanging="720"/>
      </w:pPr>
      <w:r>
        <w:rPr>
          <w:rFonts w:ascii="Times New Roman" w:hAnsi="Times New Roman"/>
          <w:sz w:val="24"/>
        </w:rPr>
        <w:t xml:space="preserve">Jakobson, R. (1960). Linguistics and poetics. In T. A. Sebeok (Ed.), </w:t>
      </w:r>
      <w:r>
        <w:rPr>
          <w:rFonts w:ascii="Times New Roman" w:hAnsi="Times New Roman"/>
          <w:i/>
          <w:sz w:val="24"/>
        </w:rPr>
        <w:t>Style in language</w:t>
      </w:r>
      <w:r>
        <w:rPr>
          <w:rFonts w:ascii="Times New Roman" w:hAnsi="Times New Roman"/>
          <w:sz w:val="24"/>
        </w:rPr>
        <w:t xml:space="preserve"> (pp. 350–377). MIT Press.</w:t>
      </w:r>
    </w:p>
    <w:p>
      <w:pPr>
        <w:spacing w:line="480" w:lineRule="auto" w:after="0" w:before="0"/>
        <w:ind w:left="720" w:hanging="720"/>
      </w:pPr>
      <w:r>
        <w:rPr>
          <w:rFonts w:ascii="Times New Roman" w:hAnsi="Times New Roman"/>
          <w:sz w:val="24"/>
        </w:rPr>
        <w:t xml:space="preserve">Jurafsky, D., &amp; Martin, J. H. (2023). Lexical semantics. In </w:t>
      </w:r>
      <w:r>
        <w:rPr>
          <w:rFonts w:ascii="Times New Roman" w:hAnsi="Times New Roman"/>
          <w:i/>
          <w:sz w:val="24"/>
        </w:rPr>
        <w:t>Speech and language processing</w:t>
      </w:r>
      <w:r>
        <w:rPr>
          <w:rFonts w:ascii="Times New Roman" w:hAnsi="Times New Roman"/>
          <w:sz w:val="24"/>
        </w:rPr>
        <w:t xml:space="preserve"> (3rd ed. draft, Chapter 19). </w:t>
      </w:r>
      <w:hyperlink r:id="rId20">
        <w:r>
          <w:rPr>
            <w:rFonts w:ascii="Times New Roman" w:hAnsi="Times New Roman"/>
            <w:sz w:val="24"/>
            <w:color w:val="0000FF"/>
            <w:u w:val="single"/>
          </w:rPr>
          <w:t xml:space="preserve">https://web.stanford.edu/class/linguist1/Rdgs/JM19.pdf</w:t>
        </w:r>
      </w:hyperlink>
    </w:p>
    <w:p>
      <w:pPr>
        <w:spacing w:line="480" w:lineRule="auto" w:after="0" w:before="0"/>
        <w:ind w:left="720" w:hanging="720"/>
      </w:pPr>
      <w:r>
        <w:rPr>
          <w:rFonts w:ascii="Times New Roman" w:hAnsi="Times New Roman"/>
          <w:sz w:val="24"/>
        </w:rPr>
        <w:t xml:space="preserve">Kaplan, D. (1999). </w:t>
      </w:r>
      <w:r>
        <w:rPr>
          <w:rFonts w:ascii="Times New Roman" w:hAnsi="Times New Roman"/>
          <w:i/>
          <w:sz w:val="24"/>
        </w:rPr>
        <w:t>The meaning of “ouch” and “oops”: Explorations in the theory of meaning as use</w:t>
      </w:r>
      <w:r>
        <w:rPr>
          <w:rFonts w:ascii="Times New Roman" w:hAnsi="Times New Roman"/>
          <w:sz w:val="24"/>
        </w:rPr>
        <w:t xml:space="preserve"> [Unpublished manuscript]. University of California, Los Angeles.</w:t>
      </w:r>
    </w:p>
    <w:p>
      <w:pPr>
        <w:spacing w:line="480" w:lineRule="auto" w:after="0" w:before="0"/>
        <w:ind w:left="720" w:hanging="720"/>
      </w:pPr>
      <w:r>
        <w:rPr>
          <w:rFonts w:ascii="Times New Roman" w:hAnsi="Times New Roman"/>
          <w:sz w:val="24"/>
        </w:rPr>
        <w:t xml:space="preserve">Malinowski, B. (1923). The problem of meaning in primitive languages. In C. K. Ogden &amp; I. A. Richards, </w:t>
      </w:r>
      <w:r>
        <w:rPr>
          <w:rFonts w:ascii="Times New Roman" w:hAnsi="Times New Roman"/>
          <w:i/>
          <w:sz w:val="24"/>
        </w:rPr>
        <w:t>The meaning of meaning</w:t>
      </w:r>
      <w:r>
        <w:rPr>
          <w:rFonts w:ascii="Times New Roman" w:hAnsi="Times New Roman"/>
          <w:sz w:val="24"/>
        </w:rPr>
        <w:t xml:space="preserve"> (pp. 296–336). Kegan Paul.</w:t>
      </w:r>
    </w:p>
    <w:p>
      <w:pPr>
        <w:spacing w:line="480" w:lineRule="auto" w:after="0" w:before="0"/>
        <w:ind w:left="720" w:hanging="720"/>
      </w:pPr>
      <w:r>
        <w:rPr>
          <w:rFonts w:ascii="Times New Roman" w:hAnsi="Times New Roman"/>
          <w:sz w:val="24"/>
        </w:rPr>
        <w:t xml:space="preserve">McCulloch, G. (2019). </w:t>
      </w:r>
      <w:r>
        <w:rPr>
          <w:rFonts w:ascii="Times New Roman" w:hAnsi="Times New Roman"/>
          <w:i/>
          <w:sz w:val="24"/>
        </w:rPr>
        <w:t>Because internet: Understanding the new rules of language</w:t>
      </w:r>
      <w:r>
        <w:rPr>
          <w:rFonts w:ascii="Times New Roman" w:hAnsi="Times New Roman"/>
          <w:sz w:val="24"/>
        </w:rPr>
        <w:t>. Riverhead Books.</w:t>
      </w:r>
    </w:p>
    <w:p>
      <w:pPr>
        <w:spacing w:line="480" w:lineRule="auto" w:after="0" w:before="0"/>
        <w:ind w:left="720" w:hanging="720"/>
      </w:pPr>
      <w:r>
        <w:rPr>
          <w:rFonts w:ascii="Times New Roman" w:hAnsi="Times New Roman"/>
          <w:sz w:val="24"/>
        </w:rPr>
        <w:t xml:space="preserve">Merriam-Webster. (n.d.). Six seven. In </w:t>
      </w:r>
      <w:r>
        <w:rPr>
          <w:rFonts w:ascii="Times New Roman" w:hAnsi="Times New Roman"/>
          <w:i/>
          <w:sz w:val="24"/>
        </w:rPr>
        <w:t>Merriam-Webster slang dictionary</w:t>
      </w:r>
      <w:r>
        <w:rPr>
          <w:rFonts w:ascii="Times New Roman" w:hAnsi="Times New Roman"/>
          <w:sz w:val="24"/>
        </w:rPr>
        <w:t xml:space="preserve">. Retrieved June 4, 2026, from </w:t>
      </w:r>
      <w:hyperlink r:id="rId21">
        <w:r>
          <w:rPr>
            <w:rFonts w:ascii="Times New Roman" w:hAnsi="Times New Roman"/>
            <w:sz w:val="24"/>
            <w:color w:val="0000FF"/>
            <w:u w:val="single"/>
          </w:rPr>
          <w:t xml:space="preserve">https://www.merriam-webster.com/slang/six-seven</w:t>
        </w:r>
      </w:hyperlink>
    </w:p>
    <w:p>
      <w:pPr>
        <w:spacing w:line="480" w:lineRule="auto" w:after="0" w:before="0"/>
        <w:ind w:left="720" w:hanging="720"/>
      </w:pPr>
      <w:r>
        <w:rPr>
          <w:rFonts w:ascii="Times New Roman" w:hAnsi="Times New Roman"/>
          <w:sz w:val="24"/>
        </w:rPr>
        <w:t xml:space="preserve">Miller, V. (2008). New media, networking and phatic culture. </w:t>
      </w:r>
      <w:r>
        <w:rPr>
          <w:rFonts w:ascii="Times New Roman" w:hAnsi="Times New Roman"/>
          <w:i/>
          <w:sz w:val="24"/>
        </w:rPr>
        <w:t>Convergence, 14</w:t>
      </w:r>
      <w:r>
        <w:rPr>
          <w:rFonts w:ascii="Times New Roman" w:hAnsi="Times New Roman"/>
          <w:sz w:val="24"/>
        </w:rPr>
        <w:t xml:space="preserve">(4), 387–400. </w:t>
      </w:r>
      <w:hyperlink r:id="rId22">
        <w:r>
          <w:rPr>
            <w:rFonts w:ascii="Times New Roman" w:hAnsi="Times New Roman"/>
            <w:sz w:val="24"/>
            <w:color w:val="0000FF"/>
            <w:u w:val="single"/>
          </w:rPr>
          <w:t xml:space="preserve">https://doi.org/10.1177/1354856508094659</w:t>
        </w:r>
      </w:hyperlink>
    </w:p>
    <w:p>
      <w:pPr>
        <w:spacing w:line="480" w:lineRule="auto" w:after="0" w:before="0"/>
        <w:ind w:left="720" w:hanging="720"/>
      </w:pPr>
      <w:r>
        <w:rPr>
          <w:rFonts w:ascii="Times New Roman" w:hAnsi="Times New Roman"/>
          <w:sz w:val="24"/>
        </w:rPr>
        <w:t xml:space="preserve">NPR. (2025, October 31). </w:t>
      </w:r>
      <w:r>
        <w:rPr>
          <w:rFonts w:ascii="Times New Roman" w:hAnsi="Times New Roman"/>
          <w:i/>
          <w:sz w:val="24"/>
        </w:rPr>
        <w:t>What does “67” mean? Dictionary.com’s 2025 word of the year has no definition</w:t>
      </w:r>
      <w:r>
        <w:rPr>
          <w:rFonts w:ascii="Times New Roman" w:hAnsi="Times New Roman"/>
          <w:sz w:val="24"/>
        </w:rPr>
        <w:t xml:space="preserve">. </w:t>
      </w:r>
      <w:hyperlink r:id="rId23">
        <w:r>
          <w:rPr>
            <w:rFonts w:ascii="Times New Roman" w:hAnsi="Times New Roman"/>
            <w:sz w:val="24"/>
            <w:color w:val="0000FF"/>
            <w:u w:val="single"/>
          </w:rPr>
          <w:t xml:space="preserve">https://www.npr.org/2025/10/31/nx-s1-5593052/67-dictionary-word-of-the-year-2025</w:t>
        </w:r>
      </w:hyperlink>
    </w:p>
    <w:p>
      <w:pPr>
        <w:spacing w:line="480" w:lineRule="auto" w:after="0" w:before="0"/>
        <w:ind w:left="720" w:hanging="720"/>
      </w:pPr>
      <w:r>
        <w:rPr>
          <w:rFonts w:ascii="Times New Roman" w:hAnsi="Times New Roman"/>
          <w:sz w:val="24"/>
        </w:rPr>
        <w:t xml:space="preserve">Oxford University Press. (2023). </w:t>
      </w:r>
      <w:r>
        <w:rPr>
          <w:rFonts w:ascii="Times New Roman" w:hAnsi="Times New Roman"/>
          <w:i/>
          <w:sz w:val="24"/>
        </w:rPr>
        <w:t>“Rizz” crowned Oxford word of the year 2023</w:t>
      </w:r>
      <w:r>
        <w:rPr>
          <w:rFonts w:ascii="Times New Roman" w:hAnsi="Times New Roman"/>
          <w:sz w:val="24"/>
        </w:rPr>
        <w:t xml:space="preserve">. </w:t>
      </w:r>
      <w:hyperlink r:id="rId24">
        <w:r>
          <w:rPr>
            <w:rFonts w:ascii="Times New Roman" w:hAnsi="Times New Roman"/>
            <w:sz w:val="24"/>
            <w:color w:val="0000FF"/>
            <w:u w:val="single"/>
          </w:rPr>
          <w:t xml:space="preserve">https://corp.oup.com/news/rizz-crowned-oxford-word-of-the-year-2023/</w:t>
        </w:r>
      </w:hyperlink>
    </w:p>
    <w:p>
      <w:pPr>
        <w:spacing w:line="480" w:lineRule="auto" w:after="0" w:before="0"/>
        <w:ind w:left="720" w:hanging="720"/>
      </w:pPr>
      <w:r>
        <w:rPr>
          <w:rFonts w:ascii="Times New Roman" w:hAnsi="Times New Roman"/>
          <w:sz w:val="24"/>
        </w:rPr>
        <w:t xml:space="preserve">Oxford University Press. (2024). </w:t>
      </w:r>
      <w:r>
        <w:rPr>
          <w:rFonts w:ascii="Times New Roman" w:hAnsi="Times New Roman"/>
          <w:i/>
          <w:sz w:val="24"/>
        </w:rPr>
        <w:t>“Brain rot” named Oxford word of the year 2024</w:t>
      </w:r>
      <w:r>
        <w:rPr>
          <w:rFonts w:ascii="Times New Roman" w:hAnsi="Times New Roman"/>
          <w:sz w:val="24"/>
        </w:rPr>
        <w:t xml:space="preserve">. </w:t>
      </w:r>
      <w:hyperlink r:id="rId25">
        <w:r>
          <w:rPr>
            <w:rFonts w:ascii="Times New Roman" w:hAnsi="Times New Roman"/>
            <w:sz w:val="24"/>
            <w:color w:val="0000FF"/>
            <w:u w:val="single"/>
          </w:rPr>
          <w:t xml:space="preserve">https://corp.oup.com/news/brain-rot-named-oxford-word-of-the-year-2024/</w:t>
        </w:r>
      </w:hyperlink>
    </w:p>
    <w:p>
      <w:pPr>
        <w:spacing w:line="480" w:lineRule="auto" w:after="0" w:before="0"/>
        <w:ind w:left="720" w:hanging="720"/>
      </w:pPr>
      <w:r>
        <w:rPr>
          <w:rFonts w:ascii="Times New Roman" w:hAnsi="Times New Roman"/>
          <w:sz w:val="24"/>
        </w:rPr>
        <w:t xml:space="preserve">Potts, C. (2005). </w:t>
      </w:r>
      <w:r>
        <w:rPr>
          <w:rFonts w:ascii="Times New Roman" w:hAnsi="Times New Roman"/>
          <w:i/>
          <w:sz w:val="24"/>
        </w:rPr>
        <w:t>The logic of conventional implicatures</w:t>
      </w:r>
      <w:r>
        <w:rPr>
          <w:rFonts w:ascii="Times New Roman" w:hAnsi="Times New Roman"/>
          <w:sz w:val="24"/>
        </w:rPr>
        <w:t>. Oxford University Press.</w:t>
      </w:r>
    </w:p>
    <w:p>
      <w:pPr>
        <w:spacing w:line="480" w:lineRule="auto" w:after="0" w:before="0"/>
        <w:ind w:left="720" w:hanging="720"/>
      </w:pPr>
      <w:r>
        <w:rPr>
          <w:rFonts w:ascii="Times New Roman" w:hAnsi="Times New Roman"/>
          <w:sz w:val="24"/>
        </w:rPr>
        <w:t xml:space="preserve">Potts, C. (2007). The expressive dimension. </w:t>
      </w:r>
      <w:r>
        <w:rPr>
          <w:rFonts w:ascii="Times New Roman" w:hAnsi="Times New Roman"/>
          <w:i/>
          <w:sz w:val="24"/>
        </w:rPr>
        <w:t>Theoretical Linguistics, 33</w:t>
      </w:r>
      <w:r>
        <w:rPr>
          <w:rFonts w:ascii="Times New Roman" w:hAnsi="Times New Roman"/>
          <w:sz w:val="24"/>
        </w:rPr>
        <w:t xml:space="preserve">(2), 165–198. </w:t>
      </w:r>
      <w:hyperlink r:id="rId26">
        <w:r>
          <w:rPr>
            <w:rFonts w:ascii="Times New Roman" w:hAnsi="Times New Roman"/>
            <w:sz w:val="24"/>
            <w:color w:val="0000FF"/>
            <w:u w:val="single"/>
          </w:rPr>
          <w:t xml:space="preserve">https://doi.org/10.1515/TL.2007.011</w:t>
        </w:r>
      </w:hyperlink>
    </w:p>
    <w:p>
      <w:pPr>
        <w:spacing w:line="480" w:lineRule="auto" w:after="0" w:before="0"/>
        <w:ind w:left="720" w:hanging="720"/>
      </w:pPr>
      <w:r>
        <w:rPr>
          <w:rFonts w:ascii="Times New Roman" w:hAnsi="Times New Roman"/>
          <w:sz w:val="24"/>
        </w:rPr>
        <w:t xml:space="preserve">Silverstein, M. (2003). Indexical order and the dialectics of sociolinguistic life. </w:t>
      </w:r>
      <w:r>
        <w:rPr>
          <w:rFonts w:ascii="Times New Roman" w:hAnsi="Times New Roman"/>
          <w:i/>
          <w:sz w:val="24"/>
        </w:rPr>
        <w:t>Language &amp; Communication, 23</w:t>
      </w:r>
      <w:r>
        <w:rPr>
          <w:rFonts w:ascii="Times New Roman" w:hAnsi="Times New Roman"/>
          <w:sz w:val="24"/>
        </w:rPr>
        <w:t xml:space="preserve">(3–4), 193–229. </w:t>
      </w:r>
      <w:hyperlink r:id="rId27">
        <w:r>
          <w:rPr>
            <w:rFonts w:ascii="Times New Roman" w:hAnsi="Times New Roman"/>
            <w:sz w:val="24"/>
            <w:color w:val="0000FF"/>
            <w:u w:val="single"/>
          </w:rPr>
          <w:t xml:space="preserve">https://doi.org/10.1016/S0271-5309(03</w:t>
        </w:r>
      </w:hyperlink>
      <w:r>
        <w:rPr>
          <w:rFonts w:ascii="Times New Roman" w:hAnsi="Times New Roman"/>
          <w:sz w:val="24"/>
        </w:rPr>
        <w:t>)00013-2</w:t>
      </w:r>
    </w:p>
    <w:p>
      <w:pPr>
        <w:spacing w:line="480" w:lineRule="auto" w:after="0" w:before="0"/>
        <w:ind w:left="720" w:hanging="720"/>
      </w:pPr>
      <w:r>
        <w:rPr>
          <w:rFonts w:ascii="Times New Roman" w:hAnsi="Times New Roman"/>
          <w:sz w:val="24"/>
        </w:rPr>
        <w:t xml:space="preserve">Skrilla. (2025). </w:t>
      </w:r>
      <w:r>
        <w:rPr>
          <w:rFonts w:ascii="Times New Roman" w:hAnsi="Times New Roman"/>
          <w:i/>
          <w:sz w:val="24"/>
        </w:rPr>
        <w:t>Doot doot (6 7)</w:t>
      </w:r>
      <w:r>
        <w:rPr>
          <w:rFonts w:ascii="Times New Roman" w:hAnsi="Times New Roman"/>
          <w:sz w:val="24"/>
        </w:rPr>
        <w:t xml:space="preserve"> [Song]. Priority Records.</w:t>
      </w:r>
    </w:p>
    <w:p>
      <w:pPr>
        <w:spacing w:line="480" w:lineRule="auto" w:after="0" w:before="0"/>
        <w:ind w:left="720" w:hanging="720"/>
      </w:pPr>
      <w:r>
        <w:rPr>
          <w:rFonts w:ascii="Times New Roman" w:hAnsi="Times New Roman"/>
          <w:sz w:val="24"/>
        </w:rPr>
        <w:t xml:space="preserve">Smithsonian Magazine. (2025, October 30). </w:t>
      </w:r>
      <w:r>
        <w:rPr>
          <w:rFonts w:ascii="Times New Roman" w:hAnsi="Times New Roman"/>
          <w:i/>
          <w:sz w:val="24"/>
        </w:rPr>
        <w:t>The term “67” is impossible to define. It just became Dictionary.com’s word of the year for 2025</w:t>
      </w:r>
      <w:r>
        <w:rPr>
          <w:rFonts w:ascii="Times New Roman" w:hAnsi="Times New Roman"/>
          <w:sz w:val="24"/>
        </w:rPr>
        <w:t xml:space="preserve">. </w:t>
      </w:r>
      <w:hyperlink r:id="rId28">
        <w:r>
          <w:rPr>
            <w:rFonts w:ascii="Times New Roman" w:hAnsi="Times New Roman"/>
            <w:sz w:val="24"/>
            <w:color w:val="0000FF"/>
            <w:u w:val="single"/>
          </w:rPr>
          <w:t xml:space="preserve">https://www.smithsonianmag.com/smart-news/the-term-67-is-impossible-to-define-it-just-became-dictionary-coms-word-of-the-year-for-2025-180987650/</w:t>
        </w:r>
      </w:hyperlink>
    </w:p>
    <w:p>
      <w:pPr>
        <w:spacing w:line="480" w:lineRule="auto" w:after="0" w:before="0"/>
        <w:ind w:left="720" w:hanging="720"/>
      </w:pPr>
      <w:r>
        <w:rPr>
          <w:rFonts w:ascii="Times New Roman" w:hAnsi="Times New Roman"/>
          <w:sz w:val="24"/>
        </w:rPr>
        <w:t xml:space="preserve">Stanford Encyclopedia of Philosophy. (n.d.). </w:t>
      </w:r>
      <w:r>
        <w:rPr>
          <w:rFonts w:ascii="Times New Roman" w:hAnsi="Times New Roman"/>
          <w:i/>
          <w:sz w:val="24"/>
        </w:rPr>
        <w:t>Word meaning</w:t>
      </w:r>
      <w:r>
        <w:rPr>
          <w:rFonts w:ascii="Times New Roman" w:hAnsi="Times New Roman"/>
          <w:sz w:val="24"/>
        </w:rPr>
        <w:t xml:space="preserve">. </w:t>
      </w:r>
      <w:hyperlink r:id="rId29">
        <w:r>
          <w:rPr>
            <w:rFonts w:ascii="Times New Roman" w:hAnsi="Times New Roman"/>
            <w:sz w:val="24"/>
            <w:color w:val="0000FF"/>
            <w:u w:val="single"/>
          </w:rPr>
          <w:t xml:space="preserve">https://plato.stanford.edu/entries/word-meaning/</w:t>
        </w:r>
      </w:hyperlink>
    </w:p>
    <w:p>
      <w:pPr>
        <w:spacing w:line="480" w:lineRule="auto" w:after="0" w:before="0"/>
        <w:ind w:left="720" w:hanging="720"/>
      </w:pPr>
      <w:r>
        <w:rPr>
          <w:rFonts w:ascii="Times New Roman" w:hAnsi="Times New Roman"/>
          <w:sz w:val="24"/>
        </w:rPr>
        <w:t xml:space="preserve">Today. (2024, June 27). </w:t>
      </w:r>
      <w:r>
        <w:rPr>
          <w:rFonts w:ascii="Times New Roman" w:hAnsi="Times New Roman"/>
          <w:i/>
          <w:sz w:val="24"/>
        </w:rPr>
        <w:t>What does “skibidi” mean?</w:t>
      </w:r>
      <w:r>
        <w:rPr>
          <w:rFonts w:ascii="Times New Roman" w:hAnsi="Times New Roman"/>
          <w:sz w:val="24"/>
        </w:rPr>
        <w:t xml:space="preserve"> </w:t>
      </w:r>
      <w:hyperlink r:id="rId30">
        <w:r>
          <w:rPr>
            <w:rFonts w:ascii="Times New Roman" w:hAnsi="Times New Roman"/>
            <w:sz w:val="24"/>
            <w:color w:val="0000FF"/>
            <w:u w:val="single"/>
          </w:rPr>
          <w:t xml:space="preserve">https://www.today.com/parents/teens/skibidi-slang-meaning-rcna153557</w:t>
        </w:r>
      </w:hyperlink>
    </w:p>
    <w:p>
      <w:pPr>
        <w:spacing w:line="480" w:lineRule="auto" w:after="0" w:before="0"/>
        <w:ind w:left="720" w:hanging="720"/>
      </w:pPr>
      <w:r>
        <w:rPr>
          <w:rFonts w:ascii="Times New Roman" w:hAnsi="Times New Roman"/>
          <w:sz w:val="24"/>
        </w:rPr>
        <w:t xml:space="preserve">University of Colorado Boulder. (2021, May 3). </w:t>
      </w:r>
      <w:r>
        <w:rPr>
          <w:rFonts w:ascii="Times New Roman" w:hAnsi="Times New Roman"/>
          <w:i/>
          <w:sz w:val="24"/>
        </w:rPr>
        <w:t>To “yeet” or not to “yeet”: African American slang beyond Vine</w:t>
      </w:r>
      <w:r>
        <w:rPr>
          <w:rFonts w:ascii="Times New Roman" w:hAnsi="Times New Roman"/>
          <w:sz w:val="24"/>
        </w:rPr>
        <w:t xml:space="preserve">. </w:t>
      </w:r>
      <w:hyperlink r:id="rId31">
        <w:r>
          <w:rPr>
            <w:rFonts w:ascii="Times New Roman" w:hAnsi="Times New Roman"/>
            <w:sz w:val="24"/>
            <w:color w:val="0000FF"/>
            <w:u w:val="single"/>
          </w:rPr>
          <w:t xml:space="preserve">https://www.colorado.edu/linguistics/2021/05/03/yeet-or-not-yeet-african-american-slang-beyond-vine</w:t>
        </w:r>
      </w:hyperlink>
    </w:p>
    <w:p>
      <w:pPr>
        <w:spacing w:line="480" w:lineRule="auto" w:after="0" w:before="0"/>
        <w:ind w:left="720" w:hanging="720"/>
      </w:pPr>
      <w:r>
        <w:rPr>
          <w:rFonts w:ascii="Times New Roman" w:hAnsi="Times New Roman"/>
          <w:sz w:val="24"/>
        </w:rPr>
        <w:t xml:space="preserve">WHYY. (2025). </w:t>
      </w:r>
      <w:r>
        <w:rPr>
          <w:rFonts w:ascii="Times New Roman" w:hAnsi="Times New Roman"/>
          <w:i/>
          <w:sz w:val="24"/>
        </w:rPr>
        <w:t>The meaning of “6-7” and its Philadelphia roots</w:t>
      </w:r>
      <w:r>
        <w:rPr>
          <w:rFonts w:ascii="Times New Roman" w:hAnsi="Times New Roman"/>
          <w:sz w:val="24"/>
        </w:rPr>
        <w:t xml:space="preserve">. </w:t>
      </w:r>
      <w:hyperlink r:id="rId32">
        <w:r>
          <w:rPr>
            <w:rFonts w:ascii="Times New Roman" w:hAnsi="Times New Roman"/>
            <w:sz w:val="24"/>
            <w:color w:val="0000FF"/>
            <w:u w:val="single"/>
          </w:rPr>
          <w:t xml:space="preserve">https://whyy.org/articles/meaning-6-7-skrilla-philadelphia/</w:t>
        </w:r>
      </w:hyperlink>
    </w:p>
    <w:p>
      <w:pPr>
        <w:spacing w:line="480" w:lineRule="auto" w:after="0" w:before="0"/>
        <w:ind w:left="720" w:hanging="720"/>
      </w:pPr>
      <w:r>
        <w:rPr>
          <w:rFonts w:ascii="Times New Roman" w:hAnsi="Times New Roman"/>
          <w:sz w:val="24"/>
        </w:rPr>
        <w:t xml:space="preserve">Wikipedia contributors. (n.d.-a). 6-7 (meme). In </w:t>
      </w:r>
      <w:r>
        <w:rPr>
          <w:rFonts w:ascii="Times New Roman" w:hAnsi="Times New Roman"/>
          <w:i/>
          <w:sz w:val="24"/>
        </w:rPr>
        <w:t>Wikipedia</w:t>
      </w:r>
      <w:r>
        <w:rPr>
          <w:rFonts w:ascii="Times New Roman" w:hAnsi="Times New Roman"/>
          <w:sz w:val="24"/>
        </w:rPr>
        <w:t xml:space="preserve">. Retrieved June 4, 2026, from </w:t>
      </w:r>
      <w:hyperlink r:id="rId33">
        <w:r>
          <w:rPr>
            <w:rFonts w:ascii="Times New Roman" w:hAnsi="Times New Roman"/>
            <w:sz w:val="24"/>
            <w:color w:val="0000FF"/>
            <w:u w:val="single"/>
          </w:rPr>
          <w:t xml:space="preserve">https://en.wikipedia.org/wiki/6-7_(meme</w:t>
        </w:r>
      </w:hyperlink>
      <w:r>
        <w:rPr>
          <w:rFonts w:ascii="Times New Roman" w:hAnsi="Times New Roman"/>
          <w:sz w:val="24"/>
        </w:rPr>
        <w:t>)</w:t>
      </w:r>
    </w:p>
    <w:p>
      <w:pPr>
        <w:spacing w:line="480" w:lineRule="auto" w:after="0" w:before="0"/>
        <w:ind w:left="720" w:hanging="720"/>
      </w:pPr>
      <w:r>
        <w:rPr>
          <w:rFonts w:ascii="Times New Roman" w:hAnsi="Times New Roman"/>
          <w:sz w:val="24"/>
        </w:rPr>
        <w:t xml:space="preserve">Wikipedia contributors. (n.d.-b). Doot doot (6 7). In </w:t>
      </w:r>
      <w:r>
        <w:rPr>
          <w:rFonts w:ascii="Times New Roman" w:hAnsi="Times New Roman"/>
          <w:i/>
          <w:sz w:val="24"/>
        </w:rPr>
        <w:t>Wikipedia</w:t>
      </w:r>
      <w:r>
        <w:rPr>
          <w:rFonts w:ascii="Times New Roman" w:hAnsi="Times New Roman"/>
          <w:sz w:val="24"/>
        </w:rPr>
        <w:t xml:space="preserve">. Retrieved June 4, 2026, from </w:t>
      </w:r>
      <w:hyperlink r:id="rId34">
        <w:r>
          <w:rPr>
            <w:rFonts w:ascii="Times New Roman" w:hAnsi="Times New Roman"/>
            <w:sz w:val="24"/>
            <w:color w:val="0000FF"/>
            <w:u w:val="single"/>
          </w:rPr>
          <w:t xml:space="preserve">https://en.wikipedia.org/wiki/Doot_Doot_(6_7</w:t>
        </w:r>
      </w:hyperlink>
      <w:r>
        <w:rPr>
          <w:rFonts w:ascii="Times New Roman" w:hAnsi="Times New Roman"/>
          <w:sz w:val="24"/>
        </w:rPr>
        <w:t>)</w:t>
      </w:r>
    </w:p>
    <w:p>
      <w:pPr>
        <w:spacing w:line="480" w:lineRule="auto" w:after="0" w:before="0"/>
        <w:ind w:left="720" w:hanging="720"/>
      </w:pPr>
      <w:r>
        <w:rPr>
          <w:rFonts w:ascii="Times New Roman" w:hAnsi="Times New Roman"/>
          <w:sz w:val="24"/>
        </w:rPr>
        <w:t xml:space="preserve">Wittgenstein, L. (1953). </w:t>
      </w:r>
      <w:r>
        <w:rPr>
          <w:rFonts w:ascii="Times New Roman" w:hAnsi="Times New Roman"/>
          <w:i/>
          <w:sz w:val="24"/>
        </w:rPr>
        <w:t>Philosophical investigations</w:t>
      </w:r>
      <w:r>
        <w:rPr>
          <w:rFonts w:ascii="Times New Roman" w:hAnsi="Times New Roman"/>
          <w:sz w:val="24"/>
        </w:rPr>
        <w:t xml:space="preserve"> (G. E. M. Anscombe, Trans.). Blackwell.</w:t>
      </w:r>
    </w:p>
    <w:p>
      <w:r>
        <w:br w:type="page"/>
      </w:r>
    </w:p>
    <w:p>
      <w:pPr>
        <w:spacing w:line="480" w:lineRule="auto" w:after="0" w:before="0"/>
        <w:jc w:val="center"/>
      </w:pPr>
      <w:r>
        <w:rPr>
          <w:rFonts w:ascii="Times New Roman" w:hAnsi="Times New Roman"/>
          <w:b/>
          <w:sz w:val="24"/>
        </w:rPr>
        <w:t>Appendix</w:t>
      </w:r>
    </w:p>
    <w:p>
      <w:pPr>
        <w:spacing w:line="480" w:lineRule="auto" w:after="0" w:before="0"/>
        <w:jc w:val="center"/>
      </w:pPr>
      <w:r>
        <w:rPr>
          <w:rFonts w:ascii="Times New Roman" w:hAnsi="Times New Roman"/>
          <w:b/>
          <w:sz w:val="24"/>
        </w:rPr>
        <w:t>Methodological Note on Sourcing and Verification</w:t>
      </w:r>
    </w:p>
    <w:p>
      <w:pPr>
        <w:spacing w:line="480" w:lineRule="auto" w:after="0" w:before="0"/>
        <w:ind w:firstLine="720"/>
      </w:pPr>
      <w:r>
        <w:rPr>
          <w:rFonts w:ascii="Times New Roman" w:hAnsi="Times New Roman"/>
          <w:sz w:val="24"/>
        </w:rPr>
        <w:t>This review was compiled in June 2026. Claims were gathered through a fan-out web search across primary and secondary sources and then subjected to a dedicated adversarial verification pass, in which independent counter-searches actively sought to refute each medium- and low-confidence claim. No claim was struck. The empirical core—Dictionary.com’s rationale and the Steve Johnson quotation; the Skrilla release date; the Jones, Fridland, Aleksic, and Gordon commentary; the Merriam-Webster slang entry; and the Dannenbring, Starmer, and “67 Kid” anecdotes—was confirmed across multiple independent sources. Quotations from primary theoretical texts (Malinowski, 1923; Jakobson, 1960; Wittgenstein, 1953, §43; Kaplan, 1999; Potts, 2005, 2007; Firth, 1957) were verified verbatim; the Wittgenstein §43 quotation follows the Anscombe translation. Two citation corrections were applied during verification: Firth’s “company it keeps” line was re-sourced to “A Synopsis of Linguistic Theory, 1930–1955” (in Studies in Linguistic Analysis, 1957) rather than Papers in Linguistics, and “indexical field” was credited to Eckert (2008) rather than the 2018 book. One residual caveat remains: page-level verification against print editions of the theoretical primary texts is recommended before formal publication, and the 10-67 police-code etymology of “6-7” remains unverified speculation.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axios.com/2025/10/06/tiktok-6-7-gen-alpha-classroom-bans" TargetMode="External"/><Relationship Id="rId11" Type="http://schemas.openxmlformats.org/officeDocument/2006/relationships/hyperlink" Target="https://doi.org/10.1007/BF00485035" TargetMode="External"/><Relationship Id="rId12" Type="http://schemas.openxmlformats.org/officeDocument/2006/relationships/hyperlink" Target="https://www.dictionary.com/articles/word-of-the-year-2025" TargetMode="External"/><Relationship Id="rId13" Type="http://schemas.openxmlformats.org/officeDocument/2006/relationships/hyperlink" Target="https://www.ling.upenn.edu/~beatrice/110/readings/eble-2004.pdf" TargetMode="External"/><Relationship Id="rId14" Type="http://schemas.openxmlformats.org/officeDocument/2006/relationships/hyperlink" Target="https://doi.org/10.1111/j.1467-9841.2008.00374.x" TargetMode="External"/><Relationship Id="rId15" Type="http://schemas.openxmlformats.org/officeDocument/2006/relationships/hyperlink" Target="https://doi.org/10.2307/2181485" TargetMode="External"/><Relationship Id="rId16" Type="http://schemas.openxmlformats.org/officeDocument/2006/relationships/hyperlink" Target="https://theconversation.com/slanguage-how-6-7-makes-sense-even-though-it-means-nothing-270006" TargetMode="External"/><Relationship Id="rId17" Type="http://schemas.openxmlformats.org/officeDocument/2006/relationships/hyperlink" Target="https://www.georgetown.edu/news/six-seven-meme-linguistics/" TargetMode="External"/><Relationship Id="rId18" Type="http://schemas.openxmlformats.org/officeDocument/2006/relationships/hyperlink" Target="https://doi.org/10.1525/aa.1976.78.3.02a00050" TargetMode="External"/><Relationship Id="rId19" Type="http://schemas.openxmlformats.org/officeDocument/2006/relationships/hyperlink" Target="https://www.ibtimes.co.uk/keir-starmer-apologises-after-being-told-off-teacher-doing-6-7-meme-during-school-visit-1757929" TargetMode="External"/><Relationship Id="rId20" Type="http://schemas.openxmlformats.org/officeDocument/2006/relationships/hyperlink" Target="https://web.stanford.edu/class/linguist1/Rdgs/JM19.pdf" TargetMode="External"/><Relationship Id="rId21" Type="http://schemas.openxmlformats.org/officeDocument/2006/relationships/hyperlink" Target="https://www.merriam-webster.com/slang/six-seven" TargetMode="External"/><Relationship Id="rId22" Type="http://schemas.openxmlformats.org/officeDocument/2006/relationships/hyperlink" Target="https://doi.org/10.1177/1354856508094659" TargetMode="External"/><Relationship Id="rId23" Type="http://schemas.openxmlformats.org/officeDocument/2006/relationships/hyperlink" Target="https://www.npr.org/2025/10/31/nx-s1-5593052/67-dictionary-word-of-the-year-2025" TargetMode="External"/><Relationship Id="rId24" Type="http://schemas.openxmlformats.org/officeDocument/2006/relationships/hyperlink" Target="https://corp.oup.com/news/rizz-crowned-oxford-word-of-the-year-2023/" TargetMode="External"/><Relationship Id="rId25" Type="http://schemas.openxmlformats.org/officeDocument/2006/relationships/hyperlink" Target="https://corp.oup.com/news/brain-rot-named-oxford-word-of-the-year-2024/" TargetMode="External"/><Relationship Id="rId26" Type="http://schemas.openxmlformats.org/officeDocument/2006/relationships/hyperlink" Target="https://doi.org/10.1515/TL.2007.011" TargetMode="External"/><Relationship Id="rId27" Type="http://schemas.openxmlformats.org/officeDocument/2006/relationships/hyperlink" Target="https://doi.org/10.1016/S0271-5309(03" TargetMode="External"/><Relationship Id="rId28" Type="http://schemas.openxmlformats.org/officeDocument/2006/relationships/hyperlink" Target="https://www.smithsonianmag.com/smart-news/the-term-67-is-impossible-to-define-it-just-became-dictionary-coms-word-of-the-year-for-2025-180987650/" TargetMode="External"/><Relationship Id="rId29" Type="http://schemas.openxmlformats.org/officeDocument/2006/relationships/hyperlink" Target="https://plato.stanford.edu/entries/word-meaning/" TargetMode="External"/><Relationship Id="rId30" Type="http://schemas.openxmlformats.org/officeDocument/2006/relationships/hyperlink" Target="https://www.today.com/parents/teens/skibidi-slang-meaning-rcna153557" TargetMode="External"/><Relationship Id="rId31" Type="http://schemas.openxmlformats.org/officeDocument/2006/relationships/hyperlink" Target="https://www.colorado.edu/linguistics/2021/05/03/yeet-or-not-yeet-african-american-slang-beyond-vine" TargetMode="External"/><Relationship Id="rId32" Type="http://schemas.openxmlformats.org/officeDocument/2006/relationships/hyperlink" Target="https://whyy.org/articles/meaning-6-7-skrilla-philadelphia/" TargetMode="External"/><Relationship Id="rId33" Type="http://schemas.openxmlformats.org/officeDocument/2006/relationships/hyperlink" Target="https://en.wikipedia.org/wiki/6-7_(meme" TargetMode="External"/><Relationship Id="rId34" Type="http://schemas.openxmlformats.org/officeDocument/2006/relationships/hyperlink" Target="https://en.wikipedia.org/wiki/Doot_Doot_(6_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