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2B" w:rsidRPr="00A93297" w:rsidRDefault="00DF492B" w:rsidP="00DF492B">
      <w:pPr>
        <w:jc w:val="center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b/>
          <w:sz w:val="24"/>
          <w:szCs w:val="24"/>
        </w:rPr>
        <w:t>NOTA TÉCNICA</w:t>
      </w:r>
      <w:r w:rsidR="0072789E" w:rsidRPr="00A93297">
        <w:rPr>
          <w:rFonts w:ascii="Arial" w:hAnsi="Arial" w:cs="Arial"/>
          <w:b/>
          <w:sz w:val="24"/>
          <w:szCs w:val="24"/>
        </w:rPr>
        <w:t xml:space="preserve"> ABEAR</w:t>
      </w:r>
    </w:p>
    <w:p w:rsidR="00DF492B" w:rsidRPr="00A93297" w:rsidRDefault="00DF492B" w:rsidP="00DF492B">
      <w:pPr>
        <w:jc w:val="both"/>
        <w:rPr>
          <w:rFonts w:ascii="Arial" w:hAnsi="Arial" w:cs="Arial"/>
          <w:sz w:val="24"/>
          <w:szCs w:val="24"/>
        </w:rPr>
      </w:pPr>
    </w:p>
    <w:p w:rsidR="00DF492B" w:rsidRDefault="00C567BF" w:rsidP="00A93297">
      <w:pPr>
        <w:ind w:left="3261"/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b/>
          <w:sz w:val="24"/>
          <w:szCs w:val="24"/>
        </w:rPr>
        <w:t>PL 1</w:t>
      </w:r>
      <w:r w:rsidR="0072789E" w:rsidRPr="00A93297">
        <w:rPr>
          <w:rFonts w:ascii="Arial" w:hAnsi="Arial" w:cs="Arial"/>
          <w:b/>
          <w:sz w:val="24"/>
          <w:szCs w:val="24"/>
        </w:rPr>
        <w:t>025/2015</w:t>
      </w:r>
      <w:r w:rsidR="0011071C" w:rsidRPr="00A93297">
        <w:rPr>
          <w:rFonts w:ascii="Arial" w:hAnsi="Arial" w:cs="Arial"/>
          <w:sz w:val="24"/>
          <w:szCs w:val="24"/>
        </w:rPr>
        <w:t xml:space="preserve">. </w:t>
      </w:r>
      <w:r w:rsidR="00CF45D7" w:rsidRPr="00A93297">
        <w:rPr>
          <w:rFonts w:ascii="Arial" w:hAnsi="Arial" w:cs="Arial"/>
          <w:sz w:val="24"/>
          <w:szCs w:val="24"/>
        </w:rPr>
        <w:t>Dispõe sobre a obrigatoriedade das companhias aéreas a oferecer gratuitamente serviço de acompanhamento psicológico aos pilotos, copilotos e demais empregados</w:t>
      </w:r>
      <w:r w:rsidR="00A93297">
        <w:rPr>
          <w:rFonts w:ascii="Arial" w:hAnsi="Arial" w:cs="Arial"/>
          <w:sz w:val="24"/>
          <w:szCs w:val="24"/>
        </w:rPr>
        <w:t>.</w:t>
      </w:r>
    </w:p>
    <w:p w:rsidR="00A93297" w:rsidRPr="00A93297" w:rsidRDefault="00A93297" w:rsidP="004228A7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3206AA" w:rsidRPr="00A93297" w:rsidRDefault="003206AA" w:rsidP="003206AA">
      <w:pPr>
        <w:jc w:val="center"/>
        <w:rPr>
          <w:rFonts w:ascii="Arial" w:hAnsi="Arial" w:cs="Arial"/>
          <w:b/>
          <w:sz w:val="24"/>
          <w:szCs w:val="24"/>
        </w:rPr>
      </w:pPr>
      <w:r w:rsidRPr="00A93297">
        <w:rPr>
          <w:rFonts w:ascii="Arial" w:hAnsi="Arial" w:cs="Arial"/>
          <w:b/>
          <w:sz w:val="24"/>
          <w:szCs w:val="24"/>
        </w:rPr>
        <w:t>- I -</w:t>
      </w:r>
    </w:p>
    <w:p w:rsidR="00426316" w:rsidRPr="00A93297" w:rsidRDefault="00FF1F90" w:rsidP="005D12C3">
      <w:pPr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sz w:val="24"/>
          <w:szCs w:val="24"/>
        </w:rPr>
        <w:tab/>
      </w:r>
      <w:r w:rsidR="00A93297" w:rsidRPr="00A93297">
        <w:rPr>
          <w:rFonts w:ascii="Arial" w:hAnsi="Arial" w:cs="Arial"/>
          <w:sz w:val="24"/>
          <w:szCs w:val="24"/>
        </w:rPr>
        <w:t xml:space="preserve">O PL tem por finalidade obrigar as companhias aéreas a oferecer atendimento psicológico gratuito e periódico aos pilotos, copilotos e demais empregados que trabalham como tripulantes nos voos que operam no país. Estabelece também que em caso de inaptidão do funcionário para participação de voos, o profissional de saúde deverá notificar diretamente à companhia </w:t>
      </w:r>
      <w:proofErr w:type="gramStart"/>
      <w:r w:rsidR="00A93297" w:rsidRPr="00A93297">
        <w:rPr>
          <w:rFonts w:ascii="Arial" w:hAnsi="Arial" w:cs="Arial"/>
          <w:sz w:val="24"/>
          <w:szCs w:val="24"/>
        </w:rPr>
        <w:t>aérea empregadora, resguardados</w:t>
      </w:r>
      <w:proofErr w:type="gramEnd"/>
      <w:r w:rsidR="00A93297" w:rsidRPr="00A93297">
        <w:rPr>
          <w:rFonts w:ascii="Arial" w:hAnsi="Arial" w:cs="Arial"/>
          <w:sz w:val="24"/>
          <w:szCs w:val="24"/>
        </w:rPr>
        <w:t xml:space="preserve"> os motivos sob sigilo profissional e fixa multa no valor de R$ 100,00 (cem reais) por dia/funcionário nos casos de descumprimento</w:t>
      </w:r>
      <w:r w:rsidR="005D12C3" w:rsidRPr="00A93297">
        <w:rPr>
          <w:rFonts w:ascii="Arial" w:hAnsi="Arial" w:cs="Arial"/>
          <w:sz w:val="24"/>
          <w:szCs w:val="24"/>
        </w:rPr>
        <w:t>.</w:t>
      </w:r>
    </w:p>
    <w:p w:rsidR="00413C4D" w:rsidRPr="00A93297" w:rsidRDefault="00413C4D" w:rsidP="00413C4D">
      <w:pPr>
        <w:jc w:val="center"/>
        <w:rPr>
          <w:rFonts w:ascii="Arial" w:hAnsi="Arial" w:cs="Arial"/>
          <w:b/>
          <w:sz w:val="24"/>
          <w:szCs w:val="24"/>
        </w:rPr>
      </w:pPr>
      <w:r w:rsidRPr="00A93297">
        <w:rPr>
          <w:rFonts w:ascii="Arial" w:hAnsi="Arial" w:cs="Arial"/>
          <w:b/>
          <w:sz w:val="24"/>
          <w:szCs w:val="24"/>
        </w:rPr>
        <w:t xml:space="preserve">- II – </w:t>
      </w:r>
    </w:p>
    <w:p w:rsidR="0072789E" w:rsidRDefault="00076F00" w:rsidP="00A93297">
      <w:pPr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sz w:val="24"/>
          <w:szCs w:val="24"/>
        </w:rPr>
        <w:t xml:space="preserve"> </w:t>
      </w:r>
      <w:r w:rsidRPr="00A93297">
        <w:rPr>
          <w:rFonts w:ascii="Arial" w:hAnsi="Arial" w:cs="Arial"/>
          <w:sz w:val="24"/>
          <w:szCs w:val="24"/>
        </w:rPr>
        <w:tab/>
      </w:r>
      <w:r w:rsidR="0072789E" w:rsidRPr="00A93297">
        <w:rPr>
          <w:rFonts w:ascii="Arial" w:hAnsi="Arial" w:cs="Arial"/>
          <w:sz w:val="24"/>
          <w:szCs w:val="24"/>
        </w:rPr>
        <w:t xml:space="preserve">As empresas aéreas já cumprem </w:t>
      </w:r>
      <w:r w:rsidR="00A93297" w:rsidRPr="00A93297">
        <w:rPr>
          <w:rFonts w:ascii="Arial" w:hAnsi="Arial" w:cs="Arial"/>
          <w:sz w:val="24"/>
          <w:szCs w:val="24"/>
        </w:rPr>
        <w:t xml:space="preserve">com </w:t>
      </w:r>
      <w:r w:rsidR="0072789E" w:rsidRPr="00A93297">
        <w:rPr>
          <w:rFonts w:ascii="Arial" w:hAnsi="Arial" w:cs="Arial"/>
          <w:sz w:val="24"/>
          <w:szCs w:val="24"/>
        </w:rPr>
        <w:t xml:space="preserve">rigoroso e amplo programa de acompanhamento da saúde </w:t>
      </w:r>
      <w:r w:rsidR="00A93297" w:rsidRPr="00A93297">
        <w:rPr>
          <w:rFonts w:ascii="Arial" w:hAnsi="Arial" w:cs="Arial"/>
          <w:sz w:val="24"/>
          <w:szCs w:val="24"/>
        </w:rPr>
        <w:t xml:space="preserve">física e psicológica </w:t>
      </w:r>
      <w:r w:rsidR="0072789E" w:rsidRPr="00A93297">
        <w:rPr>
          <w:rFonts w:ascii="Arial" w:hAnsi="Arial" w:cs="Arial"/>
          <w:sz w:val="24"/>
          <w:szCs w:val="24"/>
        </w:rPr>
        <w:t>de seus funcionários,</w:t>
      </w:r>
      <w:r w:rsidR="00A93297" w:rsidRPr="00A93297">
        <w:rPr>
          <w:rFonts w:ascii="Arial" w:hAnsi="Arial" w:cs="Arial"/>
          <w:sz w:val="24"/>
          <w:szCs w:val="24"/>
        </w:rPr>
        <w:t xml:space="preserve"> que passam por exames médicos periódicos e gratuitos, nos termos das </w:t>
      </w:r>
      <w:r w:rsidR="0072789E" w:rsidRPr="00A93297">
        <w:rPr>
          <w:rFonts w:ascii="Arial" w:hAnsi="Arial" w:cs="Arial"/>
          <w:sz w:val="24"/>
          <w:szCs w:val="24"/>
        </w:rPr>
        <w:t xml:space="preserve">recomendações previstas em tratados e acordos </w:t>
      </w:r>
      <w:proofErr w:type="spellStart"/>
      <w:r w:rsidR="0072789E" w:rsidRPr="00A93297">
        <w:rPr>
          <w:rFonts w:ascii="Arial" w:hAnsi="Arial" w:cs="Arial"/>
          <w:sz w:val="24"/>
          <w:szCs w:val="24"/>
        </w:rPr>
        <w:t>internacioais</w:t>
      </w:r>
      <w:proofErr w:type="spellEnd"/>
      <w:r w:rsidR="0072789E" w:rsidRPr="00A93297">
        <w:rPr>
          <w:rFonts w:ascii="Arial" w:hAnsi="Arial" w:cs="Arial"/>
          <w:sz w:val="24"/>
          <w:szCs w:val="24"/>
        </w:rPr>
        <w:t xml:space="preserve"> e na legislação aeronáutica brasileira</w:t>
      </w:r>
      <w:r w:rsidR="00A93297" w:rsidRPr="00A93297">
        <w:rPr>
          <w:rFonts w:ascii="Arial" w:hAnsi="Arial" w:cs="Arial"/>
          <w:sz w:val="24"/>
          <w:szCs w:val="24"/>
        </w:rPr>
        <w:t>.</w:t>
      </w:r>
    </w:p>
    <w:p w:rsidR="001A2BB4" w:rsidRDefault="001A2BB4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Seguindo orientações da Organização da Aviação Civil Internacional (OACI), o requisito brasileiro de aviação civil RBAC 67 estabelece a necessidade de exames médicos e </w:t>
      </w:r>
      <w:proofErr w:type="spellStart"/>
      <w:r>
        <w:rPr>
          <w:rFonts w:ascii="Arial" w:hAnsi="Arial" w:cs="Arial"/>
          <w:sz w:val="24"/>
          <w:szCs w:val="24"/>
        </w:rPr>
        <w:t>psicofisiológicos</w:t>
      </w:r>
      <w:proofErr w:type="spellEnd"/>
      <w:r>
        <w:rPr>
          <w:rFonts w:ascii="Arial" w:hAnsi="Arial" w:cs="Arial"/>
          <w:sz w:val="24"/>
          <w:szCs w:val="24"/>
        </w:rPr>
        <w:t xml:space="preserve"> periódicos, em particular:</w:t>
      </w:r>
    </w:p>
    <w:p w:rsidR="00043B82" w:rsidRPr="00043B82" w:rsidRDefault="001A2BB4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>67.11 Condições para a concessão ou revalidação de um CMA</w:t>
      </w:r>
      <w:r w:rsidR="00043B82" w:rsidRPr="00043B82">
        <w:rPr>
          <w:rFonts w:ascii="Arial" w:hAnsi="Arial" w:cs="Arial"/>
          <w:sz w:val="24"/>
          <w:szCs w:val="24"/>
        </w:rPr>
        <w:t xml:space="preserve"> (</w:t>
      </w:r>
      <w:r w:rsidR="00043B82" w:rsidRPr="00043B82">
        <w:rPr>
          <w:rFonts w:ascii="Arial" w:hAnsi="Arial" w:cs="Arial"/>
          <w:sz w:val="24"/>
          <w:szCs w:val="24"/>
        </w:rPr>
        <w:t>Certificado Médico Aeronáutico</w:t>
      </w:r>
      <w:r w:rsidR="00043B82" w:rsidRPr="00043B82">
        <w:rPr>
          <w:rFonts w:ascii="Arial" w:hAnsi="Arial" w:cs="Arial"/>
          <w:sz w:val="24"/>
          <w:szCs w:val="24"/>
        </w:rPr>
        <w:t>):</w:t>
      </w:r>
      <w:proofErr w:type="gramStart"/>
    </w:p>
    <w:p w:rsidR="00043B82" w:rsidRP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End"/>
      <w:r w:rsidRPr="00043B82">
        <w:rPr>
          <w:rFonts w:ascii="Arial" w:hAnsi="Arial" w:cs="Arial"/>
          <w:sz w:val="24"/>
          <w:szCs w:val="24"/>
        </w:rPr>
        <w:t xml:space="preserve">(b) O candidato que, após prévio exame de saúde pericial, devidamente respaldado por documentos que comprovem a realização desses exames, cumprir com os requisitos </w:t>
      </w:r>
      <w:r w:rsidRPr="00043B82">
        <w:rPr>
          <w:rFonts w:ascii="Arial" w:hAnsi="Arial" w:cs="Arial"/>
          <w:b/>
          <w:sz w:val="24"/>
          <w:szCs w:val="24"/>
        </w:rPr>
        <w:t>psicofísicos</w:t>
      </w:r>
      <w:r w:rsidRPr="00043B82">
        <w:rPr>
          <w:rFonts w:ascii="Arial" w:hAnsi="Arial" w:cs="Arial"/>
          <w:sz w:val="24"/>
          <w:szCs w:val="24"/>
        </w:rPr>
        <w:t xml:space="preserve"> das subpartes C a F deste Regulamento, conforme aplicáveis, estará apto a receber ou a revalidar um CMA da classe correspondente à solicitada.</w:t>
      </w:r>
    </w:p>
    <w:p w:rsidR="00043B82" w:rsidRP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>67.13 Classes e categorias de CMA</w:t>
      </w:r>
    </w:p>
    <w:p w:rsidR="001A2BB4" w:rsidRP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>(a) Salvo o exposto no parágrafo (a) da subparte G deste Regulamento, referente às disposições transitórias, um CMA de 1ª classe válido deve ser obrigatoriamente exigido de um detentor de licença das seguintes categorias: (1) Piloto de Linha Aérea (PLA);</w:t>
      </w:r>
      <w:proofErr w:type="gramStart"/>
      <w:r w:rsidRPr="00043B82">
        <w:rPr>
          <w:rFonts w:ascii="Arial" w:hAnsi="Arial" w:cs="Arial"/>
          <w:sz w:val="24"/>
          <w:szCs w:val="24"/>
        </w:rPr>
        <w:t xml:space="preserve">  </w:t>
      </w:r>
    </w:p>
    <w:p w:rsidR="00043B82" w:rsidRP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>67.15 Validade</w:t>
      </w:r>
      <w:proofErr w:type="gramEnd"/>
      <w:r w:rsidRPr="00043B82">
        <w:rPr>
          <w:rFonts w:ascii="Arial" w:hAnsi="Arial" w:cs="Arial"/>
          <w:sz w:val="24"/>
          <w:szCs w:val="24"/>
        </w:rPr>
        <w:t xml:space="preserve"> dos CMA</w:t>
      </w:r>
      <w:r w:rsidRPr="00043B82">
        <w:rPr>
          <w:rFonts w:ascii="Arial" w:hAnsi="Arial" w:cs="Arial"/>
          <w:sz w:val="24"/>
          <w:szCs w:val="24"/>
        </w:rPr>
        <w:t>:</w:t>
      </w:r>
    </w:p>
    <w:p w:rsidR="00043B82" w:rsidRP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lastRenderedPageBreak/>
        <w:t xml:space="preserve">(1) 12 meses para as categorias PLA e PC nos exames de saúde periciais realizados ou </w:t>
      </w:r>
      <w:proofErr w:type="gramStart"/>
      <w:r w:rsidRPr="00043B82">
        <w:rPr>
          <w:rFonts w:ascii="Arial" w:hAnsi="Arial" w:cs="Arial"/>
          <w:sz w:val="24"/>
          <w:szCs w:val="24"/>
        </w:rPr>
        <w:t>6</w:t>
      </w:r>
      <w:proofErr w:type="gramEnd"/>
      <w:r w:rsidRPr="00043B82">
        <w:rPr>
          <w:rFonts w:ascii="Arial" w:hAnsi="Arial" w:cs="Arial"/>
          <w:sz w:val="24"/>
          <w:szCs w:val="24"/>
        </w:rPr>
        <w:t xml:space="preserve"> meses nas seguintes condições: (i) após o aniversário de 40 anos do piloto que opere no transporte comercial de passageiros com apenas 1 piloto; e (</w:t>
      </w:r>
      <w:proofErr w:type="spellStart"/>
      <w:r w:rsidRPr="00043B82">
        <w:rPr>
          <w:rFonts w:ascii="Arial" w:hAnsi="Arial" w:cs="Arial"/>
          <w:sz w:val="24"/>
          <w:szCs w:val="24"/>
        </w:rPr>
        <w:t>ii</w:t>
      </w:r>
      <w:proofErr w:type="spellEnd"/>
      <w:r w:rsidRPr="00043B82">
        <w:rPr>
          <w:rFonts w:ascii="Arial" w:hAnsi="Arial" w:cs="Arial"/>
          <w:sz w:val="24"/>
          <w:szCs w:val="24"/>
        </w:rPr>
        <w:t>) após o aniversário de 60 anos do piloto que opere em transporte comercial;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(b) O prazo de validade de um CMA deve levar em conta a capacidade do candidato em cumprir os requisitos deste Regulamento ao longo de todo o período da validade do CMA e pode ser reduzido em relação ao expresso pelo parágrafo (a) desta seção, a critério do examinador ou da ANAC, caso estes considerem clinicamente recomendado. Neste caso, a justificativa da redução deve constar expressa nos registros dos exames de saúde periciais. 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(c) O detentor de um CMA válido deve reportar à ANAC, ou ao examinador responsável pela sua certificação, qualquer diminuição de suas aptidões </w:t>
      </w:r>
      <w:r w:rsidRPr="00043B82">
        <w:rPr>
          <w:rFonts w:ascii="Arial" w:hAnsi="Arial" w:cs="Arial"/>
          <w:b/>
          <w:sz w:val="24"/>
          <w:szCs w:val="24"/>
        </w:rPr>
        <w:t>psicofísicas</w:t>
      </w:r>
      <w:r w:rsidRPr="00043B82">
        <w:rPr>
          <w:rFonts w:ascii="Arial" w:hAnsi="Arial" w:cs="Arial"/>
          <w:sz w:val="24"/>
          <w:szCs w:val="24"/>
        </w:rPr>
        <w:t xml:space="preserve"> que possa impedi-lo de exercer as prerrogativas de suas licenças e habilitações sem afetar a segurança de voo, assim como deixar de exercer essas prerrogativas até obter um novo julgamento “apto” por parte de um examinador ou da ANAC. </w:t>
      </w:r>
    </w:p>
    <w:p w:rsidR="00043B82" w:rsidRP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>(d) São também responsáveis por reportar as diminuições das aptidões psicofísicas dos candidatos, tão logo tomem conhecimento do caso: (1) o examinador; (2) o CENIPA ou qualquer outro pessoal responsável por investigação de acidentes ou incidentes; e (3) o operador aéreo, através de seu serviço médico.</w:t>
      </w:r>
    </w:p>
    <w:p w:rsidR="00043B82" w:rsidRP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67.71 Disposições gerais </w:t>
      </w:r>
    </w:p>
    <w:p w:rsidR="00043B82" w:rsidRP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(a) O candidato será considerado apto a obter ou revalidar um CMA de 1ª classe caso atenda a todos os requisitos </w:t>
      </w:r>
      <w:r w:rsidRPr="00043B82">
        <w:rPr>
          <w:rFonts w:ascii="Arial" w:hAnsi="Arial" w:cs="Arial"/>
          <w:b/>
          <w:sz w:val="24"/>
          <w:szCs w:val="24"/>
        </w:rPr>
        <w:t>psicofísicos</w:t>
      </w:r>
      <w:r w:rsidRPr="00043B82">
        <w:rPr>
          <w:rFonts w:ascii="Arial" w:hAnsi="Arial" w:cs="Arial"/>
          <w:sz w:val="24"/>
          <w:szCs w:val="24"/>
        </w:rPr>
        <w:t xml:space="preserve"> desta subparte.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>67.75 Requisitos mentais e comportamentais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(a) O candidato não pode sofrer de nenhum transtorno que, a critério do examinador, possa causar não aptidão repentina. 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(b) O candidato não pode possuir diagnósticos clínicos ou histórico médico estabelecido dos seguintes transtornos que, a critério do examinador ou da ANAC, possam torná-lo não apto para o exercício seguro das prerrogativas da licença para a qual se aplica ou detém: (1) transtornos mentais orgânicos; (2) transtornos mentais e comportamentais devidos ao uso de substâncias psicoativas, o que inclui a síndrome de dependência induzida pelo álcool ou outras substâncias psicoativas; (3) esquizofrenia, transtornos </w:t>
      </w:r>
      <w:proofErr w:type="spellStart"/>
      <w:r w:rsidRPr="00043B82">
        <w:rPr>
          <w:rFonts w:ascii="Arial" w:hAnsi="Arial" w:cs="Arial"/>
          <w:sz w:val="24"/>
          <w:szCs w:val="24"/>
        </w:rPr>
        <w:t>esquizotípicos</w:t>
      </w:r>
      <w:proofErr w:type="spellEnd"/>
      <w:r w:rsidRPr="00043B82">
        <w:rPr>
          <w:rFonts w:ascii="Arial" w:hAnsi="Arial" w:cs="Arial"/>
          <w:sz w:val="24"/>
          <w:szCs w:val="24"/>
        </w:rPr>
        <w:t xml:space="preserve"> e delirantes; (4) transtornos de humor (afetivos); (5) transtornos neuróticos, transtornos relacionados com o estresse e transtornos </w:t>
      </w:r>
      <w:proofErr w:type="spellStart"/>
      <w:r w:rsidRPr="00043B82">
        <w:rPr>
          <w:rFonts w:ascii="Arial" w:hAnsi="Arial" w:cs="Arial"/>
          <w:sz w:val="24"/>
          <w:szCs w:val="24"/>
        </w:rPr>
        <w:t>somatoformes</w:t>
      </w:r>
      <w:proofErr w:type="spellEnd"/>
      <w:r w:rsidRPr="00043B82">
        <w:rPr>
          <w:rFonts w:ascii="Arial" w:hAnsi="Arial" w:cs="Arial"/>
          <w:sz w:val="24"/>
          <w:szCs w:val="24"/>
        </w:rPr>
        <w:t xml:space="preserve">; (6) síndromes comportamentais associadas com distúrbios fisiológicos e fatores físicos; (7) transtornos de personalidade e do comportamento em adultos; (8) retardo mental; (9) transtornos do desenvolvimento psicológico; (10) transtornos do comportamento e transtornos emocionais que aparecem habitualmente na infância ou na adolescência; ou (11) transtorno mental não especificado nos parágrafos anteriores. 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lastRenderedPageBreak/>
        <w:t xml:space="preserve">(c) Um candidato com depressão, sendo tratado com medicamentos antidepressivos, deve ser julgado não apto, a menos que o psiquiatra, com acesso aos detalhes do caso em questão, considere que a condição do candidato não vai trazer prejuízo para o exercício seguro das prerrogativas da licença e da habilitação do candidato. Nota: orientações sobre a avaliação de candidatos tratados com medicação antidepressiva podem ser encontradas no Manual de Medicina de Aviação Civil da ICAO (Manual </w:t>
      </w:r>
      <w:proofErr w:type="spellStart"/>
      <w:r w:rsidRPr="00043B82">
        <w:rPr>
          <w:rFonts w:ascii="Arial" w:hAnsi="Arial" w:cs="Arial"/>
          <w:sz w:val="24"/>
          <w:szCs w:val="24"/>
        </w:rPr>
        <w:t>of</w:t>
      </w:r>
      <w:proofErr w:type="spellEnd"/>
      <w:r w:rsidRPr="00043B82">
        <w:rPr>
          <w:rFonts w:ascii="Arial" w:hAnsi="Arial" w:cs="Arial"/>
          <w:sz w:val="24"/>
          <w:szCs w:val="24"/>
        </w:rPr>
        <w:t xml:space="preserve"> Civil </w:t>
      </w:r>
      <w:proofErr w:type="spellStart"/>
      <w:r w:rsidRPr="00043B82">
        <w:rPr>
          <w:rFonts w:ascii="Arial" w:hAnsi="Arial" w:cs="Arial"/>
          <w:sz w:val="24"/>
          <w:szCs w:val="24"/>
        </w:rPr>
        <w:t>Aviation</w:t>
      </w:r>
      <w:proofErr w:type="spellEnd"/>
      <w:r w:rsidRPr="00043B82">
        <w:rPr>
          <w:rFonts w:ascii="Arial" w:hAnsi="Arial" w:cs="Arial"/>
          <w:sz w:val="24"/>
          <w:szCs w:val="24"/>
        </w:rPr>
        <w:t xml:space="preserve"> Medicine </w:t>
      </w:r>
      <w:proofErr w:type="spellStart"/>
      <w:r w:rsidRPr="00043B82">
        <w:rPr>
          <w:rFonts w:ascii="Arial" w:hAnsi="Arial" w:cs="Arial"/>
          <w:sz w:val="24"/>
          <w:szCs w:val="24"/>
        </w:rPr>
        <w:t>Doc</w:t>
      </w:r>
      <w:proofErr w:type="spellEnd"/>
      <w:r w:rsidRPr="00043B82">
        <w:rPr>
          <w:rFonts w:ascii="Arial" w:hAnsi="Arial" w:cs="Arial"/>
          <w:sz w:val="24"/>
          <w:szCs w:val="24"/>
        </w:rPr>
        <w:t xml:space="preserve"> 8984). 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(d) Os transtornos mentais e comportamentais apresentados no parágrafo (b) desta seção devem ser definidos conforme as descrições clínicas e orientações </w:t>
      </w:r>
      <w:proofErr w:type="spellStart"/>
      <w:r w:rsidRPr="00043B82">
        <w:rPr>
          <w:rFonts w:ascii="Arial" w:hAnsi="Arial" w:cs="Arial"/>
          <w:sz w:val="24"/>
          <w:szCs w:val="24"/>
        </w:rPr>
        <w:t>nosológicas</w:t>
      </w:r>
      <w:proofErr w:type="spellEnd"/>
      <w:r w:rsidRPr="00043B82">
        <w:rPr>
          <w:rFonts w:ascii="Arial" w:hAnsi="Arial" w:cs="Arial"/>
          <w:sz w:val="24"/>
          <w:szCs w:val="24"/>
        </w:rPr>
        <w:t xml:space="preserve"> da Organização Mundial de Saúde, tal como consta na Classificação Estatística Internacional de Doenças e Problemas Relacionados à Saúde, Décima Revisão - OMS de 1992, ou mais recente. </w:t>
      </w:r>
    </w:p>
    <w:p w:rsidR="00043B82" w:rsidRP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>(e) Avaliações psicológicas devem subsidiar todos os exames de saúde periciais com atestados psicológicos, conforme o Manual de Elaboração de Documentos Escritos produzidos pelo psicólogo, decorrentes de avaliação psicológica (RESOLUÇÃO CFP N.º 007/2003). Tais avaliações devem ser realizadas por psicólogo e devem ser subsidiadas por dados colhidos e analisados, à luz de um instrumental técnico (entrevistas, dinâmicas, testes psicológicos, observação, exame psíquico, intervenção verbal), consubstanciado em referencial técnico-filosófico e científico adotado pelo psicólogo.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(f) Os testes psicológicos podem ser aplicados individual ou coletivamente, a critério do psicólogo, e o laudo deve, no mínimo, conter parecer sobre a personalidade, a atenção, a memória e o raciocínio do candidato. 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(g) Nas entrevistas psicológicas, as seguintes disposições se aplicam: (1) as entrevistas devem ser suficientemente longas e livres para permitir ao psicólogo a formação de um juízo sobre a personalidade, aptidões e interesses do candidato, além de sua adequação ou não ao exercício da atividade que pretende desenvolver; (2) os psicólogos devem obter uma história pessoal do candidato tão completa quanto possível, suficiente para lhes fornecer uma ideia de seu comportamento no passado, e especial atenção deve ser dada à sua história familiar, social e ocupacional; e (3) os psicólogos devem focar o objetivo final pretendido pelo exame, que é avaliar pessoas com capacidade atual ou potencial para executar corretamente uma função determinada, integrar-se satisfatoriamente a um grupo determinado e preservar a segurança e eficiência da operação aérea. </w:t>
      </w:r>
    </w:p>
    <w:p w:rsidR="00043B82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 xml:space="preserve">(h) O psicólogo deve ser registrado no Conselho Regional de Psicologia e qualquer teste psicológico aplicado deve ser aprovado pelo Conselho Federal de Psicologia. </w:t>
      </w:r>
    </w:p>
    <w:p w:rsidR="00043B82" w:rsidRPr="00A93297" w:rsidRDefault="00043B82" w:rsidP="00043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3B82">
        <w:rPr>
          <w:rFonts w:ascii="Arial" w:hAnsi="Arial" w:cs="Arial"/>
          <w:sz w:val="24"/>
          <w:szCs w:val="24"/>
        </w:rPr>
        <w:t>(i) O psiquiatra deve emitir parecer em todos os exames periciais iniciais, pós-acidente, pós-incidente grave, ou quando solicitado por outro profissional de saúde.</w:t>
      </w:r>
    </w:p>
    <w:p w:rsidR="00D06D56" w:rsidRPr="00A93297" w:rsidRDefault="00043B82" w:rsidP="00A932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meio do RBAC 67</w:t>
      </w:r>
      <w:r w:rsidR="00A93297" w:rsidRPr="00A93297">
        <w:rPr>
          <w:rFonts w:ascii="Arial" w:hAnsi="Arial" w:cs="Arial"/>
          <w:sz w:val="24"/>
          <w:szCs w:val="24"/>
        </w:rPr>
        <w:t xml:space="preserve">, a </w:t>
      </w:r>
      <w:r w:rsidR="00B53D6D" w:rsidRPr="00A93297">
        <w:rPr>
          <w:rFonts w:ascii="Arial" w:hAnsi="Arial" w:cs="Arial"/>
          <w:sz w:val="24"/>
          <w:szCs w:val="24"/>
        </w:rPr>
        <w:t>matéria</w:t>
      </w:r>
      <w:r w:rsidR="00076F00" w:rsidRPr="00A93297">
        <w:rPr>
          <w:rFonts w:ascii="Arial" w:hAnsi="Arial" w:cs="Arial"/>
          <w:sz w:val="24"/>
          <w:szCs w:val="24"/>
        </w:rPr>
        <w:t xml:space="preserve"> está</w:t>
      </w:r>
      <w:r w:rsidR="00B53D6D" w:rsidRPr="00A93297">
        <w:rPr>
          <w:rFonts w:ascii="Arial" w:hAnsi="Arial" w:cs="Arial"/>
          <w:sz w:val="24"/>
          <w:szCs w:val="24"/>
        </w:rPr>
        <w:t xml:space="preserve"> </w:t>
      </w:r>
      <w:r w:rsidR="003B443C" w:rsidRPr="00A93297">
        <w:rPr>
          <w:rFonts w:ascii="Arial" w:hAnsi="Arial" w:cs="Arial"/>
          <w:sz w:val="24"/>
          <w:szCs w:val="24"/>
        </w:rPr>
        <w:t>sujeita à regulamentação da</w:t>
      </w:r>
      <w:r w:rsidR="00B53D6D" w:rsidRPr="00A93297">
        <w:rPr>
          <w:rFonts w:ascii="Arial" w:hAnsi="Arial" w:cs="Arial"/>
          <w:sz w:val="24"/>
          <w:szCs w:val="24"/>
        </w:rPr>
        <w:t xml:space="preserve"> ANAC, nos termos da Lei nº 11.182, de 2005, </w:t>
      </w:r>
      <w:r w:rsidR="005D12C3" w:rsidRPr="00A93297">
        <w:rPr>
          <w:rFonts w:ascii="Arial" w:hAnsi="Arial" w:cs="Arial"/>
          <w:sz w:val="24"/>
          <w:szCs w:val="24"/>
        </w:rPr>
        <w:t>a quem cabe expedir normas a serem cumprid</w:t>
      </w:r>
      <w:r w:rsidR="00C678C2" w:rsidRPr="00A93297">
        <w:rPr>
          <w:rFonts w:ascii="Arial" w:hAnsi="Arial" w:cs="Arial"/>
          <w:sz w:val="24"/>
          <w:szCs w:val="24"/>
        </w:rPr>
        <w:t xml:space="preserve">as pelos transportadores aéreos, nos termos em que dispõe o art. 8º, </w:t>
      </w:r>
      <w:proofErr w:type="spellStart"/>
      <w:r w:rsidR="00C678C2" w:rsidRPr="00A93297">
        <w:rPr>
          <w:rFonts w:ascii="Arial" w:hAnsi="Arial" w:cs="Arial"/>
          <w:i/>
          <w:sz w:val="24"/>
          <w:szCs w:val="24"/>
        </w:rPr>
        <w:t>verbis</w:t>
      </w:r>
      <w:proofErr w:type="spellEnd"/>
      <w:r w:rsidR="00C678C2" w:rsidRPr="00A93297">
        <w:rPr>
          <w:rFonts w:ascii="Arial" w:hAnsi="Arial" w:cs="Arial"/>
          <w:sz w:val="24"/>
          <w:szCs w:val="24"/>
        </w:rPr>
        <w:t>:</w:t>
      </w:r>
    </w:p>
    <w:p w:rsidR="00B53D6D" w:rsidRPr="00A93297" w:rsidRDefault="00B53D6D" w:rsidP="00A93297">
      <w:pPr>
        <w:ind w:left="709" w:firstLine="567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A93297">
        <w:rPr>
          <w:rFonts w:ascii="Arial" w:hAnsi="Arial" w:cs="Arial"/>
          <w:sz w:val="24"/>
          <w:szCs w:val="24"/>
        </w:rPr>
        <w:t>“</w:t>
      </w:r>
      <w:r w:rsidRPr="00A93297">
        <w:rPr>
          <w:rFonts w:ascii="Arial" w:hAnsi="Arial" w:cs="Arial"/>
          <w:i/>
          <w:sz w:val="24"/>
          <w:szCs w:val="24"/>
        </w:rPr>
        <w:t>Art. 8º.</w:t>
      </w:r>
      <w:proofErr w:type="gramEnd"/>
      <w:r w:rsidRPr="00A93297">
        <w:rPr>
          <w:rFonts w:ascii="Arial" w:hAnsi="Arial" w:cs="Arial"/>
          <w:i/>
          <w:sz w:val="24"/>
          <w:szCs w:val="24"/>
        </w:rPr>
        <w:t xml:space="preserve"> </w:t>
      </w:r>
      <w:r w:rsidR="00E047F5" w:rsidRPr="00A93297">
        <w:rPr>
          <w:rFonts w:ascii="Arial" w:hAnsi="Arial" w:cs="Arial"/>
          <w:i/>
          <w:sz w:val="24"/>
          <w:szCs w:val="24"/>
        </w:rPr>
        <w:t>Cabe à ANAC adotar as medidas necessária</w:t>
      </w:r>
      <w:r w:rsidR="001F3357" w:rsidRPr="00A93297">
        <w:rPr>
          <w:rFonts w:ascii="Arial" w:hAnsi="Arial" w:cs="Arial"/>
          <w:i/>
          <w:sz w:val="24"/>
          <w:szCs w:val="24"/>
        </w:rPr>
        <w:t>s</w:t>
      </w:r>
      <w:r w:rsidR="00E047F5" w:rsidRPr="00A93297">
        <w:rPr>
          <w:rFonts w:ascii="Arial" w:hAnsi="Arial" w:cs="Arial"/>
          <w:i/>
          <w:sz w:val="24"/>
          <w:szCs w:val="24"/>
        </w:rPr>
        <w:t xml:space="preserve"> para o atendimento do interesse público e para o desenvolvimento e fomen</w:t>
      </w:r>
      <w:r w:rsidR="00F10F60" w:rsidRPr="00A93297">
        <w:rPr>
          <w:rFonts w:ascii="Arial" w:hAnsi="Arial" w:cs="Arial"/>
          <w:i/>
          <w:sz w:val="24"/>
          <w:szCs w:val="24"/>
        </w:rPr>
        <w:t>to da aviação civil, da infra</w:t>
      </w:r>
      <w:r w:rsidR="00E047F5" w:rsidRPr="00A93297">
        <w:rPr>
          <w:rFonts w:ascii="Arial" w:hAnsi="Arial" w:cs="Arial"/>
          <w:i/>
          <w:sz w:val="24"/>
          <w:szCs w:val="24"/>
        </w:rPr>
        <w:t>estrutura aeronáutica e aeroportuária do País, a</w:t>
      </w:r>
      <w:r w:rsidR="00F10F60" w:rsidRPr="00A93297">
        <w:rPr>
          <w:rFonts w:ascii="Arial" w:hAnsi="Arial" w:cs="Arial"/>
          <w:i/>
          <w:sz w:val="24"/>
          <w:szCs w:val="24"/>
        </w:rPr>
        <w:t>tuando com independência, legalidade, impessoa</w:t>
      </w:r>
      <w:r w:rsidR="00E047F5" w:rsidRPr="00A93297">
        <w:rPr>
          <w:rFonts w:ascii="Arial" w:hAnsi="Arial" w:cs="Arial"/>
          <w:i/>
          <w:sz w:val="24"/>
          <w:szCs w:val="24"/>
        </w:rPr>
        <w:t>lidade e publicidade, competindo-lhe:</w:t>
      </w:r>
    </w:p>
    <w:p w:rsidR="00E817B5" w:rsidRPr="00A93297" w:rsidRDefault="008D6C23" w:rsidP="00A93297">
      <w:pPr>
        <w:autoSpaceDE w:val="0"/>
        <w:autoSpaceDN w:val="0"/>
        <w:adjustRightInd w:val="0"/>
        <w:spacing w:after="0" w:line="240" w:lineRule="auto"/>
        <w:ind w:left="709" w:firstLine="567"/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i/>
          <w:sz w:val="24"/>
          <w:szCs w:val="24"/>
        </w:rPr>
        <w:t>X – regular e fiscalizar os serviços aéreos, os produtos e processos aeronáuticos, a formação e o treinamento de pessoal especializado, os serviços auxiliares, a segurança da aviação civil, a facilitação do transporte aéreo, a habilitação de tripulantes, as emissões de poluentes e o ruído aeronáutico, os sistemas de reservas, a movimentação de passageiros e carga e as dema</w:t>
      </w:r>
      <w:r w:rsidR="00A93297">
        <w:rPr>
          <w:rFonts w:ascii="Arial" w:hAnsi="Arial" w:cs="Arial"/>
          <w:i/>
          <w:sz w:val="24"/>
          <w:szCs w:val="24"/>
        </w:rPr>
        <w:t>is atividades de aviação civil;</w:t>
      </w:r>
      <w:proofErr w:type="gramStart"/>
      <w:r w:rsidR="00D02520" w:rsidRPr="00A93297">
        <w:rPr>
          <w:rFonts w:ascii="Arial" w:hAnsi="Arial" w:cs="Arial"/>
          <w:i/>
          <w:sz w:val="24"/>
          <w:szCs w:val="24"/>
        </w:rPr>
        <w:t>”</w:t>
      </w:r>
      <w:proofErr w:type="gramEnd"/>
    </w:p>
    <w:p w:rsidR="009614E0" w:rsidRPr="00A93297" w:rsidRDefault="009614E0" w:rsidP="00BB4AA0">
      <w:pPr>
        <w:autoSpaceDE w:val="0"/>
        <w:autoSpaceDN w:val="0"/>
        <w:adjustRightInd w:val="0"/>
        <w:spacing w:after="0" w:line="240" w:lineRule="auto"/>
        <w:ind w:left="1474"/>
        <w:rPr>
          <w:rFonts w:ascii="Arial" w:hAnsi="Arial" w:cs="Arial"/>
          <w:i/>
          <w:sz w:val="24"/>
          <w:szCs w:val="24"/>
        </w:rPr>
      </w:pPr>
    </w:p>
    <w:p w:rsidR="009614E0" w:rsidRPr="00A93297" w:rsidRDefault="00D9223B" w:rsidP="00D922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sz w:val="24"/>
          <w:szCs w:val="24"/>
        </w:rPr>
        <w:tab/>
      </w:r>
      <w:r w:rsidR="0095431C">
        <w:rPr>
          <w:rFonts w:ascii="Arial" w:hAnsi="Arial" w:cs="Arial"/>
          <w:sz w:val="24"/>
          <w:szCs w:val="24"/>
        </w:rPr>
        <w:t>Dessa forma</w:t>
      </w:r>
      <w:r w:rsidR="00A93297">
        <w:rPr>
          <w:rFonts w:ascii="Arial" w:hAnsi="Arial" w:cs="Arial"/>
          <w:sz w:val="24"/>
          <w:szCs w:val="24"/>
        </w:rPr>
        <w:t xml:space="preserve">, </w:t>
      </w:r>
      <w:r w:rsidR="0095431C">
        <w:rPr>
          <w:rFonts w:ascii="Arial" w:hAnsi="Arial" w:cs="Arial"/>
          <w:sz w:val="24"/>
          <w:szCs w:val="24"/>
        </w:rPr>
        <w:t xml:space="preserve">considera-se que </w:t>
      </w:r>
      <w:r w:rsidR="00A93297">
        <w:rPr>
          <w:rFonts w:ascii="Arial" w:hAnsi="Arial" w:cs="Arial"/>
          <w:sz w:val="24"/>
          <w:szCs w:val="24"/>
        </w:rPr>
        <w:t>a matéria já esta devidamente regulada, sendo desnecessário o projeto</w:t>
      </w:r>
      <w:r w:rsidR="0095431C">
        <w:rPr>
          <w:rFonts w:ascii="Arial" w:hAnsi="Arial" w:cs="Arial"/>
          <w:sz w:val="24"/>
          <w:szCs w:val="24"/>
        </w:rPr>
        <w:t xml:space="preserve"> de lei</w:t>
      </w:r>
      <w:bookmarkStart w:id="0" w:name="_GoBack"/>
      <w:bookmarkEnd w:id="0"/>
      <w:r w:rsidR="00A93297">
        <w:rPr>
          <w:rFonts w:ascii="Arial" w:hAnsi="Arial" w:cs="Arial"/>
          <w:sz w:val="24"/>
          <w:szCs w:val="24"/>
        </w:rPr>
        <w:t>.</w:t>
      </w:r>
    </w:p>
    <w:sectPr w:rsidR="009614E0" w:rsidRPr="00A93297" w:rsidSect="00A93297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2B"/>
    <w:rsid w:val="00013A14"/>
    <w:rsid w:val="00023D2C"/>
    <w:rsid w:val="00035E7A"/>
    <w:rsid w:val="00043B82"/>
    <w:rsid w:val="00054118"/>
    <w:rsid w:val="00062E27"/>
    <w:rsid w:val="00076F00"/>
    <w:rsid w:val="00097627"/>
    <w:rsid w:val="000C09DC"/>
    <w:rsid w:val="00105630"/>
    <w:rsid w:val="0011071C"/>
    <w:rsid w:val="00114D3D"/>
    <w:rsid w:val="001319AF"/>
    <w:rsid w:val="00135919"/>
    <w:rsid w:val="00136AB8"/>
    <w:rsid w:val="00152794"/>
    <w:rsid w:val="00170BEC"/>
    <w:rsid w:val="00184114"/>
    <w:rsid w:val="001A2BB4"/>
    <w:rsid w:val="001F0D76"/>
    <w:rsid w:val="001F21E0"/>
    <w:rsid w:val="001F3357"/>
    <w:rsid w:val="0021285B"/>
    <w:rsid w:val="002310FE"/>
    <w:rsid w:val="0029482E"/>
    <w:rsid w:val="002B25BE"/>
    <w:rsid w:val="002B5A56"/>
    <w:rsid w:val="003206AA"/>
    <w:rsid w:val="003447E4"/>
    <w:rsid w:val="003651E0"/>
    <w:rsid w:val="00366DDC"/>
    <w:rsid w:val="0037491E"/>
    <w:rsid w:val="003B09E3"/>
    <w:rsid w:val="003B3A08"/>
    <w:rsid w:val="003B443C"/>
    <w:rsid w:val="00413C4D"/>
    <w:rsid w:val="004228A7"/>
    <w:rsid w:val="00425582"/>
    <w:rsid w:val="00426316"/>
    <w:rsid w:val="00437208"/>
    <w:rsid w:val="00455F32"/>
    <w:rsid w:val="00461D8C"/>
    <w:rsid w:val="004B490E"/>
    <w:rsid w:val="004B746E"/>
    <w:rsid w:val="004C0B1D"/>
    <w:rsid w:val="004C2117"/>
    <w:rsid w:val="004D0544"/>
    <w:rsid w:val="0053305B"/>
    <w:rsid w:val="00542ACF"/>
    <w:rsid w:val="005525D8"/>
    <w:rsid w:val="00565433"/>
    <w:rsid w:val="00572D38"/>
    <w:rsid w:val="005B6F0B"/>
    <w:rsid w:val="005D12C3"/>
    <w:rsid w:val="005F0242"/>
    <w:rsid w:val="005F1515"/>
    <w:rsid w:val="005F2E12"/>
    <w:rsid w:val="005F3ECE"/>
    <w:rsid w:val="006138AF"/>
    <w:rsid w:val="00660051"/>
    <w:rsid w:val="00662591"/>
    <w:rsid w:val="006A03ED"/>
    <w:rsid w:val="006C62A1"/>
    <w:rsid w:val="006D3787"/>
    <w:rsid w:val="006D76A8"/>
    <w:rsid w:val="006F4C46"/>
    <w:rsid w:val="007044E5"/>
    <w:rsid w:val="007114DA"/>
    <w:rsid w:val="0072789E"/>
    <w:rsid w:val="0078395B"/>
    <w:rsid w:val="007A6147"/>
    <w:rsid w:val="007C67AD"/>
    <w:rsid w:val="007D13E9"/>
    <w:rsid w:val="00800749"/>
    <w:rsid w:val="008207F9"/>
    <w:rsid w:val="00833F1E"/>
    <w:rsid w:val="0086614F"/>
    <w:rsid w:val="00872F83"/>
    <w:rsid w:val="00876C1D"/>
    <w:rsid w:val="00890933"/>
    <w:rsid w:val="008916FF"/>
    <w:rsid w:val="008B5CA8"/>
    <w:rsid w:val="008D09A9"/>
    <w:rsid w:val="008D6C23"/>
    <w:rsid w:val="00911AB1"/>
    <w:rsid w:val="00931483"/>
    <w:rsid w:val="0095431C"/>
    <w:rsid w:val="00955540"/>
    <w:rsid w:val="00960631"/>
    <w:rsid w:val="009614E0"/>
    <w:rsid w:val="0097607E"/>
    <w:rsid w:val="00976247"/>
    <w:rsid w:val="009A4F09"/>
    <w:rsid w:val="009B1D0A"/>
    <w:rsid w:val="00A25D5A"/>
    <w:rsid w:val="00A37ED6"/>
    <w:rsid w:val="00A620E4"/>
    <w:rsid w:val="00A93297"/>
    <w:rsid w:val="00AB4BC0"/>
    <w:rsid w:val="00AC0BB9"/>
    <w:rsid w:val="00AC0DEA"/>
    <w:rsid w:val="00AC4242"/>
    <w:rsid w:val="00AE746B"/>
    <w:rsid w:val="00B03A4C"/>
    <w:rsid w:val="00B245C7"/>
    <w:rsid w:val="00B24DF0"/>
    <w:rsid w:val="00B34D64"/>
    <w:rsid w:val="00B37134"/>
    <w:rsid w:val="00B52CCD"/>
    <w:rsid w:val="00B53D6D"/>
    <w:rsid w:val="00B61600"/>
    <w:rsid w:val="00B62252"/>
    <w:rsid w:val="00B76B8E"/>
    <w:rsid w:val="00B90B4B"/>
    <w:rsid w:val="00B9153F"/>
    <w:rsid w:val="00B93972"/>
    <w:rsid w:val="00BB0556"/>
    <w:rsid w:val="00BB4AA0"/>
    <w:rsid w:val="00BB77FB"/>
    <w:rsid w:val="00BC140D"/>
    <w:rsid w:val="00BD6E25"/>
    <w:rsid w:val="00BE1C35"/>
    <w:rsid w:val="00C00AF5"/>
    <w:rsid w:val="00C207E7"/>
    <w:rsid w:val="00C210E9"/>
    <w:rsid w:val="00C36D90"/>
    <w:rsid w:val="00C45F64"/>
    <w:rsid w:val="00C567BF"/>
    <w:rsid w:val="00C678C2"/>
    <w:rsid w:val="00C84855"/>
    <w:rsid w:val="00CB0923"/>
    <w:rsid w:val="00CC379F"/>
    <w:rsid w:val="00CC5272"/>
    <w:rsid w:val="00CE1FB4"/>
    <w:rsid w:val="00CF45D7"/>
    <w:rsid w:val="00CF5D75"/>
    <w:rsid w:val="00D02520"/>
    <w:rsid w:val="00D05D3D"/>
    <w:rsid w:val="00D06D56"/>
    <w:rsid w:val="00D41F1F"/>
    <w:rsid w:val="00D67679"/>
    <w:rsid w:val="00D73D02"/>
    <w:rsid w:val="00D9223B"/>
    <w:rsid w:val="00DB337E"/>
    <w:rsid w:val="00DB4F8F"/>
    <w:rsid w:val="00DD319F"/>
    <w:rsid w:val="00DD76B5"/>
    <w:rsid w:val="00DF492B"/>
    <w:rsid w:val="00E047F5"/>
    <w:rsid w:val="00E2016F"/>
    <w:rsid w:val="00E214FC"/>
    <w:rsid w:val="00E5611E"/>
    <w:rsid w:val="00E817B5"/>
    <w:rsid w:val="00E9706C"/>
    <w:rsid w:val="00EA05F2"/>
    <w:rsid w:val="00EA192A"/>
    <w:rsid w:val="00EA4D68"/>
    <w:rsid w:val="00F10F60"/>
    <w:rsid w:val="00F2540D"/>
    <w:rsid w:val="00F35F68"/>
    <w:rsid w:val="00F5470B"/>
    <w:rsid w:val="00F64E50"/>
    <w:rsid w:val="00F81CA7"/>
    <w:rsid w:val="00FA0D90"/>
    <w:rsid w:val="00FA771B"/>
    <w:rsid w:val="00FB287A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72789E"/>
    <w:pPr>
      <w:spacing w:before="40" w:after="40" w:line="240" w:lineRule="auto"/>
    </w:pPr>
    <w:rPr>
      <w:rFonts w:ascii="Century Gothic" w:eastAsia="Meiryo" w:hAnsi="Century Gothic" w:cs="Times New Roman"/>
      <w:sz w:val="18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2789E"/>
    <w:rPr>
      <w:rFonts w:ascii="Century Gothic" w:eastAsia="Meiryo" w:hAnsi="Century Gothic" w:cs="Times New Roman"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2789E"/>
    <w:pPr>
      <w:spacing w:after="0" w:line="240" w:lineRule="auto"/>
    </w:pPr>
    <w:rPr>
      <w:rFonts w:ascii="Times New Roman" w:eastAsia="Meiryo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72789E"/>
    <w:pPr>
      <w:spacing w:before="40" w:after="40" w:line="240" w:lineRule="auto"/>
    </w:pPr>
    <w:rPr>
      <w:rFonts w:ascii="Century Gothic" w:eastAsia="Meiryo" w:hAnsi="Century Gothic" w:cs="Times New Roman"/>
      <w:sz w:val="18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2789E"/>
    <w:rPr>
      <w:rFonts w:ascii="Century Gothic" w:eastAsia="Meiryo" w:hAnsi="Century Gothic" w:cs="Times New Roman"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2789E"/>
    <w:pPr>
      <w:spacing w:after="0" w:line="240" w:lineRule="auto"/>
    </w:pPr>
    <w:rPr>
      <w:rFonts w:ascii="Times New Roman" w:eastAsia="Meiryo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1363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Victor Rafael Celestino</cp:lastModifiedBy>
  <cp:revision>3</cp:revision>
  <cp:lastPrinted>2015-01-15T11:56:00Z</cp:lastPrinted>
  <dcterms:created xsi:type="dcterms:W3CDTF">2015-11-03T20:44:00Z</dcterms:created>
  <dcterms:modified xsi:type="dcterms:W3CDTF">2015-11-03T21:05:00Z</dcterms:modified>
</cp:coreProperties>
</file>