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8"/>
        </w:rPr>
        <w:t>EFRAIN RIVAS</w:t>
      </w:r>
    </w:p>
    <w:p>
      <w:pPr>
        <w:spacing w:before="0" w:after="80"/>
        <w:jc w:val="center"/>
      </w:pPr>
      <w:r>
        <w:rPr>
          <w:b/>
          <w:color w:val="2563EB"/>
          <w:sz w:val="24"/>
        </w:rPr>
        <w:t>SENIOR CLOUD ARCHITECT &amp; INFRASTRUCTURE SYSTEMS ENGINEER</w:t>
      </w:r>
    </w:p>
    <w:p>
      <w:pPr>
        <w:spacing w:before="0" w:after="120"/>
        <w:jc w:val="center"/>
      </w:pPr>
      <w:r>
        <w:rPr>
          <w:b w:val="0"/>
          <w:color w:val="64748B"/>
          <w:sz w:val="19"/>
        </w:rPr>
        <w:t>Enterprise Cloud Modernization  |  Active Directory &amp; Entra ID  |  Intune Endpoint Automation  |  DevOps / CI/CD</w:t>
      </w:r>
    </w:p>
    <w:p>
      <w:pPr>
        <w:spacing w:before="0" w:after="280"/>
        <w:jc w:val="center"/>
      </w:pPr>
      <w:r>
        <w:rPr>
          <w:sz w:val="19"/>
        </w:rPr>
        <w:t>Cary, NC</w:t>
      </w:r>
      <w:r>
        <w:rPr>
          <w:color w:val="64748B"/>
        </w:rPr>
        <w:t xml:space="preserve">   |   </w:t>
      </w:r>
      <w:r>
        <w:rPr>
          <w:sz w:val="19"/>
        </w:rPr>
        <w:t>(908) 845-3667</w:t>
      </w:r>
      <w:r>
        <w:rPr>
          <w:color w:val="64748B"/>
        </w:rPr>
        <w:t xml:space="preserve">   |   </w:t>
      </w:r>
      <w:r>
        <w:rPr>
          <w:sz w:val="19"/>
        </w:rPr>
        <w:t>efrain.acetech@gmail.com</w:t>
      </w:r>
      <w:r>
        <w:rPr>
          <w:color w:val="64748B"/>
        </w:rPr>
        <w:t xml:space="preserve">   |   </w:t>
      </w:r>
      <w:r>
        <w:rPr>
          <w:sz w:val="19"/>
        </w:rPr>
        <w:t>linkedin.com/in/efrain-rivas-93455a10</w:t>
      </w:r>
      <w:r>
        <w:rPr>
          <w:color w:val="64748B"/>
        </w:rPr>
        <w:t xml:space="preserve">   |   </w:t>
      </w:r>
      <w:r>
        <w:rPr>
          <w:sz w:val="19"/>
        </w:rPr>
        <w:t>github.com/digdast</w:t>
      </w:r>
    </w:p>
    <w:p>
      <w:pPr>
        <w:keepNext/>
        <w:spacing w:before="240" w:after="80"/>
        <w:pBdr>
          <w:bottom w:val="single" w:sz="12" w:space="4" w:color="2563EB"/>
        </w:pBdr>
      </w:pPr>
      <w:r>
        <w:rPr>
          <w:b/>
          <w:color w:val="0F172A"/>
          <w:sz w:val="23"/>
        </w:rPr>
        <w:t>EXECUTIVE SUMMARY</w:t>
      </w:r>
    </w:p>
    <w:p>
      <w:pPr>
        <w:spacing w:before="40" w:after="120" w:line="276" w:lineRule="auto"/>
      </w:pPr>
      <w:r>
        <w:t>Results-driven Senior Cloud Architect and Systems Engineer with 20+ years of enterprise experience designing, modernizing, and automating mission-critical infrastructure across Microsoft Azure, Active Directory, Entra ID, Linux, and multi-hypervisor environments. Proven track record architecting global Active Directory forests across 7 data centers, managing financial CI/CD release pipelines with 99.999% SLA uptime, and engineering zero-touch endpoint provisioning via Microsoft Intune and Windows Autopilot. Skilled at translating complex business needs into resilient, automated architectures spanning physical servers to cloud-native platforms. Creator of open-source automation tooling (Pulsearr, 50+ Intune modules) with deep expertise in PowerShell and Python.</w:t>
      </w:r>
    </w:p>
    <w:p>
      <w:pPr>
        <w:keepNext/>
        <w:spacing w:before="240" w:after="80"/>
        <w:pBdr>
          <w:bottom w:val="single" w:sz="12" w:space="4" w:color="2563EB"/>
        </w:pBdr>
      </w:pPr>
      <w:r>
        <w:rPr>
          <w:b/>
          <w:color w:val="0F172A"/>
          <w:sz w:val="23"/>
        </w:rPr>
        <w:t>CORE COMPETENCIES &amp; TECHNICAL SKILLS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Cloud &amp; Directory Services: </w:t>
      </w:r>
      <w:r>
        <w:rPr>
          <w:color w:val="334155"/>
        </w:rPr>
        <w:t>Microsoft Azure (VMs, VNets, NSGs, AKS, Azure Files, Runbooks), Entra ID (Azure AD), Active Directory Domain Services (AD DS), Hybrid Identity (Entra Connect / PHS), Microsoft 365, Exchange Online, Group Policy (GPO).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Virtualization &amp; Hypervisors: </w:t>
      </w:r>
      <w:r>
        <w:rPr>
          <w:color w:val="334155"/>
        </w:rPr>
        <w:t>VMware vSphere / ESXi, Linux KVM, Citrix XenServer, XCP-NG, Microsoft Hyper-V, Proxmox VE, Azure Virtual Desktop (AVD), FSLogix Profile Containers.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DevOps &amp; Automation: </w:t>
      </w:r>
      <w:r>
        <w:rPr>
          <w:color w:val="334155"/>
        </w:rPr>
        <w:t>PowerShell (Advanced Scripting, Tooling, GPO Automation), Python (Asyncio, FastAPI), Bash, CI/CD Delivery Pipelines (DEV/QA/UAT/Staging/PROD), Azure Automation Runbooks, Git Version Control.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Endpoint &amp; Device Management: </w:t>
      </w:r>
      <w:r>
        <w:rPr>
          <w:color w:val="334155"/>
        </w:rPr>
        <w:t>Microsoft Intune (MDM/MAM), Windows Autopilot (Zero-Touch), SCCM / MECM, Win32 App Packaging (.intunewin), Proactive Remediations, Windows 10/11, macOS, iOS, Android, Patch Governance.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Security &amp; Identity Governance: </w:t>
      </w:r>
      <w:r>
        <w:rPr>
          <w:color w:val="334155"/>
        </w:rPr>
        <w:t>Zero Trust Architecture, Privileged Identity Management (PIM), Conditional Access, FIDO2 / MFA, SAML 2.0 &amp; OAuth 2.0 SSO, BitLocker / TPM Encryption, SecOps Hardening, Defender for Cloud.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Networking &amp; Infrastructure: </w:t>
      </w:r>
      <w:r>
        <w:rPr>
          <w:color w:val="334155"/>
        </w:rPr>
        <w:t>LAN/WAN Architecture, Routing &amp; Switching, TCP/IP, DNS, DHCP, Firewalls, Site-to-Site VPNs, WireGuard, Cloudflare Zero Trust, SAN/NAS, unRAID NFS, VOIP Telephony, T1/T3 Circuits.</w:t>
      </w:r>
    </w:p>
    <w:p>
      <w:pPr>
        <w:keepNext/>
        <w:spacing w:before="240" w:after="80"/>
        <w:pBdr>
          <w:bottom w:val="single" w:sz="12" w:space="4" w:color="2563EB"/>
        </w:pBdr>
      </w:pPr>
      <w:r>
        <w:rPr>
          <w:b/>
          <w:color w:val="0F172A"/>
          <w:sz w:val="23"/>
        </w:rPr>
        <w:t>PROFESSIONAL EXPERIENCE</w:t>
      </w:r>
    </w:p>
    <w:p>
      <w:pPr>
        <w:keepNext/>
        <w:spacing w:before="160" w:after="20"/>
      </w:pPr>
      <w:r>
        <w:rPr>
          <w:b/>
          <w:color w:val="0F172A"/>
          <w:sz w:val="22"/>
        </w:rPr>
        <w:t>O.S. Consulting, Inc.</w:t>
      </w:r>
      <w:r>
        <w:rPr>
          <w:color w:val="64748B"/>
          <w:sz w:val="20"/>
        </w:rPr>
        <w:t xml:space="preserve">  |  Remote</w:t>
      </w:r>
    </w:p>
    <w:p>
      <w:pPr>
        <w:keepNext/>
        <w:spacing w:before="0" w:after="60"/>
      </w:pPr>
      <w:r>
        <w:rPr>
          <w:b/>
          <w:color w:val="2563EB"/>
          <w:sz w:val="20"/>
        </w:rPr>
        <w:t>Senior IT Infrastructure Consultant</w:t>
      </w:r>
      <w:r>
        <w:rPr>
          <w:i/>
          <w:color w:val="64748B"/>
          <w:sz w:val="19"/>
        </w:rPr>
        <w:t xml:space="preserve">  (2025 – Present)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Enterprise Infrastructure Advisory: </w:t>
      </w:r>
      <w:r>
        <w:rPr>
          <w:color w:val="334155"/>
        </w:rPr>
        <w:t>Provide senior-level infrastructure consulting across diverse client environments, translating business requirements into scalable cloud, network, endpoint, and server solutions.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Hybrid Identity Modernization: </w:t>
      </w:r>
      <w:r>
        <w:rPr>
          <w:color w:val="334155"/>
        </w:rPr>
        <w:t>Architect and execute hybrid Active Directory to Microsoft Entra ID (Azure AD) synchronizations, implementing Password Hash Sync (PHS), Seamless SSO, and risk-based Conditional Access policies.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Endpoint &amp; Intune Migration: </w:t>
      </w:r>
      <w:r>
        <w:rPr>
          <w:color w:val="334155"/>
        </w:rPr>
        <w:t>Modernize legacy on-premise SCCM and GPO environments into cloud-native Microsoft Intune configurations; design automated Windows Autopilot deployment profiles reducing device onboarding time by over 80%.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Level 3 Escalation &amp; Root Cause Analysis: </w:t>
      </w:r>
      <w:r>
        <w:rPr>
          <w:color w:val="334155"/>
        </w:rPr>
        <w:t>Serve as the primary Tier 3 escalation architect for complex server, network connectivity, and authentication outages, systematically conducting root cause analysis (RCA) and eliminating systemic failure points.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Automated PowerShell Tooling: </w:t>
      </w:r>
      <w:r>
        <w:rPr>
          <w:color w:val="334155"/>
        </w:rPr>
        <w:t>Engineer custom PowerShell scripts and Group Policy automation routines for bulk user provisioning, GPO audits, and security baseline verification, replacing hours of manual administrative toil.</w:t>
      </w:r>
    </w:p>
    <w:p>
      <w:pPr>
        <w:keepNext/>
        <w:spacing w:before="160" w:after="20"/>
      </w:pPr>
      <w:r>
        <w:rPr>
          <w:b/>
          <w:color w:val="0F172A"/>
          <w:sz w:val="22"/>
        </w:rPr>
        <w:t>BlueMatrix</w:t>
      </w:r>
      <w:r>
        <w:rPr>
          <w:color w:val="64748B"/>
          <w:sz w:val="20"/>
        </w:rPr>
        <w:t xml:space="preserve">  |  Durham, NC</w:t>
      </w:r>
    </w:p>
    <w:p>
      <w:pPr>
        <w:keepNext/>
        <w:spacing w:before="0" w:after="60"/>
      </w:pPr>
      <w:r>
        <w:rPr>
          <w:b/>
          <w:color w:val="2563EB"/>
          <w:sz w:val="20"/>
        </w:rPr>
        <w:t>Senior Systems Administrator &amp; Infrastructure Architect</w:t>
      </w:r>
      <w:r>
        <w:rPr>
          <w:i/>
          <w:color w:val="64748B"/>
          <w:sz w:val="19"/>
        </w:rPr>
        <w:t xml:space="preserve">  (2018 – 2025)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Global Active Directory Architecture: </w:t>
      </w:r>
      <w:r>
        <w:rPr>
          <w:color w:val="334155"/>
        </w:rPr>
        <w:t>Architected, built, and deployed enterprise Active Directory forest and domain infrastructure across 7 global data centers and regional offices; optimized multi-site replication topology, site-cost weighting, and DNS to ensure sub-second global authentication.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Enterprise Multi-Hypervisor Virtualization: </w:t>
      </w:r>
      <w:r>
        <w:rPr>
          <w:color w:val="334155"/>
        </w:rPr>
        <w:t>Administered, tuned, and maintained multi-node virtualization clusters across Linux KVM, Citrix XenServer, VMware vSphere, and XCP-NG; orchestrated shared SAN/NFS storage, vCPU allocation, and disaster recovery replication.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Azure Cloud Migration &amp; Modernization: </w:t>
      </w:r>
      <w:r>
        <w:rPr>
          <w:color w:val="334155"/>
        </w:rPr>
        <w:t>Led phased cloud migration initiatives transitioning legacy on-premise workloads to Microsoft Azure; engineered VNets, Network Security Groups (NSGs), Azure Virtual Machines, and Azure Automation Runbooks to automate scheduled compute and patch cycles.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Fleet-Wide Intune &amp; Endpoint Governance: </w:t>
      </w:r>
      <w:r>
        <w:rPr>
          <w:color w:val="334155"/>
        </w:rPr>
        <w:t>Governed endpoint management across Windows, macOS, and mobile devices using Microsoft Intune and SCCM; deployed proactive remediation scripts, automated BitLocker key escrow, and streamlined Win32 app packaging.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Identity Lifecycle &amp; Onboarding Automation: </w:t>
      </w:r>
      <w:r>
        <w:rPr>
          <w:color w:val="334155"/>
        </w:rPr>
        <w:t>Built robust PowerShell automation for new employee onboarding and offboarding, automating AD/Entra ID account creation, license assignment, mailbox provisioning, and security group memberships.</w:t>
      </w:r>
    </w:p>
    <w:p>
      <w:pPr>
        <w:keepNext/>
        <w:spacing w:before="160" w:after="20"/>
      </w:pPr>
      <w:r>
        <w:rPr>
          <w:b/>
          <w:color w:val="0F172A"/>
          <w:sz w:val="22"/>
        </w:rPr>
        <w:t>StreamingEdge, a Tradition America Holdings Company</w:t>
      </w:r>
      <w:r>
        <w:rPr>
          <w:color w:val="64748B"/>
          <w:sz w:val="20"/>
        </w:rPr>
        <w:t xml:space="preserve">  |  New York, NY (Hybrid)</w:t>
      </w:r>
    </w:p>
    <w:p>
      <w:pPr>
        <w:keepNext/>
        <w:spacing w:before="0" w:after="60"/>
      </w:pPr>
      <w:r>
        <w:rPr>
          <w:b/>
          <w:color w:val="2563EB"/>
          <w:sz w:val="20"/>
        </w:rPr>
        <w:t>DevOps Engineer &amp; Systems Administrator</w:t>
      </w:r>
      <w:r>
        <w:rPr>
          <w:i/>
          <w:color w:val="64748B"/>
          <w:sz w:val="19"/>
        </w:rPr>
        <w:t xml:space="preserve">  (2013 – 2018)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Multi-Stage CI/CD Release Engineering: </w:t>
      </w:r>
      <w:r>
        <w:rPr>
          <w:color w:val="334155"/>
        </w:rPr>
        <w:t>Directed release engineering across a structured 5-stage deployment pipeline (DEV ➡️ QA ➡️ UAT ➡️ Staging ➡️ Production) for high-frequency financial trading systems, coordinating zero-downtime application deployments and release windows.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High-Availability Windows &amp; Linux Platforms: </w:t>
      </w:r>
      <w:r>
        <w:rPr>
          <w:color w:val="334155"/>
        </w:rPr>
        <w:t>Engineered and administered mission-critical Windows Server (2012–2022) and Linux (RHEL, Ubuntu, CentOS) infrastructure hosting financial transaction engines, achieving 99.999% production SLA uptime.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Virtualization Infrastructure: </w:t>
      </w:r>
      <w:r>
        <w:rPr>
          <w:color w:val="334155"/>
        </w:rPr>
        <w:t>Managed clustered enterprise virtualization across Microsoft Hyper-V and VMware vSphere, optimizing host resource allocation, failover clustering, and virtual network switching.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LAN/WAN Network Architecture: </w:t>
      </w:r>
      <w:r>
        <w:rPr>
          <w:color w:val="334155"/>
        </w:rPr>
        <w:t>Designed, deployed, and maintained enterprise connectivity infrastructure spanning high-throughput routers, switches, firewalls, site-to-site IPsec VPNs, wireless networks, and enterprise VOIP systems.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Observability &amp; Incident Management: </w:t>
      </w:r>
      <w:r>
        <w:rPr>
          <w:color w:val="334155"/>
        </w:rPr>
        <w:t>Implemented proactive infrastructure monitoring and alerting; led Tier 3 incident troubleshooting during production anomalies, authoring post-incident RCAs and automated recovery procedures to eliminate recurring failures.</w:t>
      </w:r>
    </w:p>
    <w:p>
      <w:pPr>
        <w:keepNext/>
        <w:spacing w:before="160" w:after="20"/>
      </w:pPr>
      <w:r>
        <w:rPr>
          <w:b/>
          <w:color w:val="0F172A"/>
          <w:sz w:val="22"/>
        </w:rPr>
        <w:t>Digital Network Development</w:t>
      </w:r>
      <w:r>
        <w:rPr>
          <w:color w:val="64748B"/>
          <w:sz w:val="20"/>
        </w:rPr>
        <w:t xml:space="preserve">  |  Peoria, IL</w:t>
      </w:r>
    </w:p>
    <w:p>
      <w:pPr>
        <w:keepNext/>
        <w:spacing w:before="0" w:after="60"/>
      </w:pPr>
      <w:r>
        <w:rPr>
          <w:b/>
          <w:color w:val="2563EB"/>
          <w:sz w:val="20"/>
        </w:rPr>
        <w:t>Senior Network Administrator</w:t>
      </w:r>
      <w:r>
        <w:rPr>
          <w:i/>
          <w:color w:val="64748B"/>
          <w:sz w:val="19"/>
        </w:rPr>
        <w:t xml:space="preserve">  (1999 – 2011)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Enterprise Windows Server Administration: </w:t>
      </w:r>
      <w:r>
        <w:rPr>
          <w:color w:val="334155"/>
        </w:rPr>
        <w:t>Built, upgraded, and administered physical server infrastructure across Windows NT 4.0, Windows 2000, Windows Server 2003, and 2008, managing Active Directory, Group Policy, DNS, DHCP, and enterprise file/print services.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Telecommunications &amp; Enterprise Networking: </w:t>
      </w:r>
      <w:r>
        <w:rPr>
          <w:color w:val="334155"/>
        </w:rPr>
        <w:t>Designed, installed, programmed, and maintained hardware switches, routers, multi-building wireless links, T1/T3 telecommunications circuits, and enterprise VOIP phone systems.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Tier 3 Escalation Leadership: </w:t>
      </w:r>
      <w:r>
        <w:rPr>
          <w:color w:val="334155"/>
        </w:rPr>
        <w:t>Acted as the primary technical escalation authority for desktop support and engineering teams, resolving mission-critical server crashes, network routing bottlenecks, and system integration failures.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Data Protection &amp; Disaster Recovery: </w:t>
      </w:r>
      <w:r>
        <w:rPr>
          <w:color w:val="334155"/>
        </w:rPr>
        <w:t>Managed enterprise backup routines, storage arrays, antivirus deployments, OS imaging (WDS/MDT), and routine patch compliance across distributed server farms.</w:t>
      </w:r>
    </w:p>
    <w:p>
      <w:pPr>
        <w:keepNext/>
        <w:spacing w:before="240" w:after="80"/>
        <w:pBdr>
          <w:bottom w:val="single" w:sz="12" w:space="4" w:color="2563EB"/>
        </w:pBdr>
      </w:pPr>
      <w:r>
        <w:rPr>
          <w:b/>
          <w:color w:val="0F172A"/>
          <w:sz w:val="23"/>
        </w:rPr>
        <w:t>KEY TECHNICAL PROJECTS &amp; OPEN SOURCE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Pulsearr (Creator): </w:t>
      </w:r>
      <w:r>
        <w:rPr>
          <w:color w:val="334155"/>
        </w:rPr>
        <w:t>Architected and built an ultra-fast, asynchronous Python media suite unifying Sonarr, Radarr, and Prowlarr into a single lightweight daemon; engineered with FastAPI, asyncio, and SQLite WAL mode (85MB idle RAM vs 1.2GB .NET stack). (github.com/digdast/pulsearr)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Enterprise Intune Automation Catalog: </w:t>
      </w:r>
      <w:r>
        <w:rPr>
          <w:color w:val="334155"/>
        </w:rPr>
        <w:t>Authored and open-sourced 58 production PowerShell automation scripts covering Autopilot pre-provisioning, BitLocker cipher detection, driver crash telemetry, and proactive endpoint remediations. (github.com/digdast/Intune-scripts)</w:t>
      </w:r>
    </w:p>
    <w:p>
      <w:pPr>
        <w:pStyle w:val="ListBullet"/>
        <w:spacing w:before="20" w:after="50" w:line="276" w:lineRule="auto"/>
      </w:pPr>
      <w:r>
        <w:rPr>
          <w:b/>
          <w:color w:val="0F172A"/>
        </w:rPr>
        <w:t xml:space="preserve">Proxmox K3s Bare-Metal Kubernetes: </w:t>
      </w:r>
      <w:r>
        <w:rPr>
          <w:color w:val="334155"/>
        </w:rPr>
        <w:t>Engineered an automated Ansible deployment framework provisioning lightweight K3s Kubernetes clusters across unprivileged Proxmox LXC containers with cgroups v2 delegation. (github.com/digdast/k3s-prox-lxc)</w:t>
      </w:r>
    </w:p>
    <w:p>
      <w:pPr>
        <w:keepNext/>
        <w:spacing w:before="240" w:after="80"/>
        <w:pBdr>
          <w:bottom w:val="single" w:sz="12" w:space="4" w:color="2563EB"/>
        </w:pBdr>
      </w:pPr>
      <w:r>
        <w:rPr>
          <w:b/>
          <w:color w:val="0F172A"/>
          <w:sz w:val="23"/>
        </w:rPr>
        <w:t>EDUCATION &amp; CERTIFICATIONS</w:t>
      </w:r>
    </w:p>
    <w:p>
      <w:pPr>
        <w:spacing w:before="60" w:after="40"/>
      </w:pPr>
      <w:r>
        <w:rPr>
          <w:b/>
        </w:rPr>
        <w:t>Professional Certifications &amp; Coursework:</w:t>
        <w:br/>
      </w:r>
    </w:p>
    <w:p>
      <w:pPr>
        <w:pStyle w:val="ListBullet"/>
        <w:spacing w:before="20" w:after="30"/>
      </w:pPr>
      <w:r>
        <w:t>Microsoft Certified: Azure Administrator Associate (AZ-104)</w:t>
      </w:r>
    </w:p>
    <w:p>
      <w:pPr>
        <w:pStyle w:val="ListBullet"/>
        <w:spacing w:before="20" w:after="30"/>
      </w:pPr>
      <w:r>
        <w:t>Microsoft 365 Certified: Administrator Expert (MS-102)</w:t>
      </w:r>
    </w:p>
    <w:p>
      <w:pPr>
        <w:pStyle w:val="ListBullet"/>
        <w:spacing w:before="20" w:after="30"/>
      </w:pPr>
      <w:r>
        <w:t>Microsoft Entra ID Administration &amp; Identity Security</w:t>
      </w:r>
    </w:p>
    <w:p>
      <w:pPr>
        <w:pStyle w:val="ListBullet"/>
        <w:spacing w:before="20" w:after="30"/>
      </w:pPr>
      <w:r>
        <w:t>CompTIA Network+ Certified</w:t>
      </w:r>
    </w:p>
    <w:p>
      <w:pPr>
        <w:pStyle w:val="ListBullet"/>
        <w:spacing w:before="20" w:after="30"/>
      </w:pPr>
      <w:r>
        <w:t>CompTIA Security+ Certified</w:t>
      </w:r>
    </w:p>
    <w:p>
      <w:pPr>
        <w:pStyle w:val="ListBullet"/>
        <w:spacing w:before="20" w:after="30"/>
      </w:pPr>
      <w:r>
        <w:t>Inter-Tel University (Telecommunications &amp; VOIP Engineering)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