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rFonts w:ascii="Calibri" w:eastAsia="Calibri" w:hAnsi="Calibri" w:cs="Calibri"/>
          <w:sz w:val="36.0"/>
        </w:rPr>
        <w:t xml:space="preserve">STATEMENT OF WORK (SOW)</w:t>
      </w:r>
    </w:p>
    <w:p xmlns:w14="http://schemas.microsoft.com/office/word/2010/wordml" w:rsidR="00000000" w:rsidRDefault="00000000" w14:textId="00000000" w:rsidDel="00000000" w:rsidP="00000000" w:rsidRPr="00000000">
      <w:pPr>
        <w:jc w:val="center"/>
        <w:widowControl w:val="1"/>
      </w:pPr>
      <w:r w:rsidR="00000000" w:rsidDel="00000000" w:rsidRPr="00000000">
        <w:rPr>
          <w:rFonts w:ascii="Calibri" w:eastAsia="Calibri" w:hAnsi="Calibri" w:cs="Calibri"/>
          <w:sz w:val="22.0"/>
        </w:rPr>
        <w:t xml:space="preserve">DE — Managed Assessments (2026)</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2.0"/>
        </w:rPr>
        <w:t xml:space="preserve">This Statement of Work (“SOW”) is entered into by and between Digerati Experts, LLC (“Service Provider” or “DE”) and «Client Legal Name» (“Client”) pursuant to the Master Services Agreement (“MSA”) executed by the parties. This SOW governs assessment services only and does not include remediation or managed services unless expressly stated on the Order Form and/or in an additional SOW.</w:t>
      </w:r>
    </w:p>
    <w:p xmlns:w14="http://schemas.microsoft.com/office/word/2010/wordml" w:rsidR="00000000" w:rsidRDefault="00000000" w14:textId="00000000" w:rsidDel="00000000" w:rsidP="00000000" w:rsidRPr="00000000">
      <w:pPr>
        <w:widowControl w:val="1"/>
      </w:pPr>
      <w:r w:rsidR="00000000" w:rsidDel="00000000" w:rsidRPr="00000000">
        <w:rPr>
          <w:b w:val="true"/>
          <w:rFonts w:ascii="Calibri" w:eastAsia="Calibri" w:hAnsi="Calibri" w:cs="Calibri"/>
          <w:sz w:val="24.0"/>
        </w:rPr>
        <w:t xml:space="preserve">1. Scope of Work</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2.0"/>
        </w:rPr>
        <w:t xml:space="preserve">DE will perform one or more of the following assessments, as selected on the Order Form:</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rFonts w:ascii="Calibri" w:eastAsia="Calibri" w:hAnsi="Calibri" w:cs="Calibri"/>
          <w:sz w:val="22.0"/>
        </w:rPr>
        <w:t xml:space="preserve">Assessment Bundle (AIO): Site Survey, Network Assessment, IAM Assessment, and Cyber Risk Assessment.</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rFonts w:ascii="Calibri" w:eastAsia="Calibri" w:hAnsi="Calibri" w:cs="Calibri"/>
          <w:sz w:val="22.0"/>
        </w:rPr>
        <w:t xml:space="preserve">Standalone Assessments: Site Assessment, Network Assessment, IAM Policy/Identity Assessment, Cyber Risk Assessment, Vulnerability Scanning, and/or Penetration Testing (if selected).</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2.0"/>
        </w:rPr>
        <w:t xml:space="preserve">Assessments are required for new managed-service engagements unless DE provides a written waiver.</w:t>
      </w:r>
    </w:p>
    <w:p xmlns:w14="http://schemas.microsoft.com/office/word/2010/wordml" w:rsidR="00000000" w:rsidRDefault="00000000" w14:textId="00000000" w:rsidDel="00000000" w:rsidP="00000000" w:rsidRPr="00000000">
      <w:pPr>
        <w:widowControl w:val="1"/>
      </w:pPr>
      <w:r w:rsidR="00000000" w:rsidDel="00000000" w:rsidRPr="00000000">
        <w:rPr>
          <w:b w:val="true"/>
          <w:rFonts w:ascii="Calibri" w:eastAsia="Calibri" w:hAnsi="Calibri" w:cs="Calibri"/>
          <w:sz w:val="24.0"/>
        </w:rPr>
        <w:t xml:space="preserve">2. Deliverables</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2.0"/>
        </w:rPr>
        <w:t xml:space="preserve">Deliverables vary by assessment type, but typically include: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rFonts w:ascii="Calibri" w:eastAsia="Calibri" w:hAnsi="Calibri" w:cs="Calibri"/>
          <w:sz w:val="22.0"/>
        </w:rPr>
        <w:t xml:space="preserve">Executive Summary (plain-language risk overview).</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rFonts w:ascii="Calibri" w:eastAsia="Calibri" w:hAnsi="Calibri" w:cs="Calibri"/>
          <w:sz w:val="22.0"/>
        </w:rPr>
        <w:t xml:space="preserve">Findings &amp; Evidence (technical observations, screenshots/log excerpts where appropriate).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rFonts w:ascii="Calibri" w:eastAsia="Calibri" w:hAnsi="Calibri" w:cs="Calibri"/>
          <w:sz w:val="22.0"/>
        </w:rPr>
        <w:t xml:space="preserve">Risk Register (ranked by severity, likelihood, and business impact).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rFonts w:ascii="Calibri" w:eastAsia="Calibri" w:hAnsi="Calibri" w:cs="Calibri"/>
          <w:sz w:val="22.0"/>
        </w:rPr>
        <w:t xml:space="preserve">Remediation Roadmap (prioritized action plan with quick wins and strategic items).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rFonts w:ascii="Calibri" w:eastAsia="Calibri" w:hAnsi="Calibri" w:cs="Calibri"/>
          <w:sz w:val="22.0"/>
        </w:rPr>
        <w:t xml:space="preserve">Optional: Technology Business Review (TBR) presentation of results and next-step recommendations.</w:t>
      </w:r>
    </w:p>
    <w:p xmlns:w14="http://schemas.microsoft.com/office/word/2010/wordml" w:rsidR="00000000" w:rsidRDefault="00000000" w14:textId="00000000" w:rsidDel="00000000" w:rsidP="00000000" w:rsidRPr="00000000">
      <w:pPr>
        <w:widowControl w:val="1"/>
      </w:pPr>
      <w:r w:rsidR="00000000" w:rsidDel="00000000" w:rsidRPr="00000000">
        <w:rPr>
          <w:b w:val="true"/>
          <w:rFonts w:ascii="Calibri" w:eastAsia="Calibri" w:hAnsi="Calibri" w:cs="Calibri"/>
          <w:sz w:val="24.0"/>
        </w:rPr>
        <w:t xml:space="preserve">3. Methodology and Tools</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2.0"/>
        </w:rPr>
        <w:t xml:space="preserve">DE may use a combination of interviews, configuration review, asset discovery, scanning, and policy review. Any active scanning or testing will be conducted only with Client’s written authorization and within approved maintenance windows.</w:t>
      </w:r>
    </w:p>
    <w:p xmlns:w14="http://schemas.microsoft.com/office/word/2010/wordml" w:rsidR="00000000" w:rsidRDefault="00000000" w14:textId="00000000" w:rsidDel="00000000" w:rsidP="00000000" w:rsidRPr="00000000">
      <w:pPr>
        <w:widowControl w:val="1"/>
      </w:pPr>
      <w:r w:rsidR="00000000" w:rsidDel="00000000" w:rsidRPr="00000000">
        <w:rPr>
          <w:b w:val="true"/>
          <w:rFonts w:ascii="Calibri" w:eastAsia="Calibri" w:hAnsi="Calibri" w:cs="Calibri"/>
          <w:sz w:val="24.0"/>
        </w:rPr>
        <w:t xml:space="preserve">4. Client Responsibilities and Prerequisites</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2.0"/>
        </w:rPr>
        <w:t xml:space="preserve">Client will:</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rFonts w:ascii="Calibri" w:eastAsia="Calibri" w:hAnsi="Calibri" w:cs="Calibri"/>
          <w:sz w:val="22.0"/>
        </w:rPr>
        <w:t xml:space="preserve">Provide timely access to required systems, network(s), and administrative credentials (or supervised access).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rFonts w:ascii="Calibri" w:eastAsia="Calibri" w:hAnsi="Calibri" w:cs="Calibri"/>
          <w:sz w:val="22.0"/>
        </w:rPr>
        <w:t xml:space="preserve">Provide an authorized point of contact for scheduling and approvals.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rFonts w:ascii="Calibri" w:eastAsia="Calibri" w:hAnsi="Calibri" w:cs="Calibri"/>
          <w:sz w:val="22.0"/>
        </w:rPr>
        <w:t xml:space="preserve">Confirm in writing which environments are in scope (sites, networks, tenants, endpoints, cloud apps).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rFonts w:ascii="Calibri" w:eastAsia="Calibri" w:hAnsi="Calibri" w:cs="Calibri"/>
          <w:sz w:val="22.0"/>
        </w:rPr>
        <w:t xml:space="preserve">Ensure Client has the right to authorize scanning/testing for all in-scope assets (including third-party hosted systems).</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2.0"/>
        </w:rPr>
        <w:t xml:space="preserve">If Client is unable or unwilling to provide access required for an assessment, DE may suspend or reschedule work and bill for time incurred, as allowed by the MSA.</w:t>
      </w:r>
    </w:p>
    <w:p xmlns:w14="http://schemas.microsoft.com/office/word/2010/wordml" w:rsidR="00000000" w:rsidRDefault="00000000" w14:textId="00000000" w:rsidDel="00000000" w:rsidP="00000000" w:rsidRPr="00000000">
      <w:pPr>
        <w:widowControl w:val="1"/>
      </w:pPr>
      <w:r w:rsidR="00000000" w:rsidDel="00000000" w:rsidRPr="00000000">
        <w:rPr>
          <w:b w:val="true"/>
          <w:rFonts w:ascii="Calibri" w:eastAsia="Calibri" w:hAnsi="Calibri" w:cs="Calibri"/>
          <w:sz w:val="24.0"/>
        </w:rPr>
        <w:t xml:space="preserve">5. Pricing and Payment</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2.0"/>
        </w:rPr>
        <w:t xml:space="preserve">Pricing is defined on the Order Form and may be a fixed fee, per-user fee, per-endpoint fee, per-site fee, or a combination. Unless otherwise stated on the Order Form:</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rFonts w:ascii="Calibri" w:eastAsia="Calibri" w:hAnsi="Calibri" w:cs="Calibri"/>
          <w:sz w:val="22.0"/>
        </w:rPr>
        <w:t xml:space="preserve">Assessments are billed upfront and are non-refundable once work begins.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rFonts w:ascii="Calibri" w:eastAsia="Calibri" w:hAnsi="Calibri" w:cs="Calibri"/>
          <w:sz w:val="22.0"/>
        </w:rPr>
        <w:t xml:space="preserve">Any remediation or implementation work resulting from assessment findings requires a separate SOW or managed-services enrollment.</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rFonts w:ascii="Calibri" w:eastAsia="Calibri" w:hAnsi="Calibri" w:cs="Calibri"/>
          <w:sz w:val="22.0"/>
        </w:rPr>
        <w:t xml:space="preserve">If the Client requests a remediation-inclusive assessment package, those terms will be listed on the Order Form.</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2.0"/>
        </w:rPr>
        <w:t xml:space="preserve">Reference ranges from prior versions of this SOW (for context only) may be included on the Order Form; the signed Order Form controls pricing.</w:t>
      </w:r>
    </w:p>
    <w:p xmlns:w14="http://schemas.microsoft.com/office/word/2010/wordml" w:rsidR="00000000" w:rsidRDefault="00000000" w14:textId="00000000" w:rsidDel="00000000" w:rsidP="00000000" w:rsidRPr="00000000">
      <w:pPr>
        <w:widowControl w:val="1"/>
      </w:pPr>
      <w:r w:rsidR="00000000" w:rsidDel="00000000" w:rsidRPr="00000000">
        <w:rPr>
          <w:b w:val="true"/>
          <w:rFonts w:ascii="Calibri" w:eastAsia="Calibri" w:hAnsi="Calibri" w:cs="Calibri"/>
          <w:sz w:val="24.0"/>
        </w:rPr>
        <w:t xml:space="preserve">6. Schedule</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2.0"/>
        </w:rPr>
        <w:t xml:space="preserve">DE will propose a schedule after intake. Typical assessment timelines range from «X» to «Y» business days depending on scope, access readiness, and Client availability.</w:t>
      </w:r>
    </w:p>
    <w:p xmlns:w14="http://schemas.microsoft.com/office/word/2010/wordml" w:rsidR="00000000" w:rsidRDefault="00000000" w14:textId="00000000" w:rsidDel="00000000" w:rsidP="00000000" w:rsidRPr="00000000">
      <w:pPr>
        <w:widowControl w:val="1"/>
      </w:pPr>
      <w:r w:rsidR="00000000" w:rsidDel="00000000" w:rsidRPr="00000000">
        <w:rPr>
          <w:b w:val="true"/>
          <w:rFonts w:ascii="Calibri" w:eastAsia="Calibri" w:hAnsi="Calibri" w:cs="Calibri"/>
          <w:sz w:val="24.0"/>
        </w:rPr>
        <w:t xml:space="preserve">7. Acceptance</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2.0"/>
        </w:rPr>
        <w:t xml:space="preserve">Deliverables are deemed accepted unless Client provides written objections within «Acceptance Window» business days of delivery. DE will make commercially reasonable efforts to address valid objections within scope.</w:t>
      </w:r>
    </w:p>
    <w:p xmlns:w14="http://schemas.microsoft.com/office/word/2010/wordml" w:rsidR="00000000" w:rsidRDefault="00000000" w14:textId="00000000" w:rsidDel="00000000" w:rsidP="00000000" w:rsidRPr="00000000">
      <w:pPr>
        <w:widowControl w:val="1"/>
      </w:pPr>
      <w:r w:rsidR="00000000" w:rsidDel="00000000" w:rsidRPr="00000000">
        <w:rPr>
          <w:b w:val="true"/>
          <w:rFonts w:ascii="Calibri" w:eastAsia="Calibri" w:hAnsi="Calibri" w:cs="Calibri"/>
          <w:sz w:val="24.0"/>
        </w:rPr>
        <w:t xml:space="preserve">8. Assumptions and Exclusions</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2.0"/>
        </w:rPr>
        <w:t xml:space="preserve">Unless specifically included on the Order Form, this SOW excludes: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rFonts w:ascii="Calibri" w:eastAsia="Calibri" w:hAnsi="Calibri" w:cs="Calibri"/>
          <w:sz w:val="22.0"/>
        </w:rPr>
        <w:t xml:space="preserve">Remediation, configuration changes, or project work beyond assessment reporting.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rFonts w:ascii="Calibri" w:eastAsia="Calibri" w:hAnsi="Calibri" w:cs="Calibri"/>
          <w:sz w:val="22.0"/>
        </w:rPr>
        <w:t xml:space="preserve">24/7 monitoring or ongoing managed security operations.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rFonts w:ascii="Calibri" w:eastAsia="Calibri" w:hAnsi="Calibri" w:cs="Calibri"/>
          <w:sz w:val="22.0"/>
        </w:rPr>
        <w:t xml:space="preserve">Legal, regulatory, or insurance advice (DE provides technical guidance; compliance certification requires the Compliance SOW/module).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rFonts w:ascii="Calibri" w:eastAsia="Calibri" w:hAnsi="Calibri" w:cs="Calibri"/>
          <w:sz w:val="22.0"/>
        </w:rPr>
        <w:t xml:space="preserve">Incident response and forensic services (may be available under a separate engagement).</w:t>
      </w:r>
    </w:p>
    <w:p xmlns:w14="http://schemas.microsoft.com/office/word/2010/wordml" w:rsidR="00000000" w:rsidRDefault="00000000" w14:textId="00000000" w:rsidDel="00000000" w:rsidP="00000000" w:rsidRPr="00000000">
      <w:pPr>
        <w:widowControl w:val="1"/>
      </w:pPr>
      <w:r w:rsidR="00000000" w:rsidDel="00000000" w:rsidRPr="00000000">
        <w:rPr>
          <w:b w:val="true"/>
          <w:rFonts w:ascii="Calibri" w:eastAsia="Calibri" w:hAnsi="Calibri" w:cs="Calibri"/>
          <w:sz w:val="24.0"/>
        </w:rPr>
        <w:t xml:space="preserve">9. Change Control</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2.0"/>
        </w:rPr>
        <w:t xml:space="preserve">Changes to scope, timeline, or deliverables must be documented in writing (email is acceptable) and may require a change order and additional fees.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Guarantees and Service Credits</w:t>
      </w:r>
    </w:p>
    <w:p xmlns:w14="http://schemas.microsoft.com/office/word/2010/wordml" w:rsidR="00000000" w:rsidRDefault="00000000" w14:textId="00000000" w:rsidDel="00000000" w:rsidP="00000000" w:rsidRPr="00000000">
      <w:pPr>
        <w:widowControl w:val="1"/>
      </w:pPr>
      <w:r w:rsidR="00000000" w:rsidDel="00000000" w:rsidRPr="00000000">
        <w:rPr/>
        <w:t xml:space="preserve">If Client selected any optional guarantees on the Order Form, those guarantees apply to Covered Services under this SOW only as described in Exhibit G of the MSA and the Service Credit Schedule in Exhibit A (SLA).</w:t>
      </w:r>
    </w:p>
    <w:p xmlns:w14="http://schemas.microsoft.com/office/word/2010/wordml" w:rsidR="00000000" w:rsidRDefault="00000000" w14:textId="00000000" w:rsidDel="00000000" w:rsidP="00000000" w:rsidRPr="00000000">
      <w:pPr>
        <w:widowControl w:val="1"/>
      </w:pPr>
      <w:r w:rsidR="00000000" w:rsidDel="00000000" w:rsidRPr="00000000">
        <w:rPr>
          <w:b w:val="true"/>
          <w:rFonts w:ascii="Calibri" w:eastAsia="Calibri" w:hAnsi="Calibri" w:cs="Calibri"/>
          <w:sz w:val="24.0"/>
        </w:rPr>
        <w:t xml:space="preserve">10. Signatures</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2.0"/>
        </w:rPr>
        <w:t xml:space="preserve">By signing below, the parties agree to the scope, terms, and pricing authority of this SOW and the associated Order Form.</w:t>
      </w:r>
    </w:p>
    <w:p xmlns:w14="http://schemas.microsoft.com/office/word/2010/wordml" w:rsidR="00000000" w:rsidRDefault="00000000" w14:textId="00000000" w:rsidDel="00000000" w:rsidP="00000000" w:rsidRPr="00000000">
      <w:pPr>
        <w:widowControl w:val="1"/>
      </w:pPr>
    </w:p>
    <w:tbl>
      <w:tblPr>
        <w:tblStyle w:val="3118447"/>
        <w:tblW w:w="8640" w:type="dxa"/>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0.0"/>
              </w:rPr>
              <w:t xml:space="preserve">CLIENT (Legal Name): «Client Legal Name»</w:t>
            </w:r>
            <w:r w:rsidR="00000000" w:rsidDel="00000000" w:rsidRPr="00000000">
              <w:br w:type="line"/>
            </w:r>
            <w:r w:rsidR="00000000" w:rsidDel="00000000" w:rsidRPr="00000000">
              <w:rPr>
                <w:rFonts w:ascii="Calibri" w:eastAsia="Calibri" w:hAnsi="Calibri" w:cs="Calibri"/>
                <w:sz w:val="20.0"/>
              </w:rPr>
              <w:t xml:space="preserve">Name: __________________________</w:t>
            </w:r>
            <w:r w:rsidR="00000000" w:rsidDel="00000000" w:rsidRPr="00000000">
              <w:br w:type="line"/>
            </w:r>
            <w:r w:rsidR="00000000" w:rsidDel="00000000" w:rsidRPr="00000000">
              <w:rPr>
                <w:rFonts w:ascii="Calibri" w:eastAsia="Calibri" w:hAnsi="Calibri" w:cs="Calibri"/>
                <w:sz w:val="20.0"/>
              </w:rPr>
              <w:t xml:space="preserve">Title: __________________________</w:t>
            </w:r>
            <w:r w:rsidR="00000000" w:rsidDel="00000000" w:rsidRPr="00000000">
              <w:br w:type="line"/>
            </w:r>
            <w:r w:rsidR="00000000" w:rsidDel="00000000" w:rsidRPr="00000000">
              <w:rPr>
                <w:rFonts w:ascii="Calibri" w:eastAsia="Calibri" w:hAnsi="Calibri" w:cs="Calibri"/>
                <w:sz w:val="20.0"/>
              </w:rPr>
              <w:t xml:space="preserve">Signature: ______________________</w:t>
            </w:r>
            <w:r w:rsidR="00000000" w:rsidDel="00000000" w:rsidRPr="00000000">
              <w:br w:type="line"/>
            </w:r>
            <w:r w:rsidR="00000000" w:rsidDel="00000000" w:rsidRPr="00000000">
              <w:rPr>
                <w:rFonts w:ascii="Calibri" w:eastAsia="Calibri" w:hAnsi="Calibri" w:cs="Calibri"/>
                <w:sz w:val="20.0"/>
              </w:rPr>
              <w:t xml:space="preserve">Date: ___________________________</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0.0"/>
              </w:rPr>
              <w:t xml:space="preserve">Digerati Experts, LLC</w:t>
            </w:r>
            <w:r w:rsidR="00000000" w:rsidDel="00000000" w:rsidRPr="00000000">
              <w:br w:type="line"/>
            </w:r>
            <w:r w:rsidR="00000000" w:rsidDel="00000000" w:rsidRPr="00000000">
              <w:rPr>
                <w:rFonts w:ascii="Calibri" w:eastAsia="Calibri" w:hAnsi="Calibri" w:cs="Calibri"/>
                <w:sz w:val="20.0"/>
              </w:rPr>
              <w:t xml:space="preserve">Name: Joseph Petro</w:t>
            </w:r>
            <w:r w:rsidR="00000000" w:rsidDel="00000000" w:rsidRPr="00000000">
              <w:br w:type="line"/>
            </w:r>
            <w:r w:rsidR="00000000" w:rsidDel="00000000" w:rsidRPr="00000000">
              <w:rPr>
                <w:rFonts w:ascii="Calibri" w:eastAsia="Calibri" w:hAnsi="Calibri" w:cs="Calibri"/>
                <w:sz w:val="20.0"/>
              </w:rPr>
              <w:t xml:space="preserve">Title: Owner</w:t>
            </w:r>
            <w:r w:rsidR="00000000" w:rsidDel="00000000" w:rsidRPr="00000000">
              <w:br w:type="line"/>
            </w:r>
            <w:r w:rsidR="00000000" w:rsidDel="00000000" w:rsidRPr="00000000">
              <w:rPr>
                <w:rFonts w:ascii="Calibri" w:eastAsia="Calibri" w:hAnsi="Calibri" w:cs="Calibri"/>
                <w:sz w:val="20.0"/>
              </w:rPr>
              <w:t xml:space="preserve">Signature: ______________________</w:t>
            </w:r>
            <w:r w:rsidR="00000000" w:rsidDel="00000000" w:rsidRPr="00000000">
              <w:br w:type="line"/>
            </w:r>
            <w:r w:rsidR="00000000" w:rsidDel="00000000" w:rsidRPr="00000000">
              <w:rPr>
                <w:rFonts w:ascii="Calibri" w:eastAsia="Calibri" w:hAnsi="Calibri" w:cs="Calibri"/>
                <w:sz w:val="20.0"/>
              </w:rPr>
              <w:t xml:space="preserve">Date: ___________________________</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sz w:val="20.0"/>
              </w:rPr>
              <w:t xml:space="preserve">Client Appointed Witness (Optional)</w:t>
            </w:r>
            <w:r w:rsidR="00000000" w:rsidDel="00000000" w:rsidRPr="00000000">
              <w:br w:type="line"/>
            </w:r>
            <w:r w:rsidR="00000000" w:rsidDel="00000000" w:rsidRPr="00000000">
              <w:rPr>
                <w:rFonts w:ascii="Calibri" w:eastAsia="Calibri" w:hAnsi="Calibri" w:cs="Calibri"/>
                <w:sz w:val="20.0"/>
              </w:rPr>
              <w:t xml:space="preserve">Name: __________________________</w:t>
            </w:r>
            <w:r w:rsidR="00000000" w:rsidDel="00000000" w:rsidRPr="00000000">
              <w:br w:type="line"/>
            </w:r>
            <w:r w:rsidR="00000000" w:rsidDel="00000000" w:rsidRPr="00000000">
              <w:rPr>
                <w:rFonts w:ascii="Calibri" w:eastAsia="Calibri" w:hAnsi="Calibri" w:cs="Calibri"/>
                <w:sz w:val="20.0"/>
              </w:rPr>
              <w:t xml:space="preserve">Title: __________________________</w:t>
            </w:r>
            <w:r w:rsidR="00000000" w:rsidDel="00000000" w:rsidRPr="00000000">
              <w:br w:type="line"/>
            </w:r>
            <w:r w:rsidR="00000000" w:rsidDel="00000000" w:rsidRPr="00000000">
              <w:rPr>
                <w:rFonts w:ascii="Calibri" w:eastAsia="Calibri" w:hAnsi="Calibri" w:cs="Calibri"/>
                <w:sz w:val="20.0"/>
              </w:rPr>
              <w:t xml:space="preserve">Signature: ______________________</w:t>
            </w:r>
            <w:r w:rsidR="00000000" w:rsidDel="00000000" w:rsidRPr="00000000">
              <w:br w:type="line"/>
            </w:r>
            <w:r w:rsidR="00000000" w:rsidDel="00000000" w:rsidRPr="00000000">
              <w:rPr>
                <w:rFonts w:ascii="Calibri" w:eastAsia="Calibri" w:hAnsi="Calibri" w:cs="Calibri"/>
                <w:sz w:val="20.0"/>
              </w:rPr>
              <w:t xml:space="preserve">Date: ___________________________</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p>
        </w:tc>
      </w:tr>
    </w:tbl>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0c6ac036-f1c4-09d2-3589-8310f47925f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5.9999942779541" w:lineRule="auto" w:after="200.0"/>
        <w:widowControl w:val="1"/>
      </w:pPr>
    </w:pPrDefault>
  </w:docDefaults>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default="1" w:styleId="Normal">
    <w:name w:val="Normal"/>
    <w:uiPriority w:val="1"/>
    <w:next w:val="Normal"/>
    <w:pPr>
      <w:spacing w:line="275.9999942779541" w:lineRule="auto" w:after="20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BodyText">
    <w:name w:val="Body Text"/>
    <w:uiPriority w:val="1"/>
    <w:basedOn w:val="Normal"/>
    <w:next w:val="BodyText"/>
    <w:pPr>
      <w:spacing w:after="120.0"/>
      <w:widowControl w:val="1"/>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2">
    <w:name w:val="List 2"/>
    <w:uiPriority w:val="1"/>
    <w:basedOn w:val="Normal"/>
    <w:next w:val="List2"/>
    <w:pPr>
      <w:widowControl w:val="1"/>
      <w:ind w:left="72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TOCHeading">
    <w:name w:val="TOC Heading"/>
    <w:uiPriority w:val="1"/>
    <w:basedOn w:val="Heading1"/>
    <w:next w:val="Normal"/>
    <w:pPr>
      <w:widowControl w:val="1"/>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3">
    <w:name w:val="List 3"/>
    <w:uiPriority w:val="1"/>
    <w:basedOn w:val="Normal"/>
    <w:next w:val="List3"/>
    <w:pPr>
      <w:widowControl w:val="1"/>
      <w:ind w:left="108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3118447">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0c6ac036-f1c4-09d2-3589-8310f47925fd"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