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E4BC4" w14:textId="77777777" w:rsidR="009C5B80" w:rsidRDefault="009C5B80" w:rsidP="009C5B8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459370E" w14:textId="77777777" w:rsidR="009525C1" w:rsidRDefault="009525C1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D9FC0" w14:textId="4226B883" w:rsidR="009C5B80" w:rsidRPr="000103F3" w:rsidRDefault="006234EA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</w:t>
      </w:r>
      <w:r w:rsidR="009525C1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="006B09A3">
        <w:rPr>
          <w:rFonts w:ascii="Times New Roman" w:hAnsi="Times New Roman" w:cs="Times New Roman"/>
          <w:b/>
          <w:bCs/>
          <w:sz w:val="24"/>
          <w:szCs w:val="24"/>
        </w:rPr>
        <w:t xml:space="preserve">Transaction </w:t>
      </w:r>
      <w:r w:rsidR="009525C1">
        <w:rPr>
          <w:rFonts w:ascii="Times New Roman" w:hAnsi="Times New Roman" w:cs="Times New Roman"/>
          <w:b/>
          <w:bCs/>
          <w:sz w:val="24"/>
          <w:szCs w:val="24"/>
        </w:rPr>
        <w:t>Escalation System</w:t>
      </w:r>
    </w:p>
    <w:p w14:paraId="27768B34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70683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3351810B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58D05857" w14:textId="70526034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43D18">
        <w:rPr>
          <w:rFonts w:ascii="Times New Roman" w:hAnsi="Times New Roman" w:cs="Times New Roman"/>
          <w:sz w:val="24"/>
          <w:szCs w:val="24"/>
        </w:rPr>
        <w:t>1</w:t>
      </w:r>
    </w:p>
    <w:p w14:paraId="4BD9D72C" w14:textId="6A9838B2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F361F">
        <w:rPr>
          <w:rFonts w:ascii="Times New Roman" w:hAnsi="Times New Roman" w:cs="Times New Roman"/>
          <w:sz w:val="24"/>
          <w:szCs w:val="24"/>
        </w:rPr>
        <w:t>Bingdong Li</w:t>
      </w:r>
    </w:p>
    <w:p w14:paraId="7F209D74" w14:textId="70A050F6" w:rsidR="009C5B80" w:rsidRPr="00D01AC6" w:rsidRDefault="00B43D18" w:rsidP="009C5B80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September 1</w:t>
      </w:r>
      <w:r w:rsidR="00DA595A">
        <w:rPr>
          <w:rFonts w:ascii="Times New Roman" w:hAnsi="Times New Roman" w:cs="Times New Roman"/>
          <w:sz w:val="24"/>
          <w:szCs w:val="24"/>
        </w:rPr>
        <w:t>9</w:t>
      </w:r>
      <w:r w:rsidR="009C5B80" w:rsidRPr="000103F3">
        <w:rPr>
          <w:rFonts w:ascii="Times New Roman" w:hAnsi="Times New Roman" w:cs="Times New Roman"/>
          <w:sz w:val="24"/>
          <w:szCs w:val="24"/>
        </w:rPr>
        <w:t>, 2024</w:t>
      </w:r>
    </w:p>
    <w:p w14:paraId="15712123" w14:textId="77777777" w:rsidR="00C63D1D" w:rsidRDefault="00C63D1D"/>
    <w:p w14:paraId="1C67D05E" w14:textId="77777777" w:rsidR="00CC36D8" w:rsidRDefault="00CC36D8"/>
    <w:p w14:paraId="0F8603C6" w14:textId="77777777" w:rsidR="00CC36D8" w:rsidRDefault="00CC36D8"/>
    <w:p w14:paraId="23ADC710" w14:textId="77777777" w:rsidR="00CC36D8" w:rsidRDefault="00CC36D8"/>
    <w:p w14:paraId="79ED6B47" w14:textId="77777777" w:rsidR="00CC36D8" w:rsidRDefault="00CC36D8"/>
    <w:p w14:paraId="4DBC5E73" w14:textId="77777777" w:rsidR="00CC36D8" w:rsidRDefault="00CC36D8"/>
    <w:p w14:paraId="289B8CA6" w14:textId="77777777" w:rsidR="00CC36D8" w:rsidRDefault="00CC36D8"/>
    <w:p w14:paraId="3CC347EB" w14:textId="77777777" w:rsidR="00CC36D8" w:rsidRDefault="00CC36D8"/>
    <w:p w14:paraId="75A6EE1E" w14:textId="77777777" w:rsidR="00CC36D8" w:rsidRDefault="00CC36D8"/>
    <w:p w14:paraId="36D391CD" w14:textId="77777777" w:rsidR="00CC36D8" w:rsidRDefault="00CC36D8"/>
    <w:p w14:paraId="5B89B6D9" w14:textId="77777777" w:rsidR="00CC36D8" w:rsidRDefault="00CC36D8"/>
    <w:p w14:paraId="0FCAEDD8" w14:textId="77777777" w:rsidR="00CC36D8" w:rsidRDefault="00CC36D8"/>
    <w:p w14:paraId="34A5A01F" w14:textId="77777777" w:rsidR="00CC36D8" w:rsidRDefault="00CC36D8"/>
    <w:p w14:paraId="06E374F3" w14:textId="77777777" w:rsidR="00CC36D8" w:rsidRDefault="00CC36D8"/>
    <w:p w14:paraId="25C32F38" w14:textId="77777777" w:rsidR="00CC36D8" w:rsidRDefault="00CC36D8"/>
    <w:p w14:paraId="7B2DCCDE" w14:textId="1FD1B728" w:rsidR="00613589" w:rsidRPr="00593580" w:rsidRDefault="00DA595A" w:rsidP="005935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Stakeholder Engagement</w:t>
      </w:r>
      <w:r w:rsidR="00E50C8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Matrix</w:t>
      </w:r>
    </w:p>
    <w:p w14:paraId="65354576" w14:textId="0105D33D" w:rsidR="00CC36D8" w:rsidRDefault="00436813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E0DD7">
        <w:rPr>
          <w:rFonts w:ascii="Times New Roman" w:hAnsi="Times New Roman" w:cs="Times New Roman"/>
          <w:sz w:val="24"/>
          <w:szCs w:val="24"/>
        </w:rPr>
        <w:t xml:space="preserve"> critical p</w:t>
      </w:r>
      <w:r w:rsidR="00701DF9">
        <w:rPr>
          <w:rFonts w:ascii="Times New Roman" w:hAnsi="Times New Roman" w:cs="Times New Roman"/>
          <w:sz w:val="24"/>
          <w:szCs w:val="24"/>
        </w:rPr>
        <w:t xml:space="preserve">art of every project is having a clear understanding of who </w:t>
      </w:r>
      <w:r>
        <w:rPr>
          <w:rFonts w:ascii="Times New Roman" w:hAnsi="Times New Roman" w:cs="Times New Roman"/>
          <w:sz w:val="24"/>
          <w:szCs w:val="24"/>
        </w:rPr>
        <w:t>the key</w:t>
      </w:r>
      <w:r w:rsidR="00701DF9">
        <w:rPr>
          <w:rFonts w:ascii="Times New Roman" w:hAnsi="Times New Roman" w:cs="Times New Roman"/>
          <w:sz w:val="24"/>
          <w:szCs w:val="24"/>
        </w:rPr>
        <w:t xml:space="preserve"> stakeholders are </w:t>
      </w:r>
      <w:r w:rsidR="00486A36">
        <w:rPr>
          <w:rFonts w:ascii="Times New Roman" w:hAnsi="Times New Roman" w:cs="Times New Roman"/>
          <w:sz w:val="24"/>
          <w:szCs w:val="24"/>
        </w:rPr>
        <w:t xml:space="preserve">and identifying how engaged they are in relation to </w:t>
      </w:r>
      <w:r>
        <w:rPr>
          <w:rFonts w:ascii="Times New Roman" w:hAnsi="Times New Roman" w:cs="Times New Roman"/>
          <w:sz w:val="24"/>
          <w:szCs w:val="24"/>
        </w:rPr>
        <w:t>a</w:t>
      </w:r>
      <w:r w:rsidR="00CE4290">
        <w:rPr>
          <w:rFonts w:ascii="Times New Roman" w:hAnsi="Times New Roman" w:cs="Times New Roman"/>
          <w:sz w:val="24"/>
          <w:szCs w:val="24"/>
        </w:rPr>
        <w:t xml:space="preserve"> project. </w:t>
      </w:r>
      <w:r w:rsidR="009A51BD">
        <w:rPr>
          <w:rFonts w:ascii="Times New Roman" w:hAnsi="Times New Roman" w:cs="Times New Roman"/>
          <w:sz w:val="24"/>
          <w:szCs w:val="24"/>
        </w:rPr>
        <w:t>One</w:t>
      </w:r>
      <w:r w:rsidR="0080721A">
        <w:rPr>
          <w:rFonts w:ascii="Times New Roman" w:hAnsi="Times New Roman" w:cs="Times New Roman"/>
          <w:sz w:val="24"/>
          <w:szCs w:val="24"/>
        </w:rPr>
        <w:t xml:space="preserve"> </w:t>
      </w:r>
      <w:r w:rsidR="009A51BD">
        <w:rPr>
          <w:rFonts w:ascii="Times New Roman" w:hAnsi="Times New Roman" w:cs="Times New Roman"/>
          <w:sz w:val="24"/>
          <w:szCs w:val="24"/>
        </w:rPr>
        <w:t>artifact and tool in a Project Managers toolbelt is the Stakeholder Engagement Matrix</w:t>
      </w:r>
      <w:r w:rsidR="00AB7FE6">
        <w:rPr>
          <w:rFonts w:ascii="Times New Roman" w:hAnsi="Times New Roman" w:cs="Times New Roman"/>
          <w:sz w:val="24"/>
          <w:szCs w:val="24"/>
        </w:rPr>
        <w:t>,</w:t>
      </w:r>
      <w:r w:rsidR="0049083F">
        <w:rPr>
          <w:rFonts w:ascii="Times New Roman" w:hAnsi="Times New Roman" w:cs="Times New Roman"/>
          <w:sz w:val="24"/>
          <w:szCs w:val="24"/>
        </w:rPr>
        <w:t xml:space="preserve"> of which S</w:t>
      </w:r>
      <w:r w:rsidR="006E1297">
        <w:rPr>
          <w:rFonts w:ascii="Times New Roman" w:hAnsi="Times New Roman" w:cs="Times New Roman"/>
          <w:sz w:val="24"/>
          <w:szCs w:val="24"/>
        </w:rPr>
        <w:t>ebastian</w:t>
      </w:r>
      <w:r w:rsidR="00497568">
        <w:rPr>
          <w:rFonts w:ascii="Times New Roman" w:hAnsi="Times New Roman" w:cs="Times New Roman"/>
          <w:sz w:val="24"/>
          <w:szCs w:val="24"/>
        </w:rPr>
        <w:t xml:space="preserve"> (</w:t>
      </w:r>
      <w:r w:rsidR="00C539C0">
        <w:rPr>
          <w:rFonts w:ascii="Times New Roman" w:hAnsi="Times New Roman" w:cs="Times New Roman"/>
          <w:sz w:val="24"/>
          <w:szCs w:val="24"/>
        </w:rPr>
        <w:t>2024)</w:t>
      </w:r>
      <w:r w:rsidR="006E1297">
        <w:rPr>
          <w:rFonts w:ascii="Times New Roman" w:hAnsi="Times New Roman" w:cs="Times New Roman"/>
          <w:sz w:val="24"/>
          <w:szCs w:val="24"/>
        </w:rPr>
        <w:t xml:space="preserve"> in his </w:t>
      </w:r>
      <w:r w:rsidR="001C628F">
        <w:rPr>
          <w:rFonts w:ascii="Times New Roman" w:hAnsi="Times New Roman" w:cs="Times New Roman"/>
          <w:sz w:val="24"/>
          <w:szCs w:val="24"/>
        </w:rPr>
        <w:t xml:space="preserve">online article shares </w:t>
      </w:r>
      <w:r w:rsidR="0049083F">
        <w:rPr>
          <w:rFonts w:ascii="Times New Roman" w:hAnsi="Times New Roman" w:cs="Times New Roman"/>
          <w:sz w:val="24"/>
          <w:szCs w:val="24"/>
        </w:rPr>
        <w:t>“</w:t>
      </w:r>
      <w:r w:rsidR="00A152BA">
        <w:rPr>
          <w:rFonts w:ascii="Times New Roman" w:hAnsi="Times New Roman" w:cs="Times New Roman"/>
          <w:sz w:val="24"/>
          <w:szCs w:val="24"/>
        </w:rPr>
        <w:t>…</w:t>
      </w:r>
      <w:r w:rsidR="0049083F">
        <w:rPr>
          <w:rFonts w:ascii="Times New Roman" w:hAnsi="Times New Roman" w:cs="Times New Roman"/>
          <w:sz w:val="24"/>
          <w:szCs w:val="24"/>
        </w:rPr>
        <w:t xml:space="preserve"> is a simple yet powerful project </w:t>
      </w:r>
      <w:r w:rsidR="00EB0458">
        <w:rPr>
          <w:rFonts w:ascii="Times New Roman" w:hAnsi="Times New Roman" w:cs="Times New Roman"/>
          <w:sz w:val="24"/>
          <w:szCs w:val="24"/>
        </w:rPr>
        <w:t>management technique to document desired and monitor actual engagement levels of stakeholders.”</w:t>
      </w:r>
      <w:r w:rsidR="001C628F">
        <w:rPr>
          <w:rFonts w:ascii="Times New Roman" w:hAnsi="Times New Roman" w:cs="Times New Roman"/>
          <w:sz w:val="24"/>
          <w:szCs w:val="24"/>
        </w:rPr>
        <w:t xml:space="preserve"> </w:t>
      </w:r>
      <w:r w:rsidR="00F47D71">
        <w:rPr>
          <w:rFonts w:ascii="Times New Roman" w:hAnsi="Times New Roman" w:cs="Times New Roman"/>
          <w:sz w:val="24"/>
          <w:szCs w:val="24"/>
        </w:rPr>
        <w:t xml:space="preserve">The matrix </w:t>
      </w:r>
      <w:r w:rsidR="00D27F1B">
        <w:rPr>
          <w:rFonts w:ascii="Times New Roman" w:hAnsi="Times New Roman" w:cs="Times New Roman"/>
          <w:sz w:val="24"/>
          <w:szCs w:val="24"/>
        </w:rPr>
        <w:t xml:space="preserve">uses five different levels of engagement ranging from </w:t>
      </w:r>
      <w:r w:rsidR="0084283A">
        <w:rPr>
          <w:rFonts w:ascii="Times New Roman" w:hAnsi="Times New Roman" w:cs="Times New Roman"/>
          <w:sz w:val="24"/>
          <w:szCs w:val="24"/>
        </w:rPr>
        <w:t>“</w:t>
      </w:r>
      <w:r w:rsidR="00D27F1B">
        <w:rPr>
          <w:rFonts w:ascii="Times New Roman" w:hAnsi="Times New Roman" w:cs="Times New Roman"/>
          <w:sz w:val="24"/>
          <w:szCs w:val="24"/>
        </w:rPr>
        <w:t>unaware</w:t>
      </w:r>
      <w:r w:rsidR="0084283A">
        <w:rPr>
          <w:rFonts w:ascii="Times New Roman" w:hAnsi="Times New Roman" w:cs="Times New Roman"/>
          <w:sz w:val="24"/>
          <w:szCs w:val="24"/>
        </w:rPr>
        <w:t>”</w:t>
      </w:r>
      <w:r w:rsidR="00D27F1B">
        <w:rPr>
          <w:rFonts w:ascii="Times New Roman" w:hAnsi="Times New Roman" w:cs="Times New Roman"/>
          <w:sz w:val="24"/>
          <w:szCs w:val="24"/>
        </w:rPr>
        <w:t xml:space="preserve"> to </w:t>
      </w:r>
      <w:r w:rsidR="0084283A">
        <w:rPr>
          <w:rFonts w:ascii="Times New Roman" w:hAnsi="Times New Roman" w:cs="Times New Roman"/>
          <w:sz w:val="24"/>
          <w:szCs w:val="24"/>
        </w:rPr>
        <w:t>“</w:t>
      </w:r>
      <w:r w:rsidR="00D27F1B">
        <w:rPr>
          <w:rFonts w:ascii="Times New Roman" w:hAnsi="Times New Roman" w:cs="Times New Roman"/>
          <w:sz w:val="24"/>
          <w:szCs w:val="24"/>
        </w:rPr>
        <w:t>leading</w:t>
      </w:r>
      <w:r w:rsidR="0084283A">
        <w:rPr>
          <w:rFonts w:ascii="Times New Roman" w:hAnsi="Times New Roman" w:cs="Times New Roman"/>
          <w:sz w:val="24"/>
          <w:szCs w:val="24"/>
        </w:rPr>
        <w:t>”</w:t>
      </w:r>
      <w:r w:rsidR="00D27F1B">
        <w:rPr>
          <w:rFonts w:ascii="Times New Roman" w:hAnsi="Times New Roman" w:cs="Times New Roman"/>
          <w:sz w:val="24"/>
          <w:szCs w:val="24"/>
        </w:rPr>
        <w:t xml:space="preserve"> which provides </w:t>
      </w:r>
      <w:r w:rsidR="00CB5D7B">
        <w:rPr>
          <w:rFonts w:ascii="Times New Roman" w:hAnsi="Times New Roman" w:cs="Times New Roman"/>
          <w:sz w:val="24"/>
          <w:szCs w:val="24"/>
        </w:rPr>
        <w:t>a</w:t>
      </w:r>
      <w:r w:rsidR="00D27F1B">
        <w:rPr>
          <w:rFonts w:ascii="Times New Roman" w:hAnsi="Times New Roman" w:cs="Times New Roman"/>
          <w:sz w:val="24"/>
          <w:szCs w:val="24"/>
        </w:rPr>
        <w:t xml:space="preserve"> </w:t>
      </w:r>
      <w:r w:rsidR="002E55D5">
        <w:rPr>
          <w:rFonts w:ascii="Times New Roman" w:hAnsi="Times New Roman" w:cs="Times New Roman"/>
          <w:sz w:val="24"/>
          <w:szCs w:val="24"/>
        </w:rPr>
        <w:t>PM</w:t>
      </w:r>
      <w:r w:rsidR="009B46B2">
        <w:rPr>
          <w:rFonts w:ascii="Times New Roman" w:hAnsi="Times New Roman" w:cs="Times New Roman"/>
          <w:sz w:val="24"/>
          <w:szCs w:val="24"/>
        </w:rPr>
        <w:t xml:space="preserve"> a clear </w:t>
      </w:r>
      <w:r w:rsidR="0036732F">
        <w:rPr>
          <w:rFonts w:ascii="Times New Roman" w:hAnsi="Times New Roman" w:cs="Times New Roman"/>
          <w:sz w:val="24"/>
          <w:szCs w:val="24"/>
        </w:rPr>
        <w:t>holistic line of sight regarding</w:t>
      </w:r>
      <w:r w:rsidR="009B46B2">
        <w:rPr>
          <w:rFonts w:ascii="Times New Roman" w:hAnsi="Times New Roman" w:cs="Times New Roman"/>
          <w:sz w:val="24"/>
          <w:szCs w:val="24"/>
        </w:rPr>
        <w:t xml:space="preserve"> what relationships may need to be </w:t>
      </w:r>
      <w:r w:rsidR="00D47399">
        <w:rPr>
          <w:rFonts w:ascii="Times New Roman" w:hAnsi="Times New Roman" w:cs="Times New Roman"/>
          <w:sz w:val="24"/>
          <w:szCs w:val="24"/>
        </w:rPr>
        <w:t>nurtured and</w:t>
      </w:r>
      <w:r w:rsidR="009B46B2">
        <w:rPr>
          <w:rFonts w:ascii="Times New Roman" w:hAnsi="Times New Roman" w:cs="Times New Roman"/>
          <w:sz w:val="24"/>
          <w:szCs w:val="24"/>
        </w:rPr>
        <w:t xml:space="preserve"> can help identify possible blockers </w:t>
      </w:r>
      <w:r w:rsidR="007A0F49">
        <w:rPr>
          <w:rFonts w:ascii="Times New Roman" w:hAnsi="Times New Roman" w:cs="Times New Roman"/>
          <w:sz w:val="24"/>
          <w:szCs w:val="24"/>
        </w:rPr>
        <w:t xml:space="preserve">from disenfranchised groups. I’ve provided a sample matrix in </w:t>
      </w:r>
      <w:r w:rsidR="007A0F49" w:rsidRPr="00AD057F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7A0F49">
        <w:rPr>
          <w:rFonts w:ascii="Times New Roman" w:hAnsi="Times New Roman" w:cs="Times New Roman"/>
          <w:sz w:val="24"/>
          <w:szCs w:val="24"/>
        </w:rPr>
        <w:t xml:space="preserve"> below</w:t>
      </w:r>
      <w:r w:rsidR="00781CE7">
        <w:rPr>
          <w:rFonts w:ascii="Times New Roman" w:hAnsi="Times New Roman" w:cs="Times New Roman"/>
          <w:sz w:val="24"/>
          <w:szCs w:val="24"/>
        </w:rPr>
        <w:t xml:space="preserve"> showing five different stakeholders and their current level of engagement, noted with a </w:t>
      </w:r>
      <w:r w:rsidR="002771B3">
        <w:rPr>
          <w:rFonts w:ascii="Times New Roman" w:hAnsi="Times New Roman" w:cs="Times New Roman"/>
          <w:sz w:val="24"/>
          <w:szCs w:val="24"/>
        </w:rPr>
        <w:t>“C”</w:t>
      </w:r>
      <w:r w:rsidR="0036732F">
        <w:rPr>
          <w:rFonts w:ascii="Times New Roman" w:hAnsi="Times New Roman" w:cs="Times New Roman"/>
          <w:sz w:val="24"/>
          <w:szCs w:val="24"/>
        </w:rPr>
        <w:t xml:space="preserve"> as well as </w:t>
      </w:r>
      <w:r w:rsidR="00134F4E">
        <w:rPr>
          <w:rFonts w:ascii="Times New Roman" w:hAnsi="Times New Roman" w:cs="Times New Roman"/>
          <w:sz w:val="24"/>
          <w:szCs w:val="24"/>
        </w:rPr>
        <w:t>the</w:t>
      </w:r>
      <w:r w:rsidR="00D47399">
        <w:rPr>
          <w:rFonts w:ascii="Times New Roman" w:hAnsi="Times New Roman" w:cs="Times New Roman"/>
          <w:sz w:val="24"/>
          <w:szCs w:val="24"/>
        </w:rPr>
        <w:t xml:space="preserve"> PM’s</w:t>
      </w:r>
      <w:r w:rsidR="00134F4E">
        <w:rPr>
          <w:rFonts w:ascii="Times New Roman" w:hAnsi="Times New Roman" w:cs="Times New Roman"/>
          <w:sz w:val="24"/>
          <w:szCs w:val="24"/>
        </w:rPr>
        <w:t xml:space="preserve"> desired level of engagement</w:t>
      </w:r>
      <w:r w:rsidR="00D47399">
        <w:rPr>
          <w:rFonts w:ascii="Times New Roman" w:hAnsi="Times New Roman" w:cs="Times New Roman"/>
          <w:sz w:val="24"/>
          <w:szCs w:val="24"/>
        </w:rPr>
        <w:t xml:space="preserve"> for them</w:t>
      </w:r>
      <w:r w:rsidR="00134F4E">
        <w:rPr>
          <w:rFonts w:ascii="Times New Roman" w:hAnsi="Times New Roman" w:cs="Times New Roman"/>
          <w:sz w:val="24"/>
          <w:szCs w:val="24"/>
        </w:rPr>
        <w:t>, noted with a “D”.</w:t>
      </w:r>
    </w:p>
    <w:p w14:paraId="06624557" w14:textId="43A4F989" w:rsidR="00134F4E" w:rsidRPr="00134F4E" w:rsidRDefault="00134F4E" w:rsidP="00134F4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4F4E">
        <w:rPr>
          <w:rFonts w:ascii="Times New Roman" w:hAnsi="Times New Roman" w:cs="Times New Roman"/>
          <w:b/>
          <w:bCs/>
          <w:sz w:val="24"/>
          <w:szCs w:val="24"/>
        </w:rPr>
        <w:t>Image 1</w:t>
      </w:r>
    </w:p>
    <w:p w14:paraId="1AD51A8F" w14:textId="0457B05B" w:rsidR="006B6241" w:rsidRDefault="00F94050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940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5537F" wp14:editId="2B8DEA5A">
            <wp:extent cx="5671894" cy="3602668"/>
            <wp:effectExtent l="0" t="0" r="5080" b="0"/>
            <wp:docPr id="1685232823" name="Picture 1" descr="A screen 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2823" name="Picture 1" descr="A screen shot of a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2870" cy="36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B43D" w14:textId="3DFE1B55" w:rsidR="00BE003A" w:rsidRPr="00593580" w:rsidRDefault="00BE003A" w:rsidP="00BE003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Stakeholder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Use Cases</w:t>
      </w:r>
    </w:p>
    <w:p w14:paraId="57535B93" w14:textId="392ED571" w:rsidR="006B6241" w:rsidRDefault="00636110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reviewing the matrix presented </w:t>
      </w:r>
      <w:r w:rsidR="004F578A">
        <w:rPr>
          <w:rFonts w:ascii="Times New Roman" w:hAnsi="Times New Roman" w:cs="Times New Roman"/>
          <w:sz w:val="24"/>
          <w:szCs w:val="24"/>
        </w:rPr>
        <w:t xml:space="preserve">above </w:t>
      </w:r>
      <w:r w:rsidR="00753EF6">
        <w:rPr>
          <w:rFonts w:ascii="Times New Roman" w:hAnsi="Times New Roman" w:cs="Times New Roman"/>
          <w:sz w:val="24"/>
          <w:szCs w:val="24"/>
        </w:rPr>
        <w:t xml:space="preserve">one can quickly see where the </w:t>
      </w:r>
      <w:r w:rsidR="00692695">
        <w:rPr>
          <w:rFonts w:ascii="Times New Roman" w:hAnsi="Times New Roman" w:cs="Times New Roman"/>
          <w:sz w:val="24"/>
          <w:szCs w:val="24"/>
        </w:rPr>
        <w:t xml:space="preserve">teams sit in relation to each other and to the overall project. The Sales Team is currently </w:t>
      </w:r>
      <w:r w:rsidR="006A6DCD">
        <w:rPr>
          <w:rFonts w:ascii="Times New Roman" w:hAnsi="Times New Roman" w:cs="Times New Roman"/>
          <w:sz w:val="24"/>
          <w:szCs w:val="24"/>
        </w:rPr>
        <w:t>“</w:t>
      </w:r>
      <w:r w:rsidR="00692695">
        <w:rPr>
          <w:rFonts w:ascii="Times New Roman" w:hAnsi="Times New Roman" w:cs="Times New Roman"/>
          <w:sz w:val="24"/>
          <w:szCs w:val="24"/>
        </w:rPr>
        <w:t>unaware</w:t>
      </w:r>
      <w:r w:rsidR="006A6DCD">
        <w:rPr>
          <w:rFonts w:ascii="Times New Roman" w:hAnsi="Times New Roman" w:cs="Times New Roman"/>
          <w:sz w:val="24"/>
          <w:szCs w:val="24"/>
        </w:rPr>
        <w:t>”</w:t>
      </w:r>
      <w:r w:rsidR="00692695">
        <w:rPr>
          <w:rFonts w:ascii="Times New Roman" w:hAnsi="Times New Roman" w:cs="Times New Roman"/>
          <w:sz w:val="24"/>
          <w:szCs w:val="24"/>
        </w:rPr>
        <w:t xml:space="preserve"> of the work that is </w:t>
      </w:r>
      <w:r w:rsidR="00487A4B">
        <w:rPr>
          <w:rFonts w:ascii="Times New Roman" w:hAnsi="Times New Roman" w:cs="Times New Roman"/>
          <w:sz w:val="24"/>
          <w:szCs w:val="24"/>
        </w:rPr>
        <w:t>happening,</w:t>
      </w:r>
      <w:r w:rsidR="00692695">
        <w:rPr>
          <w:rFonts w:ascii="Times New Roman" w:hAnsi="Times New Roman" w:cs="Times New Roman"/>
          <w:sz w:val="24"/>
          <w:szCs w:val="24"/>
        </w:rPr>
        <w:t xml:space="preserve"> which could mean a couple of different things. </w:t>
      </w:r>
      <w:r w:rsidR="003E33DE">
        <w:rPr>
          <w:rFonts w:ascii="Times New Roman" w:hAnsi="Times New Roman" w:cs="Times New Roman"/>
          <w:sz w:val="24"/>
          <w:szCs w:val="24"/>
        </w:rPr>
        <w:t>In this example it’s not necessarily a bad thing</w:t>
      </w:r>
      <w:r w:rsidR="00B06BA2">
        <w:rPr>
          <w:rFonts w:ascii="Times New Roman" w:hAnsi="Times New Roman" w:cs="Times New Roman"/>
          <w:sz w:val="24"/>
          <w:szCs w:val="24"/>
        </w:rPr>
        <w:t xml:space="preserve"> though</w:t>
      </w:r>
      <w:r w:rsidR="003E33DE">
        <w:rPr>
          <w:rFonts w:ascii="Times New Roman" w:hAnsi="Times New Roman" w:cs="Times New Roman"/>
          <w:sz w:val="24"/>
          <w:szCs w:val="24"/>
        </w:rPr>
        <w:t xml:space="preserve">. This snapshot is from </w:t>
      </w:r>
      <w:r w:rsidR="00131BB2">
        <w:rPr>
          <w:rFonts w:ascii="Times New Roman" w:hAnsi="Times New Roman" w:cs="Times New Roman"/>
          <w:sz w:val="24"/>
          <w:szCs w:val="24"/>
        </w:rPr>
        <w:t>early in the</w:t>
      </w:r>
      <w:r w:rsidR="003E33DE">
        <w:rPr>
          <w:rFonts w:ascii="Times New Roman" w:hAnsi="Times New Roman" w:cs="Times New Roman"/>
          <w:sz w:val="24"/>
          <w:szCs w:val="24"/>
        </w:rPr>
        <w:t xml:space="preserve"> project and</w:t>
      </w:r>
      <w:r w:rsidR="00C96F96">
        <w:rPr>
          <w:rFonts w:ascii="Times New Roman" w:hAnsi="Times New Roman" w:cs="Times New Roman"/>
          <w:sz w:val="24"/>
          <w:szCs w:val="24"/>
        </w:rPr>
        <w:t xml:space="preserve"> although</w:t>
      </w:r>
      <w:r w:rsidR="003E33DE">
        <w:rPr>
          <w:rFonts w:ascii="Times New Roman" w:hAnsi="Times New Roman" w:cs="Times New Roman"/>
          <w:sz w:val="24"/>
          <w:szCs w:val="24"/>
        </w:rPr>
        <w:t xml:space="preserve"> this tool would ultimately help the</w:t>
      </w:r>
      <w:r w:rsidR="00C96F96">
        <w:rPr>
          <w:rFonts w:ascii="Times New Roman" w:hAnsi="Times New Roman" w:cs="Times New Roman"/>
          <w:sz w:val="24"/>
          <w:szCs w:val="24"/>
        </w:rPr>
        <w:t xml:space="preserve"> business get things done and hopefully help the sales team close more leads, they wouldn’t be direct users</w:t>
      </w:r>
      <w:r w:rsidR="00F05F12">
        <w:rPr>
          <w:rFonts w:ascii="Times New Roman" w:hAnsi="Times New Roman" w:cs="Times New Roman"/>
          <w:sz w:val="24"/>
          <w:szCs w:val="24"/>
        </w:rPr>
        <w:t xml:space="preserve"> of the tool and should be </w:t>
      </w:r>
      <w:r w:rsidR="004F3E51">
        <w:rPr>
          <w:rFonts w:ascii="Times New Roman" w:hAnsi="Times New Roman" w:cs="Times New Roman"/>
          <w:sz w:val="24"/>
          <w:szCs w:val="24"/>
        </w:rPr>
        <w:t xml:space="preserve">engaged </w:t>
      </w:r>
      <w:r w:rsidR="00F05F12">
        <w:rPr>
          <w:rFonts w:ascii="Times New Roman" w:hAnsi="Times New Roman" w:cs="Times New Roman"/>
          <w:sz w:val="24"/>
          <w:szCs w:val="24"/>
        </w:rPr>
        <w:t xml:space="preserve">farther in the development chain </w:t>
      </w:r>
      <w:r w:rsidR="000A7D71">
        <w:rPr>
          <w:rFonts w:ascii="Times New Roman" w:hAnsi="Times New Roman" w:cs="Times New Roman"/>
          <w:sz w:val="24"/>
          <w:szCs w:val="24"/>
        </w:rPr>
        <w:t>to show and share</w:t>
      </w:r>
      <w:r w:rsidR="005F7292">
        <w:rPr>
          <w:rFonts w:ascii="Times New Roman" w:hAnsi="Times New Roman" w:cs="Times New Roman"/>
          <w:sz w:val="24"/>
          <w:szCs w:val="24"/>
        </w:rPr>
        <w:t>,</w:t>
      </w:r>
      <w:r w:rsidR="00BB1400">
        <w:rPr>
          <w:rFonts w:ascii="Times New Roman" w:hAnsi="Times New Roman" w:cs="Times New Roman"/>
          <w:sz w:val="24"/>
          <w:szCs w:val="24"/>
        </w:rPr>
        <w:t xml:space="preserve"> bringing them to at least a desired state of </w:t>
      </w:r>
      <w:r w:rsidR="00F405F2">
        <w:rPr>
          <w:rFonts w:ascii="Times New Roman" w:hAnsi="Times New Roman" w:cs="Times New Roman"/>
          <w:sz w:val="24"/>
          <w:szCs w:val="24"/>
        </w:rPr>
        <w:t>“</w:t>
      </w:r>
      <w:r w:rsidR="00BB1400">
        <w:rPr>
          <w:rFonts w:ascii="Times New Roman" w:hAnsi="Times New Roman" w:cs="Times New Roman"/>
          <w:sz w:val="24"/>
          <w:szCs w:val="24"/>
        </w:rPr>
        <w:t>neutral</w:t>
      </w:r>
      <w:r w:rsidR="00F405F2">
        <w:rPr>
          <w:rFonts w:ascii="Times New Roman" w:hAnsi="Times New Roman" w:cs="Times New Roman"/>
          <w:sz w:val="24"/>
          <w:szCs w:val="24"/>
        </w:rPr>
        <w:t>”</w:t>
      </w:r>
      <w:r w:rsidR="000A7D71">
        <w:rPr>
          <w:rFonts w:ascii="Times New Roman" w:hAnsi="Times New Roman" w:cs="Times New Roman"/>
          <w:sz w:val="24"/>
          <w:szCs w:val="24"/>
        </w:rPr>
        <w:t xml:space="preserve">. Moving one line up on the matrix we see that the Core Project team is </w:t>
      </w:r>
      <w:r w:rsidR="002F7FFB">
        <w:rPr>
          <w:rFonts w:ascii="Times New Roman" w:hAnsi="Times New Roman" w:cs="Times New Roman"/>
          <w:sz w:val="24"/>
          <w:szCs w:val="24"/>
        </w:rPr>
        <w:t xml:space="preserve">the only team </w:t>
      </w:r>
      <w:r w:rsidR="00BB1400">
        <w:rPr>
          <w:rFonts w:ascii="Times New Roman" w:hAnsi="Times New Roman" w:cs="Times New Roman"/>
          <w:sz w:val="24"/>
          <w:szCs w:val="24"/>
        </w:rPr>
        <w:t xml:space="preserve">currently </w:t>
      </w:r>
      <w:r w:rsidR="004374AA">
        <w:rPr>
          <w:rFonts w:ascii="Times New Roman" w:hAnsi="Times New Roman" w:cs="Times New Roman"/>
          <w:sz w:val="24"/>
          <w:szCs w:val="24"/>
        </w:rPr>
        <w:t>at the</w:t>
      </w:r>
      <w:r w:rsidR="002F7FFB">
        <w:rPr>
          <w:rFonts w:ascii="Times New Roman" w:hAnsi="Times New Roman" w:cs="Times New Roman"/>
          <w:sz w:val="24"/>
          <w:szCs w:val="24"/>
        </w:rPr>
        <w:t xml:space="preserve"> </w:t>
      </w:r>
      <w:r w:rsidR="00F405F2">
        <w:rPr>
          <w:rFonts w:ascii="Times New Roman" w:hAnsi="Times New Roman" w:cs="Times New Roman"/>
          <w:sz w:val="24"/>
          <w:szCs w:val="24"/>
        </w:rPr>
        <w:t>“</w:t>
      </w:r>
      <w:r w:rsidR="002F7FFB">
        <w:rPr>
          <w:rFonts w:ascii="Times New Roman" w:hAnsi="Times New Roman" w:cs="Times New Roman"/>
          <w:sz w:val="24"/>
          <w:szCs w:val="24"/>
        </w:rPr>
        <w:t>leading</w:t>
      </w:r>
      <w:r w:rsidR="00F405F2">
        <w:rPr>
          <w:rFonts w:ascii="Times New Roman" w:hAnsi="Times New Roman" w:cs="Times New Roman"/>
          <w:sz w:val="24"/>
          <w:szCs w:val="24"/>
        </w:rPr>
        <w:t>”</w:t>
      </w:r>
      <w:r w:rsidR="004374AA">
        <w:rPr>
          <w:rFonts w:ascii="Times New Roman" w:hAnsi="Times New Roman" w:cs="Times New Roman"/>
          <w:sz w:val="24"/>
          <w:szCs w:val="24"/>
        </w:rPr>
        <w:t xml:space="preserve"> level</w:t>
      </w:r>
      <w:r w:rsidR="002F7FFB">
        <w:rPr>
          <w:rFonts w:ascii="Times New Roman" w:hAnsi="Times New Roman" w:cs="Times New Roman"/>
          <w:sz w:val="24"/>
          <w:szCs w:val="24"/>
        </w:rPr>
        <w:t xml:space="preserve"> </w:t>
      </w:r>
      <w:r w:rsidR="004374AA">
        <w:rPr>
          <w:rFonts w:ascii="Times New Roman" w:hAnsi="Times New Roman" w:cs="Times New Roman"/>
          <w:sz w:val="24"/>
          <w:szCs w:val="24"/>
        </w:rPr>
        <w:t xml:space="preserve">which makes sense </w:t>
      </w:r>
      <w:r w:rsidR="005A24A2">
        <w:rPr>
          <w:rFonts w:ascii="Times New Roman" w:hAnsi="Times New Roman" w:cs="Times New Roman"/>
          <w:sz w:val="24"/>
          <w:szCs w:val="24"/>
        </w:rPr>
        <w:t xml:space="preserve">as </w:t>
      </w:r>
      <w:r w:rsidR="004374AA">
        <w:rPr>
          <w:rFonts w:ascii="Times New Roman" w:hAnsi="Times New Roman" w:cs="Times New Roman"/>
          <w:sz w:val="24"/>
          <w:szCs w:val="24"/>
        </w:rPr>
        <w:t xml:space="preserve">the Core Project team </w:t>
      </w:r>
      <w:r w:rsidR="005A24A2">
        <w:rPr>
          <w:rFonts w:ascii="Times New Roman" w:hAnsi="Times New Roman" w:cs="Times New Roman"/>
          <w:sz w:val="24"/>
          <w:szCs w:val="24"/>
        </w:rPr>
        <w:t xml:space="preserve">has a lot to do out of the gate and </w:t>
      </w:r>
      <w:r w:rsidR="00DD7950">
        <w:rPr>
          <w:rFonts w:ascii="Times New Roman" w:hAnsi="Times New Roman" w:cs="Times New Roman"/>
          <w:sz w:val="24"/>
          <w:szCs w:val="24"/>
        </w:rPr>
        <w:t>spends lots of time setting the table for future success.</w:t>
      </w:r>
      <w:r w:rsidR="002F7FFB">
        <w:rPr>
          <w:rFonts w:ascii="Times New Roman" w:hAnsi="Times New Roman" w:cs="Times New Roman"/>
          <w:sz w:val="24"/>
          <w:szCs w:val="24"/>
        </w:rPr>
        <w:t xml:space="preserve"> </w:t>
      </w:r>
      <w:r w:rsidR="008976C4">
        <w:rPr>
          <w:rFonts w:ascii="Times New Roman" w:hAnsi="Times New Roman" w:cs="Times New Roman"/>
          <w:sz w:val="24"/>
          <w:szCs w:val="24"/>
        </w:rPr>
        <w:t xml:space="preserve">The PM should keep an eye on this group to ensure that they maintain </w:t>
      </w:r>
      <w:r w:rsidR="00131BB2">
        <w:rPr>
          <w:rFonts w:ascii="Times New Roman" w:hAnsi="Times New Roman" w:cs="Times New Roman"/>
          <w:sz w:val="24"/>
          <w:szCs w:val="24"/>
        </w:rPr>
        <w:t>a</w:t>
      </w:r>
      <w:r w:rsidR="008976C4">
        <w:rPr>
          <w:rFonts w:ascii="Times New Roman" w:hAnsi="Times New Roman" w:cs="Times New Roman"/>
          <w:sz w:val="24"/>
          <w:szCs w:val="24"/>
        </w:rPr>
        <w:t xml:space="preserve"> high level of engagement </w:t>
      </w:r>
      <w:r w:rsidR="00F172EB">
        <w:rPr>
          <w:rFonts w:ascii="Times New Roman" w:hAnsi="Times New Roman" w:cs="Times New Roman"/>
          <w:sz w:val="24"/>
          <w:szCs w:val="24"/>
        </w:rPr>
        <w:t xml:space="preserve">throughout the project. The Processing Team is next on the list and the first one </w:t>
      </w:r>
      <w:r w:rsidR="008B2B88">
        <w:rPr>
          <w:rFonts w:ascii="Times New Roman" w:hAnsi="Times New Roman" w:cs="Times New Roman"/>
          <w:sz w:val="24"/>
          <w:szCs w:val="24"/>
        </w:rPr>
        <w:t>where, as</w:t>
      </w:r>
      <w:r w:rsidR="00F172EB">
        <w:rPr>
          <w:rFonts w:ascii="Times New Roman" w:hAnsi="Times New Roman" w:cs="Times New Roman"/>
          <w:sz w:val="24"/>
          <w:szCs w:val="24"/>
        </w:rPr>
        <w:t xml:space="preserve"> a </w:t>
      </w:r>
      <w:r w:rsidR="00F52779">
        <w:rPr>
          <w:rFonts w:ascii="Times New Roman" w:hAnsi="Times New Roman" w:cs="Times New Roman"/>
          <w:sz w:val="24"/>
          <w:szCs w:val="24"/>
        </w:rPr>
        <w:t>PM,</w:t>
      </w:r>
      <w:r w:rsidR="00F172EB">
        <w:rPr>
          <w:rFonts w:ascii="Times New Roman" w:hAnsi="Times New Roman" w:cs="Times New Roman"/>
          <w:sz w:val="24"/>
          <w:szCs w:val="24"/>
        </w:rPr>
        <w:t xml:space="preserve"> I would look to </w:t>
      </w:r>
      <w:r w:rsidR="008B2B88">
        <w:rPr>
          <w:rFonts w:ascii="Times New Roman" w:hAnsi="Times New Roman" w:cs="Times New Roman"/>
          <w:sz w:val="24"/>
          <w:szCs w:val="24"/>
        </w:rPr>
        <w:t xml:space="preserve">take action to move closer to their desired state of </w:t>
      </w:r>
      <w:r w:rsidR="00DD7950">
        <w:rPr>
          <w:rFonts w:ascii="Times New Roman" w:hAnsi="Times New Roman" w:cs="Times New Roman"/>
          <w:sz w:val="24"/>
          <w:szCs w:val="24"/>
        </w:rPr>
        <w:t>“</w:t>
      </w:r>
      <w:r w:rsidR="008B2B88">
        <w:rPr>
          <w:rFonts w:ascii="Times New Roman" w:hAnsi="Times New Roman" w:cs="Times New Roman"/>
          <w:sz w:val="24"/>
          <w:szCs w:val="24"/>
        </w:rPr>
        <w:t>supportive</w:t>
      </w:r>
      <w:r w:rsidR="00DD7950">
        <w:rPr>
          <w:rFonts w:ascii="Times New Roman" w:hAnsi="Times New Roman" w:cs="Times New Roman"/>
          <w:sz w:val="24"/>
          <w:szCs w:val="24"/>
        </w:rPr>
        <w:t>”</w:t>
      </w:r>
      <w:r w:rsidR="007D73E0">
        <w:rPr>
          <w:rFonts w:ascii="Times New Roman" w:hAnsi="Times New Roman" w:cs="Times New Roman"/>
          <w:sz w:val="24"/>
          <w:szCs w:val="24"/>
        </w:rPr>
        <w:t xml:space="preserve"> from where they currently sit at “resistant”</w:t>
      </w:r>
      <w:r w:rsidR="008B2B88">
        <w:rPr>
          <w:rFonts w:ascii="Times New Roman" w:hAnsi="Times New Roman" w:cs="Times New Roman"/>
          <w:sz w:val="24"/>
          <w:szCs w:val="24"/>
        </w:rPr>
        <w:t>. A</w:t>
      </w:r>
      <w:r w:rsidR="00131BB2">
        <w:rPr>
          <w:rFonts w:ascii="Times New Roman" w:hAnsi="Times New Roman" w:cs="Times New Roman"/>
          <w:sz w:val="24"/>
          <w:szCs w:val="24"/>
        </w:rPr>
        <w:t>s mentioned</w:t>
      </w:r>
      <w:r w:rsidR="00F476BB">
        <w:rPr>
          <w:rFonts w:ascii="Times New Roman" w:hAnsi="Times New Roman" w:cs="Times New Roman"/>
          <w:sz w:val="24"/>
          <w:szCs w:val="24"/>
        </w:rPr>
        <w:t>,</w:t>
      </w:r>
      <w:r w:rsidR="00131BB2">
        <w:rPr>
          <w:rFonts w:ascii="Times New Roman" w:hAnsi="Times New Roman" w:cs="Times New Roman"/>
          <w:sz w:val="24"/>
          <w:szCs w:val="24"/>
        </w:rPr>
        <w:t xml:space="preserve"> this </w:t>
      </w:r>
      <w:r w:rsidR="00F476BB">
        <w:rPr>
          <w:rFonts w:ascii="Times New Roman" w:hAnsi="Times New Roman" w:cs="Times New Roman"/>
          <w:sz w:val="24"/>
          <w:szCs w:val="24"/>
        </w:rPr>
        <w:t xml:space="preserve">snapshot </w:t>
      </w:r>
      <w:r w:rsidR="00131BB2">
        <w:rPr>
          <w:rFonts w:ascii="Times New Roman" w:hAnsi="Times New Roman" w:cs="Times New Roman"/>
          <w:sz w:val="24"/>
          <w:szCs w:val="24"/>
        </w:rPr>
        <w:t>is early</w:t>
      </w:r>
      <w:r w:rsidR="00F476BB">
        <w:rPr>
          <w:rFonts w:ascii="Times New Roman" w:hAnsi="Times New Roman" w:cs="Times New Roman"/>
          <w:sz w:val="24"/>
          <w:szCs w:val="24"/>
        </w:rPr>
        <w:t xml:space="preserve"> in the </w:t>
      </w:r>
      <w:r w:rsidR="00F52779">
        <w:rPr>
          <w:rFonts w:ascii="Times New Roman" w:hAnsi="Times New Roman" w:cs="Times New Roman"/>
          <w:sz w:val="24"/>
          <w:szCs w:val="24"/>
        </w:rPr>
        <w:t>project,</w:t>
      </w:r>
      <w:r w:rsidR="00131BB2">
        <w:rPr>
          <w:rFonts w:ascii="Times New Roman" w:hAnsi="Times New Roman" w:cs="Times New Roman"/>
          <w:sz w:val="24"/>
          <w:szCs w:val="24"/>
        </w:rPr>
        <w:t xml:space="preserve"> and it’s expected that a proposed change that would </w:t>
      </w:r>
      <w:r w:rsidR="00F52779">
        <w:rPr>
          <w:rFonts w:ascii="Times New Roman" w:hAnsi="Times New Roman" w:cs="Times New Roman"/>
          <w:sz w:val="24"/>
          <w:szCs w:val="24"/>
        </w:rPr>
        <w:t>directly affect this group’s daily work might meet resistance.</w:t>
      </w:r>
      <w:r w:rsidR="0096014C">
        <w:rPr>
          <w:rFonts w:ascii="Times New Roman" w:hAnsi="Times New Roman" w:cs="Times New Roman"/>
          <w:sz w:val="24"/>
          <w:szCs w:val="24"/>
        </w:rPr>
        <w:t xml:space="preserve"> The Development Team currently sits at </w:t>
      </w:r>
      <w:r w:rsidR="005760AC">
        <w:rPr>
          <w:rFonts w:ascii="Times New Roman" w:hAnsi="Times New Roman" w:cs="Times New Roman"/>
          <w:sz w:val="24"/>
          <w:szCs w:val="24"/>
        </w:rPr>
        <w:t>“</w:t>
      </w:r>
      <w:r w:rsidR="0096014C">
        <w:rPr>
          <w:rFonts w:ascii="Times New Roman" w:hAnsi="Times New Roman" w:cs="Times New Roman"/>
          <w:sz w:val="24"/>
          <w:szCs w:val="24"/>
        </w:rPr>
        <w:t>neutral</w:t>
      </w:r>
      <w:r w:rsidR="005760AC">
        <w:rPr>
          <w:rFonts w:ascii="Times New Roman" w:hAnsi="Times New Roman" w:cs="Times New Roman"/>
          <w:sz w:val="24"/>
          <w:szCs w:val="24"/>
        </w:rPr>
        <w:t>”</w:t>
      </w:r>
      <w:r w:rsidR="0096014C">
        <w:rPr>
          <w:rFonts w:ascii="Times New Roman" w:hAnsi="Times New Roman" w:cs="Times New Roman"/>
          <w:sz w:val="24"/>
          <w:szCs w:val="24"/>
        </w:rPr>
        <w:t xml:space="preserve"> which is ok for now</w:t>
      </w:r>
      <w:r w:rsidR="00AD5378">
        <w:rPr>
          <w:rFonts w:ascii="Times New Roman" w:hAnsi="Times New Roman" w:cs="Times New Roman"/>
          <w:sz w:val="24"/>
          <w:szCs w:val="24"/>
        </w:rPr>
        <w:t xml:space="preserve"> since they haven’t been given too much direct action to take yet and </w:t>
      </w:r>
      <w:r w:rsidR="001000F8">
        <w:rPr>
          <w:rFonts w:ascii="Times New Roman" w:hAnsi="Times New Roman" w:cs="Times New Roman"/>
          <w:sz w:val="24"/>
          <w:szCs w:val="24"/>
        </w:rPr>
        <w:t>haven’t been able to sink their teeth into the project. Finally</w:t>
      </w:r>
      <w:r w:rsidR="006A6DCD">
        <w:rPr>
          <w:rFonts w:ascii="Times New Roman" w:hAnsi="Times New Roman" w:cs="Times New Roman"/>
          <w:sz w:val="24"/>
          <w:szCs w:val="24"/>
        </w:rPr>
        <w:t>,</w:t>
      </w:r>
      <w:r w:rsidR="001000F8">
        <w:rPr>
          <w:rFonts w:ascii="Times New Roman" w:hAnsi="Times New Roman" w:cs="Times New Roman"/>
          <w:sz w:val="24"/>
          <w:szCs w:val="24"/>
        </w:rPr>
        <w:t xml:space="preserve"> the last group is Senior Leadership, who sit at their desired level of </w:t>
      </w:r>
      <w:r w:rsidR="006A6DCD">
        <w:rPr>
          <w:rFonts w:ascii="Times New Roman" w:hAnsi="Times New Roman" w:cs="Times New Roman"/>
          <w:sz w:val="24"/>
          <w:szCs w:val="24"/>
        </w:rPr>
        <w:t>“supportive” which is critical to project success.</w:t>
      </w:r>
      <w:r w:rsidR="001000F8">
        <w:rPr>
          <w:rFonts w:ascii="Times New Roman" w:hAnsi="Times New Roman" w:cs="Times New Roman"/>
          <w:sz w:val="24"/>
          <w:szCs w:val="24"/>
        </w:rPr>
        <w:t xml:space="preserve"> </w:t>
      </w:r>
      <w:r w:rsidR="006372A3">
        <w:rPr>
          <w:rFonts w:ascii="Times New Roman" w:hAnsi="Times New Roman" w:cs="Times New Roman"/>
          <w:sz w:val="24"/>
          <w:szCs w:val="24"/>
        </w:rPr>
        <w:t xml:space="preserve">These are the folks that write the checks and can help </w:t>
      </w:r>
      <w:r w:rsidR="009E1313">
        <w:rPr>
          <w:rFonts w:ascii="Times New Roman" w:hAnsi="Times New Roman" w:cs="Times New Roman"/>
          <w:sz w:val="24"/>
          <w:szCs w:val="24"/>
        </w:rPr>
        <w:t xml:space="preserve">a PM eliminate roadblocks when they arise. Overall, this is a reasonable starting point for </w:t>
      </w:r>
      <w:r w:rsidR="00487A4B">
        <w:rPr>
          <w:rFonts w:ascii="Times New Roman" w:hAnsi="Times New Roman" w:cs="Times New Roman"/>
          <w:sz w:val="24"/>
          <w:szCs w:val="24"/>
        </w:rPr>
        <w:t xml:space="preserve">a project, and I’d be comfortable with the state of things as they sit, with a little bit of work to bring everyone along. </w:t>
      </w:r>
    </w:p>
    <w:p w14:paraId="231CD3F5" w14:textId="77777777" w:rsidR="006B6241" w:rsidRDefault="006B6241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AD0BD18" w14:textId="44CC058D" w:rsidR="00C818BC" w:rsidRDefault="00C818BC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776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Reference</w:t>
      </w:r>
    </w:p>
    <w:p w14:paraId="289E8ECB" w14:textId="7590BD9D" w:rsidR="00C818BC" w:rsidRDefault="00BE003A" w:rsidP="00C818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Sebastian</w:t>
      </w:r>
      <w:r w:rsidR="00C818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2024</w:t>
      </w:r>
      <w:r w:rsidR="00C818BC">
        <w:rPr>
          <w:rFonts w:ascii="Times New Roman" w:hAnsi="Times New Roman" w:cs="Times New Roman"/>
          <w:sz w:val="24"/>
          <w:szCs w:val="24"/>
        </w:rPr>
        <w:t xml:space="preserve">). </w:t>
      </w:r>
      <w:r w:rsidR="00434435">
        <w:rPr>
          <w:rFonts w:ascii="Times New Roman" w:hAnsi="Times New Roman" w:cs="Times New Roman"/>
          <w:sz w:val="24"/>
          <w:szCs w:val="24"/>
        </w:rPr>
        <w:t>project-management.info</w:t>
      </w:r>
      <w:r w:rsidR="00C818BC">
        <w:rPr>
          <w:rFonts w:ascii="Times New Roman" w:hAnsi="Times New Roman" w:cs="Times New Roman"/>
          <w:sz w:val="24"/>
          <w:szCs w:val="24"/>
        </w:rPr>
        <w:t>.</w:t>
      </w:r>
      <w:r w:rsidR="00D17A29">
        <w:rPr>
          <w:rFonts w:ascii="Times New Roman" w:hAnsi="Times New Roman" w:cs="Times New Roman"/>
          <w:sz w:val="24"/>
          <w:szCs w:val="24"/>
        </w:rPr>
        <w:t xml:space="preserve"> Stakeholder Engagement Assessment Matrix: Uses &amp; Example</w:t>
      </w:r>
      <w:r w:rsidR="00C818BC">
        <w:rPr>
          <w:rFonts w:ascii="Times New Roman" w:hAnsi="Times New Roman" w:cs="Times New Roman"/>
          <w:sz w:val="24"/>
          <w:szCs w:val="24"/>
        </w:rPr>
        <w:t>.</w:t>
      </w:r>
    </w:p>
    <w:p w14:paraId="48D7B8E9" w14:textId="3B637DD1" w:rsidR="00C818BC" w:rsidRPr="000129AA" w:rsidRDefault="00636110" w:rsidP="00636110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636110">
          <w:rPr>
            <w:rStyle w:val="Hyperlink"/>
          </w:rPr>
          <w:t>Stakeholder Engagement Assessment Matrix: Uses &amp; Example [PMP®-relevant] - Project-Management.info</w:t>
        </w:r>
      </w:hyperlink>
    </w:p>
    <w:p w14:paraId="50511005" w14:textId="77777777" w:rsidR="00E50C8A" w:rsidRPr="00593580" w:rsidRDefault="00E50C8A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E50C8A" w:rsidRPr="0059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0"/>
    <w:rsid w:val="0001022E"/>
    <w:rsid w:val="000A7D71"/>
    <w:rsid w:val="001000F8"/>
    <w:rsid w:val="00131BB2"/>
    <w:rsid w:val="00134F4E"/>
    <w:rsid w:val="001405E0"/>
    <w:rsid w:val="00163AAB"/>
    <w:rsid w:val="001666FC"/>
    <w:rsid w:val="001C628F"/>
    <w:rsid w:val="001F5D2E"/>
    <w:rsid w:val="001F7640"/>
    <w:rsid w:val="00274859"/>
    <w:rsid w:val="002771B3"/>
    <w:rsid w:val="00284D40"/>
    <w:rsid w:val="002A022A"/>
    <w:rsid w:val="002E026F"/>
    <w:rsid w:val="002E55D5"/>
    <w:rsid w:val="002F7FFB"/>
    <w:rsid w:val="00307330"/>
    <w:rsid w:val="0036732F"/>
    <w:rsid w:val="003C1A08"/>
    <w:rsid w:val="003E33DE"/>
    <w:rsid w:val="004150B4"/>
    <w:rsid w:val="0043001B"/>
    <w:rsid w:val="00434435"/>
    <w:rsid w:val="00436813"/>
    <w:rsid w:val="004374AA"/>
    <w:rsid w:val="00486A36"/>
    <w:rsid w:val="00487A4B"/>
    <w:rsid w:val="0049083F"/>
    <w:rsid w:val="00493809"/>
    <w:rsid w:val="00497568"/>
    <w:rsid w:val="004B13D5"/>
    <w:rsid w:val="004C77F6"/>
    <w:rsid w:val="004E053A"/>
    <w:rsid w:val="004E241F"/>
    <w:rsid w:val="004F3E51"/>
    <w:rsid w:val="004F578A"/>
    <w:rsid w:val="00521D95"/>
    <w:rsid w:val="00547486"/>
    <w:rsid w:val="00554824"/>
    <w:rsid w:val="005760AC"/>
    <w:rsid w:val="00593580"/>
    <w:rsid w:val="005A24A2"/>
    <w:rsid w:val="005B1633"/>
    <w:rsid w:val="005B62F0"/>
    <w:rsid w:val="005C16C6"/>
    <w:rsid w:val="005F4202"/>
    <w:rsid w:val="005F7292"/>
    <w:rsid w:val="00613589"/>
    <w:rsid w:val="006234EA"/>
    <w:rsid w:val="00636110"/>
    <w:rsid w:val="006372A3"/>
    <w:rsid w:val="00650732"/>
    <w:rsid w:val="00682509"/>
    <w:rsid w:val="00684DBC"/>
    <w:rsid w:val="00692695"/>
    <w:rsid w:val="006A5B93"/>
    <w:rsid w:val="006A6DCD"/>
    <w:rsid w:val="006B09A3"/>
    <w:rsid w:val="006B6241"/>
    <w:rsid w:val="006E1297"/>
    <w:rsid w:val="006F5536"/>
    <w:rsid w:val="00701DF9"/>
    <w:rsid w:val="00734E5B"/>
    <w:rsid w:val="00753EF6"/>
    <w:rsid w:val="0076139E"/>
    <w:rsid w:val="00781CE7"/>
    <w:rsid w:val="007A0F49"/>
    <w:rsid w:val="007D73E0"/>
    <w:rsid w:val="007E28D9"/>
    <w:rsid w:val="0080721A"/>
    <w:rsid w:val="008148FD"/>
    <w:rsid w:val="00830A05"/>
    <w:rsid w:val="0084283A"/>
    <w:rsid w:val="00871D0C"/>
    <w:rsid w:val="008976C4"/>
    <w:rsid w:val="008B2B88"/>
    <w:rsid w:val="008F2EAF"/>
    <w:rsid w:val="00927A0C"/>
    <w:rsid w:val="00942C4D"/>
    <w:rsid w:val="009525C1"/>
    <w:rsid w:val="0096014C"/>
    <w:rsid w:val="00975EA8"/>
    <w:rsid w:val="009A51BD"/>
    <w:rsid w:val="009A6BC5"/>
    <w:rsid w:val="009B46B2"/>
    <w:rsid w:val="009C5B80"/>
    <w:rsid w:val="009E1313"/>
    <w:rsid w:val="009E24A5"/>
    <w:rsid w:val="00A152BA"/>
    <w:rsid w:val="00A97CA3"/>
    <w:rsid w:val="00AA4609"/>
    <w:rsid w:val="00AB7FE6"/>
    <w:rsid w:val="00AD057F"/>
    <w:rsid w:val="00AD5378"/>
    <w:rsid w:val="00AE0DD7"/>
    <w:rsid w:val="00AE2BC9"/>
    <w:rsid w:val="00AF1511"/>
    <w:rsid w:val="00B06BA2"/>
    <w:rsid w:val="00B43D18"/>
    <w:rsid w:val="00BB1400"/>
    <w:rsid w:val="00BC475A"/>
    <w:rsid w:val="00BE003A"/>
    <w:rsid w:val="00C064E2"/>
    <w:rsid w:val="00C52717"/>
    <w:rsid w:val="00C539C0"/>
    <w:rsid w:val="00C63D1D"/>
    <w:rsid w:val="00C818BC"/>
    <w:rsid w:val="00C96F96"/>
    <w:rsid w:val="00CB5D7B"/>
    <w:rsid w:val="00CC36D8"/>
    <w:rsid w:val="00CE4290"/>
    <w:rsid w:val="00CF5318"/>
    <w:rsid w:val="00D15294"/>
    <w:rsid w:val="00D17A29"/>
    <w:rsid w:val="00D27F1B"/>
    <w:rsid w:val="00D4166B"/>
    <w:rsid w:val="00D47399"/>
    <w:rsid w:val="00D47D7A"/>
    <w:rsid w:val="00DA595A"/>
    <w:rsid w:val="00DD7950"/>
    <w:rsid w:val="00E50C8A"/>
    <w:rsid w:val="00E52F89"/>
    <w:rsid w:val="00EA4B7B"/>
    <w:rsid w:val="00EA7593"/>
    <w:rsid w:val="00EB0458"/>
    <w:rsid w:val="00EB33C2"/>
    <w:rsid w:val="00EF361F"/>
    <w:rsid w:val="00F05F12"/>
    <w:rsid w:val="00F109A7"/>
    <w:rsid w:val="00F172EB"/>
    <w:rsid w:val="00F26265"/>
    <w:rsid w:val="00F405F2"/>
    <w:rsid w:val="00F476BB"/>
    <w:rsid w:val="00F47D71"/>
    <w:rsid w:val="00F52779"/>
    <w:rsid w:val="00F94050"/>
    <w:rsid w:val="00FF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8C2"/>
  <w15:chartTrackingRefBased/>
  <w15:docId w15:val="{56B2CA6F-10FA-4D32-B149-BC5C33BE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80"/>
  </w:style>
  <w:style w:type="paragraph" w:styleId="Heading1">
    <w:name w:val="heading 1"/>
    <w:basedOn w:val="Normal"/>
    <w:next w:val="Normal"/>
    <w:link w:val="Heading1Char"/>
    <w:uiPriority w:val="9"/>
    <w:qFormat/>
    <w:rsid w:val="009C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8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roject-management.info/stakeholder-engagement-matrix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5F6-A792-49DC-9807-F7807414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76</cp:revision>
  <dcterms:created xsi:type="dcterms:W3CDTF">2024-09-19T22:56:00Z</dcterms:created>
  <dcterms:modified xsi:type="dcterms:W3CDTF">2024-09-19T23:47:00Z</dcterms:modified>
</cp:coreProperties>
</file>