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E8A65" w14:textId="77777777" w:rsidR="00FB2217" w:rsidRDefault="00000000">
      <w:pPr>
        <w:pStyle w:val="Bodytext10"/>
        <w:spacing w:after="100" w:line="218" w:lineRule="auto"/>
        <w:ind w:firstLine="0"/>
        <w:jc w:val="center"/>
      </w:pPr>
      <w:r>
        <w:t>Artikel VI.</w:t>
      </w:r>
    </w:p>
    <w:p w14:paraId="07EFFFF7" w14:textId="77777777" w:rsidR="00FB2217" w:rsidRDefault="00000000">
      <w:pPr>
        <w:pStyle w:val="Bodytext10"/>
        <w:spacing w:after="40" w:line="216" w:lineRule="auto"/>
        <w:jc w:val="both"/>
      </w:pPr>
      <w:r>
        <w:t>Die Kundmachung tritt mit dem Tage der Veröffentlichung im Amtsblatt in Kraft.</w:t>
      </w:r>
    </w:p>
    <w:p w14:paraId="1D3B4DD8" w14:textId="77777777" w:rsidR="00FB2217" w:rsidRDefault="00000000">
      <w:pPr>
        <w:pStyle w:val="Bodytext10"/>
        <w:spacing w:after="100" w:line="218" w:lineRule="auto"/>
        <w:jc w:val="both"/>
      </w:pPr>
      <w:r>
        <w:t>Vor dem Zeitpunkt des Inkrafttretens dieser Kundmachung erteilte Aufträge können während eines Monats nach dem Inkrafttreten zu den bisherigen Entgelten ausgeführt werdefi.</w:t>
      </w:r>
    </w:p>
    <w:p w14:paraId="07262A45" w14:textId="77777777" w:rsidR="00FB2217" w:rsidRDefault="00000000">
      <w:pPr>
        <w:pStyle w:val="Bodytext20"/>
        <w:spacing w:after="40"/>
      </w:pPr>
      <w:r>
        <w:t>In Vertretung des Ministers:</w:t>
      </w:r>
    </w:p>
    <w:p w14:paraId="5E304187" w14:textId="77777777" w:rsidR="00FB2217" w:rsidRDefault="00000000">
      <w:pPr>
        <w:pStyle w:val="Bodytext10"/>
        <w:spacing w:after="0" w:line="218" w:lineRule="auto"/>
        <w:ind w:firstLine="0"/>
        <w:jc w:val="center"/>
      </w:pPr>
      <w:r>
        <w:t>Dr. Dennler e. h.</w:t>
      </w:r>
    </w:p>
    <w:p w14:paraId="7C4EB52D" w14:textId="77777777" w:rsidR="00FB2217" w:rsidRDefault="00000000">
      <w:pPr>
        <w:pStyle w:val="Bodytext10"/>
        <w:spacing w:after="100" w:line="221" w:lineRule="auto"/>
        <w:ind w:firstLine="0"/>
        <w:jc w:val="center"/>
      </w:pPr>
      <w:r>
        <w:t>článek VI.</w:t>
      </w:r>
    </w:p>
    <w:p w14:paraId="72897715" w14:textId="77777777" w:rsidR="00FB2217" w:rsidRDefault="00000000">
      <w:pPr>
        <w:pStyle w:val="Bodytext10"/>
        <w:spacing w:after="240" w:line="226" w:lineRule="auto"/>
        <w:ind w:firstLine="420"/>
        <w:jc w:val="both"/>
      </w:pPr>
      <w:r>
        <w:t>Vyhláška nabývá účinnosti dnem uveřejnění v Úředním listě.</w:t>
      </w:r>
    </w:p>
    <w:p w14:paraId="1EAA44A9" w14:textId="77777777" w:rsidR="00FB2217" w:rsidRDefault="00000000">
      <w:pPr>
        <w:pStyle w:val="Bodytext10"/>
        <w:spacing w:after="300" w:line="216" w:lineRule="auto"/>
        <w:ind w:firstLine="420"/>
        <w:jc w:val="both"/>
      </w:pPr>
      <w:r>
        <w:t>Příkazy udělené před platností této vyhlášky mohou býti provedeny za dosavadních odměn do 1 měsíce ode dne platnosti vyhlášky.</w:t>
      </w:r>
    </w:p>
    <w:p w14:paraId="0518CDC2" w14:textId="77777777" w:rsidR="00FB2217" w:rsidRDefault="00000000">
      <w:pPr>
        <w:pStyle w:val="Bodytext20"/>
        <w:spacing w:after="60"/>
      </w:pPr>
      <w:r>
        <w:t>V zastoupení ministra:</w:t>
      </w:r>
    </w:p>
    <w:p w14:paraId="239A2E18" w14:textId="77777777" w:rsidR="00FB2217" w:rsidRDefault="00000000">
      <w:pPr>
        <w:pStyle w:val="Bodytext10"/>
        <w:spacing w:after="0" w:line="221" w:lineRule="auto"/>
        <w:ind w:firstLine="0"/>
        <w:jc w:val="center"/>
        <w:sectPr w:rsidR="00FB2217">
          <w:headerReference w:type="even" r:id="rId7"/>
          <w:headerReference w:type="default" r:id="rId8"/>
          <w:headerReference w:type="first" r:id="rId9"/>
          <w:pgSz w:w="12240" w:h="18720"/>
          <w:pgMar w:top="3281" w:right="1594" w:bottom="2772" w:left="2189" w:header="0" w:footer="3" w:gutter="0"/>
          <w:pgNumType w:start="1"/>
          <w:cols w:num="2" w:space="125"/>
          <w:noEndnote/>
          <w:titlePg/>
          <w:docGrid w:linePitch="360"/>
        </w:sectPr>
      </w:pPr>
      <w:r>
        <w:t>Dr. Dennler v. r. *</w:t>
      </w:r>
    </w:p>
    <w:p w14:paraId="6CE72569" w14:textId="77777777" w:rsidR="00FB2217" w:rsidRDefault="00FB2217">
      <w:pPr>
        <w:spacing w:before="101" w:after="101" w:line="240" w:lineRule="exact"/>
        <w:rPr>
          <w:sz w:val="19"/>
          <w:szCs w:val="19"/>
        </w:rPr>
      </w:pPr>
    </w:p>
    <w:p w14:paraId="7A930D0D" w14:textId="77777777" w:rsidR="00FB2217" w:rsidRDefault="00FB2217">
      <w:pPr>
        <w:spacing w:line="1" w:lineRule="exact"/>
        <w:sectPr w:rsidR="00FB2217">
          <w:type w:val="continuous"/>
          <w:pgSz w:w="12240" w:h="18720"/>
          <w:pgMar w:top="2930" w:right="0" w:bottom="3089" w:left="0" w:header="0" w:footer="3" w:gutter="0"/>
          <w:cols w:space="720"/>
          <w:noEndnote/>
          <w:docGrid w:linePitch="360"/>
        </w:sectPr>
      </w:pPr>
    </w:p>
    <w:p w14:paraId="766898BE" w14:textId="77777777" w:rsidR="00FB2217" w:rsidRDefault="00000000">
      <w:pPr>
        <w:pStyle w:val="Bodytext10"/>
        <w:spacing w:after="40" w:line="221" w:lineRule="auto"/>
        <w:ind w:firstLine="0"/>
        <w:jc w:val="center"/>
      </w:pPr>
      <w:r>
        <w:t>481.</w:t>
      </w:r>
    </w:p>
    <w:p w14:paraId="25B895F4" w14:textId="77777777" w:rsidR="00FB2217" w:rsidRDefault="00000000">
      <w:pPr>
        <w:pStyle w:val="Bodytext10"/>
        <w:spacing w:after="40" w:line="221" w:lineRule="auto"/>
        <w:ind w:firstLine="0"/>
        <w:jc w:val="center"/>
      </w:pPr>
      <w:r>
        <w:t>Kundmachung</w:t>
      </w:r>
    </w:p>
    <w:p w14:paraId="355D7EE5" w14:textId="77777777" w:rsidR="00FB2217" w:rsidRDefault="00000000">
      <w:pPr>
        <w:pStyle w:val="Bodytext10"/>
        <w:spacing w:after="100" w:line="221" w:lineRule="auto"/>
        <w:ind w:firstLine="0"/>
        <w:jc w:val="center"/>
      </w:pPr>
      <w:r>
        <w:t>X der Obersten Preisbehörde</w:t>
      </w:r>
    </w:p>
    <w:p w14:paraId="5ED9D515" w14:textId="77777777" w:rsidR="00FB2217" w:rsidRDefault="00000000">
      <w:pPr>
        <w:pStyle w:val="Bodytext20"/>
        <w:spacing w:after="40"/>
      </w:pPr>
      <w:r>
        <w:t xml:space="preserve">vom </w:t>
      </w:r>
      <w:r>
        <w:rPr>
          <w:i/>
          <w:iCs/>
        </w:rPr>
        <w:t>7.</w:t>
      </w:r>
      <w:r>
        <w:t xml:space="preserve"> Juli 1943, ZI. 19 934-1/4-1943,</w:t>
      </w:r>
    </w:p>
    <w:p w14:paraId="65D061D1" w14:textId="77777777" w:rsidR="00FB2217" w:rsidRDefault="00000000">
      <w:pPr>
        <w:pStyle w:val="Bodytext20"/>
        <w:spacing w:after="100"/>
      </w:pPr>
      <w:r>
        <w:t>Amtsblatt Nr. 157 vom 8. Juli 1943,</w:t>
      </w:r>
    </w:p>
    <w:p w14:paraId="06456AF1" w14:textId="77777777" w:rsidR="00FB2217" w:rsidRDefault="00000000">
      <w:pPr>
        <w:pStyle w:val="Bodytext10"/>
        <w:spacing w:line="262" w:lineRule="auto"/>
        <w:ind w:left="3500" w:hanging="3500"/>
        <w:jc w:val="both"/>
      </w:pPr>
      <w:r>
        <w:t>über die Preisbildung bei getrockneten Pilzen heimischer Herkunft. „</w:t>
      </w:r>
    </w:p>
    <w:p w14:paraId="30245520" w14:textId="77777777" w:rsidR="00FB2217" w:rsidRDefault="00000000">
      <w:pPr>
        <w:pStyle w:val="Bodytext10"/>
        <w:spacing w:line="221" w:lineRule="auto"/>
        <w:ind w:firstLine="360"/>
        <w:jc w:val="both"/>
      </w:pPr>
      <w:r>
        <w:t>' Die Oberste Preisbehörde setzt folgendes fest:</w:t>
      </w:r>
    </w:p>
    <w:p w14:paraId="7CE28197" w14:textId="77777777" w:rsidR="00FB2217" w:rsidRDefault="00000000">
      <w:pPr>
        <w:pStyle w:val="Bodytext10"/>
        <w:spacing w:after="40" w:line="221" w:lineRule="auto"/>
        <w:ind w:firstLine="0"/>
        <w:jc w:val="center"/>
      </w:pPr>
      <w:r>
        <w:t>§ 1-</w:t>
      </w:r>
    </w:p>
    <w:p w14:paraId="18927D50" w14:textId="77777777" w:rsidR="00FB2217" w:rsidRDefault="00000000">
      <w:pPr>
        <w:pStyle w:val="Bodytext10"/>
        <w:spacing w:line="221" w:lineRule="auto"/>
        <w:ind w:firstLine="480"/>
        <w:jc w:val="both"/>
      </w:pPr>
      <w:r>
        <w:t>Unter getrockneten Pilzen nach dieser Kundmachung sind die in der Beilage B und C der Kundmachung Nr.64 des Böhmisch-Mährischen Verbandes für die Garten- und Weinbauwirtschaft vom 7. Juli 1942, G.-Z. 14/1942 (Amtsblatt Nr. 157 vom 7. Juli 1942), betreffend die Regelung der Erfassung und des Ab satzes von Waldfrüchten und Pilzen in der Fassung der Kundmachung Nr. 64a) vom 1. September 1942, G.-Z. 21/1942 (Amtsblatt Nr. 205 vom 1. September 1942) angeführten und in die Preisgruppen I—IV eingeteilten Pilzarten zu verstehen.</w:t>
      </w:r>
    </w:p>
    <w:p w14:paraId="46DE187D" w14:textId="60FAB4A6" w:rsidR="00FB2217" w:rsidRDefault="00696B84">
      <w:pPr>
        <w:pStyle w:val="Bodytext10"/>
        <w:spacing w:after="100" w:line="221" w:lineRule="auto"/>
        <w:ind w:firstLine="0"/>
        <w:jc w:val="center"/>
      </w:pPr>
      <w:r>
        <w:t>§ 2.</w:t>
      </w:r>
    </w:p>
    <w:p w14:paraId="515E569D" w14:textId="77777777" w:rsidR="00FB2217" w:rsidRDefault="00000000">
      <w:pPr>
        <w:pStyle w:val="Tablecaption10"/>
        <w:spacing w:line="221" w:lineRule="auto"/>
        <w:ind w:firstLine="0"/>
      </w:pPr>
      <w:r>
        <w:t>(0 Höchstpreise, Entgelte, Verdienst- und Kostenhöchstsätze für den Vrkehr mit getrockneten Pilzen werden folgendermaßen festgesetzt:</w:t>
      </w:r>
    </w:p>
    <w:tbl>
      <w:tblPr>
        <w:tblOverlap w:val="never"/>
        <w:tblW w:w="0" w:type="auto"/>
        <w:jc w:val="center"/>
        <w:tblLayout w:type="fixed"/>
        <w:tblCellMar>
          <w:left w:w="10" w:type="dxa"/>
          <w:right w:w="10" w:type="dxa"/>
        </w:tblCellMar>
        <w:tblLook w:val="0000" w:firstRow="0" w:lastRow="0" w:firstColumn="0" w:lastColumn="0" w:noHBand="0" w:noVBand="0"/>
      </w:tblPr>
      <w:tblGrid>
        <w:gridCol w:w="4334"/>
        <w:gridCol w:w="1022"/>
        <w:gridCol w:w="1109"/>
        <w:gridCol w:w="1080"/>
        <w:gridCol w:w="806"/>
      </w:tblGrid>
      <w:tr w:rsidR="00FB2217" w14:paraId="0DD32490" w14:textId="77777777">
        <w:trPr>
          <w:trHeight w:hRule="exact" w:val="283"/>
          <w:jc w:val="center"/>
        </w:trPr>
        <w:tc>
          <w:tcPr>
            <w:tcW w:w="4334" w:type="dxa"/>
            <w:shd w:val="clear" w:color="auto" w:fill="A9A9A9"/>
          </w:tcPr>
          <w:p w14:paraId="2B2DB1C2" w14:textId="77777777" w:rsidR="00FB2217" w:rsidRDefault="00000000">
            <w:pPr>
              <w:pStyle w:val="Other10"/>
              <w:spacing w:after="0"/>
              <w:ind w:left="3220" w:firstLine="0"/>
              <w:rPr>
                <w:sz w:val="9"/>
                <w:szCs w:val="9"/>
              </w:rPr>
            </w:pPr>
            <w:r>
              <w:rPr>
                <w:rFonts w:ascii="Arial" w:eastAsia="Arial" w:hAnsi="Arial" w:cs="Arial"/>
                <w:sz w:val="9"/>
                <w:szCs w:val="9"/>
              </w:rPr>
              <w:t>•</w:t>
            </w:r>
          </w:p>
        </w:tc>
        <w:tc>
          <w:tcPr>
            <w:tcW w:w="1022" w:type="dxa"/>
            <w:shd w:val="clear" w:color="auto" w:fill="A9A9A9"/>
          </w:tcPr>
          <w:p w14:paraId="13092876" w14:textId="77777777" w:rsidR="00FB2217" w:rsidRDefault="00FB2217">
            <w:pPr>
              <w:rPr>
                <w:sz w:val="10"/>
                <w:szCs w:val="10"/>
              </w:rPr>
            </w:pPr>
          </w:p>
        </w:tc>
        <w:tc>
          <w:tcPr>
            <w:tcW w:w="2189" w:type="dxa"/>
            <w:gridSpan w:val="2"/>
            <w:shd w:val="clear" w:color="auto" w:fill="A9A9A9"/>
            <w:vAlign w:val="bottom"/>
          </w:tcPr>
          <w:p w14:paraId="6161E732" w14:textId="77777777" w:rsidR="00FB2217" w:rsidRDefault="00000000">
            <w:pPr>
              <w:pStyle w:val="Other10"/>
              <w:spacing w:after="0"/>
              <w:ind w:firstLine="0"/>
              <w:jc w:val="center"/>
            </w:pPr>
            <w:r>
              <w:t>Preisgruppe</w:t>
            </w:r>
          </w:p>
        </w:tc>
        <w:tc>
          <w:tcPr>
            <w:tcW w:w="806" w:type="dxa"/>
            <w:shd w:val="clear" w:color="auto" w:fill="A9A9A9"/>
          </w:tcPr>
          <w:p w14:paraId="03EF4914" w14:textId="77777777" w:rsidR="00FB2217" w:rsidRDefault="00FB2217">
            <w:pPr>
              <w:rPr>
                <w:sz w:val="10"/>
                <w:szCs w:val="10"/>
              </w:rPr>
            </w:pPr>
          </w:p>
        </w:tc>
      </w:tr>
      <w:tr w:rsidR="00FB2217" w14:paraId="6F000289" w14:textId="77777777">
        <w:trPr>
          <w:trHeight w:hRule="exact" w:val="235"/>
          <w:jc w:val="center"/>
        </w:trPr>
        <w:tc>
          <w:tcPr>
            <w:tcW w:w="4334" w:type="dxa"/>
            <w:shd w:val="clear" w:color="auto" w:fill="A9A9A9"/>
          </w:tcPr>
          <w:p w14:paraId="782E66CD" w14:textId="77777777" w:rsidR="00FB2217" w:rsidRDefault="00FB2217">
            <w:pPr>
              <w:rPr>
                <w:sz w:val="10"/>
                <w:szCs w:val="10"/>
              </w:rPr>
            </w:pPr>
          </w:p>
        </w:tc>
        <w:tc>
          <w:tcPr>
            <w:tcW w:w="1022" w:type="dxa"/>
            <w:shd w:val="clear" w:color="auto" w:fill="A9A9A9"/>
          </w:tcPr>
          <w:p w14:paraId="272AB30C" w14:textId="77777777" w:rsidR="00FB2217" w:rsidRDefault="00000000">
            <w:pPr>
              <w:pStyle w:val="Other10"/>
              <w:spacing w:after="0"/>
              <w:ind w:firstLine="260"/>
            </w:pPr>
            <w:r>
              <w:t>I</w:t>
            </w:r>
          </w:p>
        </w:tc>
        <w:tc>
          <w:tcPr>
            <w:tcW w:w="1109" w:type="dxa"/>
            <w:shd w:val="clear" w:color="auto" w:fill="A9A9A9"/>
          </w:tcPr>
          <w:p w14:paraId="2C238E7B" w14:textId="77777777" w:rsidR="00FB2217" w:rsidRDefault="00000000">
            <w:pPr>
              <w:pStyle w:val="Other10"/>
              <w:spacing w:after="0"/>
            </w:pPr>
            <w:r>
              <w:t>II</w:t>
            </w:r>
          </w:p>
        </w:tc>
        <w:tc>
          <w:tcPr>
            <w:tcW w:w="1080" w:type="dxa"/>
            <w:shd w:val="clear" w:color="auto" w:fill="A9A9A9"/>
          </w:tcPr>
          <w:p w14:paraId="6B1DC438" w14:textId="77777777" w:rsidR="00FB2217" w:rsidRDefault="00000000">
            <w:pPr>
              <w:pStyle w:val="Other10"/>
              <w:spacing w:after="0"/>
              <w:ind w:firstLine="280"/>
            </w:pPr>
            <w:r>
              <w:t>III</w:t>
            </w:r>
          </w:p>
        </w:tc>
        <w:tc>
          <w:tcPr>
            <w:tcW w:w="806" w:type="dxa"/>
            <w:shd w:val="clear" w:color="auto" w:fill="A9A9A9"/>
          </w:tcPr>
          <w:p w14:paraId="6FFD99BE" w14:textId="77777777" w:rsidR="00FB2217" w:rsidRDefault="00000000">
            <w:pPr>
              <w:pStyle w:val="Other10"/>
              <w:spacing w:after="0"/>
              <w:ind w:right="220" w:firstLine="0"/>
              <w:jc w:val="right"/>
            </w:pPr>
            <w:r>
              <w:t>IV</w:t>
            </w:r>
          </w:p>
        </w:tc>
      </w:tr>
      <w:tr w:rsidR="00FB2217" w14:paraId="7C33DE4A" w14:textId="77777777">
        <w:trPr>
          <w:trHeight w:hRule="exact" w:val="288"/>
          <w:jc w:val="center"/>
        </w:trPr>
        <w:tc>
          <w:tcPr>
            <w:tcW w:w="4334" w:type="dxa"/>
            <w:shd w:val="clear" w:color="auto" w:fill="A9A9A9"/>
          </w:tcPr>
          <w:p w14:paraId="6E6E2CFD" w14:textId="77777777" w:rsidR="00FB2217" w:rsidRDefault="00FB2217">
            <w:pPr>
              <w:rPr>
                <w:sz w:val="10"/>
                <w:szCs w:val="10"/>
              </w:rPr>
            </w:pPr>
          </w:p>
        </w:tc>
        <w:tc>
          <w:tcPr>
            <w:tcW w:w="1022" w:type="dxa"/>
            <w:shd w:val="clear" w:color="auto" w:fill="A9A9A9"/>
          </w:tcPr>
          <w:p w14:paraId="13C0E36B" w14:textId="77777777" w:rsidR="00FB2217" w:rsidRDefault="00000000">
            <w:pPr>
              <w:pStyle w:val="Other10"/>
              <w:spacing w:after="0"/>
              <w:ind w:firstLine="260"/>
            </w:pPr>
            <w:r>
              <w:t>K</w:t>
            </w:r>
          </w:p>
        </w:tc>
        <w:tc>
          <w:tcPr>
            <w:tcW w:w="1109" w:type="dxa"/>
            <w:shd w:val="clear" w:color="auto" w:fill="A9A9A9"/>
          </w:tcPr>
          <w:p w14:paraId="69E13CEF" w14:textId="77777777" w:rsidR="00FB2217" w:rsidRDefault="00000000">
            <w:pPr>
              <w:pStyle w:val="Other10"/>
              <w:spacing w:after="0"/>
            </w:pPr>
            <w:r>
              <w:t>K</w:t>
            </w:r>
          </w:p>
        </w:tc>
        <w:tc>
          <w:tcPr>
            <w:tcW w:w="1080" w:type="dxa"/>
            <w:shd w:val="clear" w:color="auto" w:fill="A9A9A9"/>
          </w:tcPr>
          <w:p w14:paraId="00EB9E74" w14:textId="77777777" w:rsidR="00FB2217" w:rsidRDefault="00000000">
            <w:pPr>
              <w:pStyle w:val="Other10"/>
              <w:spacing w:after="0"/>
              <w:ind w:firstLine="380"/>
            </w:pPr>
            <w:r>
              <w:t>K</w:t>
            </w:r>
          </w:p>
        </w:tc>
        <w:tc>
          <w:tcPr>
            <w:tcW w:w="806" w:type="dxa"/>
            <w:shd w:val="clear" w:color="auto" w:fill="A9A9A9"/>
          </w:tcPr>
          <w:p w14:paraId="6A2A84C1" w14:textId="77777777" w:rsidR="00FB2217" w:rsidRDefault="00000000">
            <w:pPr>
              <w:pStyle w:val="Other10"/>
              <w:spacing w:after="0"/>
              <w:ind w:right="220" w:firstLine="0"/>
              <w:jc w:val="right"/>
            </w:pPr>
            <w:r>
              <w:t>K</w:t>
            </w:r>
          </w:p>
        </w:tc>
      </w:tr>
      <w:tr w:rsidR="00FB2217" w14:paraId="44BB32EA" w14:textId="77777777">
        <w:trPr>
          <w:trHeight w:hRule="exact" w:val="302"/>
          <w:jc w:val="center"/>
        </w:trPr>
        <w:tc>
          <w:tcPr>
            <w:tcW w:w="4334" w:type="dxa"/>
            <w:shd w:val="clear" w:color="auto" w:fill="A9A9A9"/>
            <w:vAlign w:val="bottom"/>
          </w:tcPr>
          <w:p w14:paraId="6CE3C40D" w14:textId="77777777" w:rsidR="00FB2217" w:rsidRDefault="00000000">
            <w:pPr>
              <w:pStyle w:val="Other10"/>
              <w:spacing w:after="0"/>
              <w:ind w:firstLine="0"/>
              <w:jc w:val="both"/>
            </w:pPr>
            <w:r>
              <w:t>Grundpreis für 1 kg getrockneter Pilze . .</w:t>
            </w:r>
          </w:p>
        </w:tc>
        <w:tc>
          <w:tcPr>
            <w:tcW w:w="1022" w:type="dxa"/>
            <w:shd w:val="clear" w:color="auto" w:fill="A9A9A9"/>
            <w:vAlign w:val="bottom"/>
          </w:tcPr>
          <w:p w14:paraId="78E51AA2" w14:textId="77777777" w:rsidR="00FB2217" w:rsidRDefault="00000000">
            <w:pPr>
              <w:pStyle w:val="Other10"/>
              <w:spacing w:after="0"/>
              <w:ind w:right="240" w:firstLine="0"/>
              <w:jc w:val="right"/>
            </w:pPr>
            <w:r>
              <w:t>145,—</w:t>
            </w:r>
          </w:p>
        </w:tc>
        <w:tc>
          <w:tcPr>
            <w:tcW w:w="1109" w:type="dxa"/>
            <w:shd w:val="clear" w:color="auto" w:fill="A9A9A9"/>
            <w:vAlign w:val="bottom"/>
          </w:tcPr>
          <w:p w14:paraId="083BB90F" w14:textId="77777777" w:rsidR="00FB2217" w:rsidRDefault="00000000">
            <w:pPr>
              <w:pStyle w:val="Other10"/>
              <w:spacing w:after="0"/>
              <w:ind w:firstLine="0"/>
              <w:jc w:val="center"/>
            </w:pPr>
            <w:r>
              <w:t>85,—</w:t>
            </w:r>
          </w:p>
        </w:tc>
        <w:tc>
          <w:tcPr>
            <w:tcW w:w="1080" w:type="dxa"/>
            <w:shd w:val="clear" w:color="auto" w:fill="A9A9A9"/>
            <w:vAlign w:val="bottom"/>
          </w:tcPr>
          <w:p w14:paraId="76371FD4" w14:textId="77777777" w:rsidR="00FB2217" w:rsidRDefault="00000000">
            <w:pPr>
              <w:pStyle w:val="Other10"/>
              <w:spacing w:after="0"/>
              <w:ind w:firstLine="280"/>
            </w:pPr>
            <w:r>
              <w:t>65,—</w:t>
            </w:r>
          </w:p>
        </w:tc>
        <w:tc>
          <w:tcPr>
            <w:tcW w:w="806" w:type="dxa"/>
            <w:shd w:val="clear" w:color="auto" w:fill="A9A9A9"/>
            <w:vAlign w:val="bottom"/>
          </w:tcPr>
          <w:p w14:paraId="3BCD0EBD" w14:textId="77777777" w:rsidR="00FB2217" w:rsidRDefault="00000000">
            <w:pPr>
              <w:pStyle w:val="Other10"/>
              <w:spacing w:after="0"/>
              <w:ind w:firstLine="0"/>
              <w:jc w:val="right"/>
            </w:pPr>
            <w:r>
              <w:t>33 —</w:t>
            </w:r>
          </w:p>
        </w:tc>
      </w:tr>
      <w:tr w:rsidR="00FB2217" w14:paraId="13C8669F" w14:textId="77777777">
        <w:trPr>
          <w:trHeight w:hRule="exact" w:val="254"/>
          <w:jc w:val="center"/>
        </w:trPr>
        <w:tc>
          <w:tcPr>
            <w:tcW w:w="4334" w:type="dxa"/>
            <w:shd w:val="clear" w:color="auto" w:fill="A9A9A9"/>
            <w:vAlign w:val="bottom"/>
          </w:tcPr>
          <w:p w14:paraId="5C9D1512" w14:textId="77777777" w:rsidR="00FB2217" w:rsidRDefault="00000000">
            <w:pPr>
              <w:pStyle w:val="Other10"/>
              <w:spacing w:after="0"/>
              <w:ind w:firstLine="0"/>
              <w:jc w:val="both"/>
            </w:pPr>
            <w:r>
              <w:t>Aufbringerhöchstentgelt ........</w:t>
            </w:r>
          </w:p>
        </w:tc>
        <w:tc>
          <w:tcPr>
            <w:tcW w:w="1022" w:type="dxa"/>
            <w:shd w:val="clear" w:color="auto" w:fill="A9A9A9"/>
            <w:vAlign w:val="bottom"/>
          </w:tcPr>
          <w:p w14:paraId="113E3A1E" w14:textId="77777777" w:rsidR="00FB2217" w:rsidRDefault="00000000">
            <w:pPr>
              <w:pStyle w:val="Other10"/>
              <w:spacing w:after="0"/>
              <w:ind w:firstLine="300"/>
            </w:pPr>
            <w:r>
              <w:t>5,-—</w:t>
            </w:r>
          </w:p>
        </w:tc>
        <w:tc>
          <w:tcPr>
            <w:tcW w:w="1109" w:type="dxa"/>
            <w:shd w:val="clear" w:color="auto" w:fill="A9A9A9"/>
            <w:vAlign w:val="bottom"/>
          </w:tcPr>
          <w:p w14:paraId="1B485DED" w14:textId="77777777" w:rsidR="00FB2217" w:rsidRDefault="00000000">
            <w:pPr>
              <w:pStyle w:val="Other10"/>
              <w:spacing w:after="0"/>
            </w:pPr>
            <w:r>
              <w:t>5,—</w:t>
            </w:r>
          </w:p>
        </w:tc>
        <w:tc>
          <w:tcPr>
            <w:tcW w:w="1080" w:type="dxa"/>
            <w:shd w:val="clear" w:color="auto" w:fill="A9A9A9"/>
            <w:vAlign w:val="bottom"/>
          </w:tcPr>
          <w:p w14:paraId="42481C72" w14:textId="77777777" w:rsidR="00FB2217" w:rsidRDefault="00000000">
            <w:pPr>
              <w:pStyle w:val="Other10"/>
              <w:spacing w:after="0"/>
              <w:ind w:firstLine="380"/>
            </w:pPr>
            <w:r>
              <w:t>5,—</w:t>
            </w:r>
          </w:p>
        </w:tc>
        <w:tc>
          <w:tcPr>
            <w:tcW w:w="806" w:type="dxa"/>
            <w:shd w:val="clear" w:color="auto" w:fill="A9A9A9"/>
            <w:vAlign w:val="bottom"/>
          </w:tcPr>
          <w:p w14:paraId="637828F7" w14:textId="77777777" w:rsidR="00FB2217" w:rsidRDefault="00000000">
            <w:pPr>
              <w:pStyle w:val="Other10"/>
              <w:spacing w:after="0"/>
              <w:ind w:firstLine="0"/>
              <w:jc w:val="right"/>
            </w:pPr>
            <w:r>
              <w:t>5,—</w:t>
            </w:r>
          </w:p>
        </w:tc>
      </w:tr>
      <w:tr w:rsidR="00FB2217" w14:paraId="2174E999" w14:textId="77777777">
        <w:trPr>
          <w:trHeight w:hRule="exact" w:val="221"/>
          <w:jc w:val="center"/>
        </w:trPr>
        <w:tc>
          <w:tcPr>
            <w:tcW w:w="4334" w:type="dxa"/>
            <w:tcBorders>
              <w:top w:val="single" w:sz="4" w:space="0" w:color="auto"/>
            </w:tcBorders>
            <w:shd w:val="clear" w:color="auto" w:fill="A9A9A9"/>
            <w:vAlign w:val="bottom"/>
          </w:tcPr>
          <w:p w14:paraId="0A15A1E7" w14:textId="77777777" w:rsidR="00FB2217" w:rsidRDefault="00000000">
            <w:pPr>
              <w:pStyle w:val="Other10"/>
              <w:spacing w:after="0"/>
              <w:ind w:firstLine="0"/>
              <w:jc w:val="both"/>
            </w:pPr>
            <w:r>
              <w:t>Zufuhr vom Auf bringer zur Verladestation oder</w:t>
            </w:r>
          </w:p>
        </w:tc>
        <w:tc>
          <w:tcPr>
            <w:tcW w:w="1022" w:type="dxa"/>
            <w:shd w:val="clear" w:color="auto" w:fill="A9A9A9"/>
          </w:tcPr>
          <w:p w14:paraId="7AF0E0F9" w14:textId="77777777" w:rsidR="00FB2217" w:rsidRDefault="00FB2217">
            <w:pPr>
              <w:rPr>
                <w:sz w:val="10"/>
                <w:szCs w:val="10"/>
              </w:rPr>
            </w:pPr>
          </w:p>
        </w:tc>
        <w:tc>
          <w:tcPr>
            <w:tcW w:w="1109" w:type="dxa"/>
            <w:shd w:val="clear" w:color="auto" w:fill="A9A9A9"/>
          </w:tcPr>
          <w:p w14:paraId="05F3AA4B" w14:textId="77777777" w:rsidR="00FB2217" w:rsidRDefault="00FB2217">
            <w:pPr>
              <w:rPr>
                <w:sz w:val="10"/>
                <w:szCs w:val="10"/>
              </w:rPr>
            </w:pPr>
          </w:p>
        </w:tc>
        <w:tc>
          <w:tcPr>
            <w:tcW w:w="1080" w:type="dxa"/>
            <w:shd w:val="clear" w:color="auto" w:fill="A9A9A9"/>
          </w:tcPr>
          <w:p w14:paraId="6FD8C035" w14:textId="77777777" w:rsidR="00FB2217" w:rsidRDefault="00FB2217">
            <w:pPr>
              <w:rPr>
                <w:sz w:val="10"/>
                <w:szCs w:val="10"/>
              </w:rPr>
            </w:pPr>
          </w:p>
        </w:tc>
        <w:tc>
          <w:tcPr>
            <w:tcW w:w="806" w:type="dxa"/>
            <w:shd w:val="clear" w:color="auto" w:fill="A9A9A9"/>
          </w:tcPr>
          <w:p w14:paraId="69529D99" w14:textId="77777777" w:rsidR="00FB2217" w:rsidRDefault="00FB2217">
            <w:pPr>
              <w:rPr>
                <w:sz w:val="10"/>
                <w:szCs w:val="10"/>
              </w:rPr>
            </w:pPr>
          </w:p>
        </w:tc>
      </w:tr>
      <w:tr w:rsidR="00FB2217" w14:paraId="3CEE3690" w14:textId="77777777">
        <w:trPr>
          <w:trHeight w:hRule="exact" w:val="216"/>
          <w:jc w:val="center"/>
        </w:trPr>
        <w:tc>
          <w:tcPr>
            <w:tcW w:w="4334" w:type="dxa"/>
            <w:shd w:val="clear" w:color="auto" w:fill="A9A9A9"/>
            <w:vAlign w:val="bottom"/>
          </w:tcPr>
          <w:p w14:paraId="1D326575" w14:textId="77777777" w:rsidR="00FB2217" w:rsidRDefault="00000000">
            <w:pPr>
              <w:pStyle w:val="Other10"/>
              <w:tabs>
                <w:tab w:val="left" w:leader="dot" w:pos="4088"/>
              </w:tabs>
              <w:spacing w:after="0"/>
              <w:ind w:firstLine="200"/>
            </w:pPr>
            <w:r>
              <w:t>Sammelstelle, höchstens</w:t>
            </w:r>
            <w:r>
              <w:tab/>
            </w:r>
          </w:p>
        </w:tc>
        <w:tc>
          <w:tcPr>
            <w:tcW w:w="1022" w:type="dxa"/>
            <w:shd w:val="clear" w:color="auto" w:fill="A9A9A9"/>
            <w:vAlign w:val="bottom"/>
          </w:tcPr>
          <w:p w14:paraId="316AE8EF" w14:textId="77777777" w:rsidR="00FB2217" w:rsidRDefault="00000000">
            <w:pPr>
              <w:pStyle w:val="Other10"/>
              <w:spacing w:after="0"/>
              <w:ind w:firstLine="300"/>
            </w:pPr>
            <w:r>
              <w:t>0,50</w:t>
            </w:r>
          </w:p>
        </w:tc>
        <w:tc>
          <w:tcPr>
            <w:tcW w:w="1109" w:type="dxa"/>
            <w:shd w:val="clear" w:color="auto" w:fill="A9A9A9"/>
            <w:vAlign w:val="bottom"/>
          </w:tcPr>
          <w:p w14:paraId="6D76F1D6" w14:textId="77777777" w:rsidR="00FB2217" w:rsidRDefault="00000000">
            <w:pPr>
              <w:pStyle w:val="Other10"/>
              <w:spacing w:after="0"/>
            </w:pPr>
            <w:r>
              <w:t>0,50</w:t>
            </w:r>
          </w:p>
        </w:tc>
        <w:tc>
          <w:tcPr>
            <w:tcW w:w="1080" w:type="dxa"/>
            <w:shd w:val="clear" w:color="auto" w:fill="A9A9A9"/>
            <w:vAlign w:val="bottom"/>
          </w:tcPr>
          <w:p w14:paraId="072896DB" w14:textId="77777777" w:rsidR="00FB2217" w:rsidRDefault="00000000">
            <w:pPr>
              <w:pStyle w:val="Other10"/>
              <w:spacing w:after="0"/>
              <w:ind w:firstLine="380"/>
            </w:pPr>
            <w:r>
              <w:t>0,50</w:t>
            </w:r>
          </w:p>
        </w:tc>
        <w:tc>
          <w:tcPr>
            <w:tcW w:w="806" w:type="dxa"/>
            <w:shd w:val="clear" w:color="auto" w:fill="A9A9A9"/>
            <w:vAlign w:val="bottom"/>
          </w:tcPr>
          <w:p w14:paraId="3B3009A1" w14:textId="77777777" w:rsidR="00FB2217" w:rsidRDefault="00000000">
            <w:pPr>
              <w:pStyle w:val="Other10"/>
              <w:spacing w:after="0"/>
              <w:ind w:firstLine="0"/>
              <w:jc w:val="right"/>
            </w:pPr>
            <w:r>
              <w:t>0,50</w:t>
            </w:r>
          </w:p>
        </w:tc>
      </w:tr>
      <w:tr w:rsidR="00FB2217" w14:paraId="48B3A561" w14:textId="77777777">
        <w:trPr>
          <w:trHeight w:hRule="exact" w:val="259"/>
          <w:jc w:val="center"/>
        </w:trPr>
        <w:tc>
          <w:tcPr>
            <w:tcW w:w="4334" w:type="dxa"/>
            <w:tcBorders>
              <w:top w:val="single" w:sz="4" w:space="0" w:color="auto"/>
            </w:tcBorders>
            <w:shd w:val="clear" w:color="auto" w:fill="A9A9A9"/>
            <w:vAlign w:val="bottom"/>
          </w:tcPr>
          <w:p w14:paraId="19AFFA52" w14:textId="77777777" w:rsidR="00FB2217" w:rsidRDefault="00000000">
            <w:pPr>
              <w:pStyle w:val="Other10"/>
              <w:tabs>
                <w:tab w:val="left" w:leader="dot" w:pos="4085"/>
              </w:tabs>
              <w:spacing w:after="0"/>
              <w:ind w:firstLine="0"/>
              <w:jc w:val="both"/>
            </w:pPr>
            <w:r>
              <w:t>Höchstentgelt der Sammelstelle</w:t>
            </w:r>
            <w:r>
              <w:tab/>
            </w:r>
          </w:p>
        </w:tc>
        <w:tc>
          <w:tcPr>
            <w:tcW w:w="1022" w:type="dxa"/>
            <w:shd w:val="clear" w:color="auto" w:fill="A9A9A9"/>
            <w:vAlign w:val="bottom"/>
          </w:tcPr>
          <w:p w14:paraId="0F22E49F" w14:textId="77777777" w:rsidR="00FB2217" w:rsidRDefault="00000000">
            <w:pPr>
              <w:pStyle w:val="Other10"/>
              <w:spacing w:after="0"/>
              <w:ind w:firstLine="300"/>
            </w:pPr>
            <w:r>
              <w:t>1,50</w:t>
            </w:r>
          </w:p>
        </w:tc>
        <w:tc>
          <w:tcPr>
            <w:tcW w:w="1109" w:type="dxa"/>
            <w:shd w:val="clear" w:color="auto" w:fill="A9A9A9"/>
            <w:vAlign w:val="bottom"/>
          </w:tcPr>
          <w:p w14:paraId="48A97084" w14:textId="77777777" w:rsidR="00FB2217" w:rsidRDefault="00000000">
            <w:pPr>
              <w:pStyle w:val="Other10"/>
              <w:spacing w:after="0"/>
            </w:pPr>
            <w:r>
              <w:t>1,50</w:t>
            </w:r>
          </w:p>
        </w:tc>
        <w:tc>
          <w:tcPr>
            <w:tcW w:w="1080" w:type="dxa"/>
            <w:shd w:val="clear" w:color="auto" w:fill="A9A9A9"/>
            <w:vAlign w:val="bottom"/>
          </w:tcPr>
          <w:p w14:paraId="274E601B" w14:textId="77777777" w:rsidR="00FB2217" w:rsidRDefault="00000000">
            <w:pPr>
              <w:pStyle w:val="Other10"/>
              <w:spacing w:after="0"/>
              <w:ind w:firstLine="380"/>
            </w:pPr>
            <w:r>
              <w:t>1,50</w:t>
            </w:r>
          </w:p>
        </w:tc>
        <w:tc>
          <w:tcPr>
            <w:tcW w:w="806" w:type="dxa"/>
            <w:shd w:val="clear" w:color="auto" w:fill="A9A9A9"/>
            <w:vAlign w:val="bottom"/>
          </w:tcPr>
          <w:p w14:paraId="04C9B1B8" w14:textId="77777777" w:rsidR="00FB2217" w:rsidRDefault="00000000">
            <w:pPr>
              <w:pStyle w:val="Other10"/>
              <w:spacing w:after="0"/>
              <w:ind w:firstLine="0"/>
              <w:jc w:val="right"/>
            </w:pPr>
            <w:r>
              <w:t>1,50</w:t>
            </w:r>
          </w:p>
        </w:tc>
      </w:tr>
      <w:tr w:rsidR="00FB2217" w14:paraId="6D31F07A" w14:textId="77777777">
        <w:trPr>
          <w:trHeight w:hRule="exact" w:val="245"/>
          <w:jc w:val="center"/>
        </w:trPr>
        <w:tc>
          <w:tcPr>
            <w:tcW w:w="4334" w:type="dxa"/>
            <w:shd w:val="clear" w:color="auto" w:fill="A9A9A9"/>
            <w:vAlign w:val="bottom"/>
          </w:tcPr>
          <w:p w14:paraId="2EDC434B" w14:textId="77777777" w:rsidR="00FB2217" w:rsidRDefault="00000000">
            <w:pPr>
              <w:pStyle w:val="Other10"/>
              <w:spacing w:after="0"/>
              <w:ind w:firstLine="0"/>
              <w:jc w:val="both"/>
            </w:pPr>
            <w:r>
              <w:t>Höchstverdienstsatz des Großverteilers . .' .</w:t>
            </w:r>
          </w:p>
        </w:tc>
        <w:tc>
          <w:tcPr>
            <w:tcW w:w="1022" w:type="dxa"/>
            <w:shd w:val="clear" w:color="auto" w:fill="A9A9A9"/>
            <w:vAlign w:val="bottom"/>
          </w:tcPr>
          <w:p w14:paraId="530E71E8" w14:textId="77777777" w:rsidR="00FB2217" w:rsidRDefault="00000000">
            <w:pPr>
              <w:pStyle w:val="Other10"/>
              <w:spacing w:after="0"/>
              <w:ind w:firstLine="300"/>
            </w:pPr>
            <w:r>
              <w:t>9,50</w:t>
            </w:r>
          </w:p>
        </w:tc>
        <w:tc>
          <w:tcPr>
            <w:tcW w:w="1109" w:type="dxa"/>
            <w:shd w:val="clear" w:color="auto" w:fill="A9A9A9"/>
            <w:vAlign w:val="bottom"/>
          </w:tcPr>
          <w:p w14:paraId="6C34AD11" w14:textId="77777777" w:rsidR="00FB2217" w:rsidRDefault="00000000">
            <w:pPr>
              <w:pStyle w:val="Other10"/>
              <w:spacing w:after="0"/>
            </w:pPr>
            <w:r>
              <w:t>7,50</w:t>
            </w:r>
          </w:p>
        </w:tc>
        <w:tc>
          <w:tcPr>
            <w:tcW w:w="1080" w:type="dxa"/>
            <w:shd w:val="clear" w:color="auto" w:fill="A9A9A9"/>
            <w:vAlign w:val="bottom"/>
          </w:tcPr>
          <w:p w14:paraId="3BE05292" w14:textId="77777777" w:rsidR="00FB2217" w:rsidRDefault="00000000">
            <w:pPr>
              <w:pStyle w:val="Other10"/>
              <w:spacing w:after="0"/>
              <w:ind w:firstLine="380"/>
            </w:pPr>
            <w:r>
              <w:t>6,50</w:t>
            </w:r>
          </w:p>
        </w:tc>
        <w:tc>
          <w:tcPr>
            <w:tcW w:w="806" w:type="dxa"/>
            <w:shd w:val="clear" w:color="auto" w:fill="A9A9A9"/>
            <w:vAlign w:val="bottom"/>
          </w:tcPr>
          <w:p w14:paraId="27CC8C5F" w14:textId="77777777" w:rsidR="00FB2217" w:rsidRDefault="00000000">
            <w:pPr>
              <w:pStyle w:val="Other10"/>
              <w:spacing w:after="0"/>
              <w:ind w:firstLine="0"/>
              <w:jc w:val="right"/>
            </w:pPr>
            <w:r>
              <w:t>4,50</w:t>
            </w:r>
          </w:p>
        </w:tc>
      </w:tr>
      <w:tr w:rsidR="00FB2217" w14:paraId="0CF8E68C" w14:textId="77777777">
        <w:trPr>
          <w:trHeight w:hRule="exact" w:val="264"/>
          <w:jc w:val="center"/>
        </w:trPr>
        <w:tc>
          <w:tcPr>
            <w:tcW w:w="4334" w:type="dxa"/>
            <w:shd w:val="clear" w:color="auto" w:fill="A9A9A9"/>
            <w:vAlign w:val="bottom"/>
          </w:tcPr>
          <w:p w14:paraId="2FE35B9A" w14:textId="77777777" w:rsidR="00FB2217" w:rsidRDefault="00000000">
            <w:pPr>
              <w:pStyle w:val="Other10"/>
              <w:spacing w:after="0"/>
              <w:ind w:firstLine="0"/>
              <w:jc w:val="both"/>
            </w:pPr>
            <w:r>
              <w:t>Abnützungsgebühr für Verpackung, höchstens</w:t>
            </w:r>
          </w:p>
        </w:tc>
        <w:tc>
          <w:tcPr>
            <w:tcW w:w="1022" w:type="dxa"/>
            <w:shd w:val="clear" w:color="auto" w:fill="A9A9A9"/>
            <w:vAlign w:val="bottom"/>
          </w:tcPr>
          <w:p w14:paraId="403DF059" w14:textId="77777777" w:rsidR="00FB2217" w:rsidRDefault="00000000">
            <w:pPr>
              <w:pStyle w:val="Other10"/>
              <w:spacing w:after="0"/>
              <w:ind w:firstLine="300"/>
            </w:pPr>
            <w:r>
              <w:t>0,10</w:t>
            </w:r>
          </w:p>
        </w:tc>
        <w:tc>
          <w:tcPr>
            <w:tcW w:w="1109" w:type="dxa"/>
            <w:shd w:val="clear" w:color="auto" w:fill="A9A9A9"/>
            <w:vAlign w:val="bottom"/>
          </w:tcPr>
          <w:p w14:paraId="233A5229" w14:textId="77777777" w:rsidR="00FB2217" w:rsidRDefault="00000000">
            <w:pPr>
              <w:pStyle w:val="Other10"/>
              <w:spacing w:after="0"/>
            </w:pPr>
            <w:r>
              <w:t>0,10</w:t>
            </w:r>
          </w:p>
        </w:tc>
        <w:tc>
          <w:tcPr>
            <w:tcW w:w="1080" w:type="dxa"/>
            <w:shd w:val="clear" w:color="auto" w:fill="A9A9A9"/>
            <w:vAlign w:val="bottom"/>
          </w:tcPr>
          <w:p w14:paraId="0F6EC1D8" w14:textId="77777777" w:rsidR="00FB2217" w:rsidRDefault="00000000">
            <w:pPr>
              <w:pStyle w:val="Other10"/>
              <w:spacing w:after="0"/>
              <w:ind w:firstLine="380"/>
            </w:pPr>
            <w:r>
              <w:t>0,10</w:t>
            </w:r>
          </w:p>
        </w:tc>
        <w:tc>
          <w:tcPr>
            <w:tcW w:w="806" w:type="dxa"/>
            <w:shd w:val="clear" w:color="auto" w:fill="A9A9A9"/>
            <w:vAlign w:val="bottom"/>
          </w:tcPr>
          <w:p w14:paraId="270F31DE" w14:textId="77777777" w:rsidR="00FB2217" w:rsidRDefault="00000000">
            <w:pPr>
              <w:pStyle w:val="Other10"/>
              <w:spacing w:after="0"/>
              <w:ind w:firstLine="0"/>
              <w:jc w:val="right"/>
            </w:pPr>
            <w:r>
              <w:t>0,10</w:t>
            </w:r>
          </w:p>
        </w:tc>
      </w:tr>
      <w:tr w:rsidR="00FB2217" w14:paraId="6A36F46D" w14:textId="77777777">
        <w:trPr>
          <w:trHeight w:hRule="exact" w:val="216"/>
          <w:jc w:val="center"/>
        </w:trPr>
        <w:tc>
          <w:tcPr>
            <w:tcW w:w="4334" w:type="dxa"/>
            <w:shd w:val="clear" w:color="auto" w:fill="A9A9A9"/>
            <w:vAlign w:val="bottom"/>
          </w:tcPr>
          <w:p w14:paraId="43B1349E" w14:textId="77777777" w:rsidR="00FB2217" w:rsidRDefault="00000000">
            <w:pPr>
              <w:pStyle w:val="Other10"/>
              <w:spacing w:after="0"/>
              <w:ind w:firstLine="0"/>
              <w:jc w:val="both"/>
            </w:pPr>
            <w:r>
              <w:t>Fracht zwischen Verladestation oder Sammel-</w:t>
            </w:r>
          </w:p>
        </w:tc>
        <w:tc>
          <w:tcPr>
            <w:tcW w:w="1022" w:type="dxa"/>
            <w:shd w:val="clear" w:color="auto" w:fill="A9A9A9"/>
          </w:tcPr>
          <w:p w14:paraId="003C6E3D" w14:textId="77777777" w:rsidR="00FB2217" w:rsidRDefault="00FB2217">
            <w:pPr>
              <w:rPr>
                <w:sz w:val="10"/>
                <w:szCs w:val="10"/>
              </w:rPr>
            </w:pPr>
          </w:p>
        </w:tc>
        <w:tc>
          <w:tcPr>
            <w:tcW w:w="1109" w:type="dxa"/>
            <w:shd w:val="clear" w:color="auto" w:fill="A9A9A9"/>
          </w:tcPr>
          <w:p w14:paraId="295DCFA9" w14:textId="77777777" w:rsidR="00FB2217" w:rsidRDefault="00FB2217">
            <w:pPr>
              <w:rPr>
                <w:sz w:val="10"/>
                <w:szCs w:val="10"/>
              </w:rPr>
            </w:pPr>
          </w:p>
        </w:tc>
        <w:tc>
          <w:tcPr>
            <w:tcW w:w="1080" w:type="dxa"/>
            <w:shd w:val="clear" w:color="auto" w:fill="A9A9A9"/>
          </w:tcPr>
          <w:p w14:paraId="0EF45466" w14:textId="77777777" w:rsidR="00FB2217" w:rsidRDefault="00FB2217">
            <w:pPr>
              <w:rPr>
                <w:sz w:val="10"/>
                <w:szCs w:val="10"/>
              </w:rPr>
            </w:pPr>
          </w:p>
        </w:tc>
        <w:tc>
          <w:tcPr>
            <w:tcW w:w="806" w:type="dxa"/>
            <w:shd w:val="clear" w:color="auto" w:fill="A9A9A9"/>
          </w:tcPr>
          <w:p w14:paraId="4E56924A" w14:textId="77777777" w:rsidR="00FB2217" w:rsidRDefault="00FB2217">
            <w:pPr>
              <w:rPr>
                <w:sz w:val="10"/>
                <w:szCs w:val="10"/>
              </w:rPr>
            </w:pPr>
          </w:p>
        </w:tc>
      </w:tr>
      <w:tr w:rsidR="00FB2217" w14:paraId="0235C757" w14:textId="77777777">
        <w:trPr>
          <w:trHeight w:hRule="exact" w:val="230"/>
          <w:jc w:val="center"/>
        </w:trPr>
        <w:tc>
          <w:tcPr>
            <w:tcW w:w="4334" w:type="dxa"/>
            <w:shd w:val="clear" w:color="auto" w:fill="A9A9A9"/>
            <w:vAlign w:val="bottom"/>
          </w:tcPr>
          <w:p w14:paraId="594BE7BE" w14:textId="77777777" w:rsidR="00FB2217" w:rsidRDefault="00000000">
            <w:pPr>
              <w:pStyle w:val="Other10"/>
              <w:spacing w:after="0"/>
              <w:ind w:firstLine="200"/>
              <w:jc w:val="both"/>
            </w:pPr>
            <w:r>
              <w:t>stelle zum Einzelhändler, höchstens . . .</w:t>
            </w:r>
          </w:p>
        </w:tc>
        <w:tc>
          <w:tcPr>
            <w:tcW w:w="1022" w:type="dxa"/>
            <w:shd w:val="clear" w:color="auto" w:fill="A9A9A9"/>
            <w:vAlign w:val="bottom"/>
          </w:tcPr>
          <w:p w14:paraId="50063E50" w14:textId="77777777" w:rsidR="00FB2217" w:rsidRDefault="00000000">
            <w:pPr>
              <w:pStyle w:val="Other10"/>
              <w:spacing w:after="0"/>
              <w:ind w:firstLine="300"/>
            </w:pPr>
            <w:r>
              <w:t>0,40</w:t>
            </w:r>
          </w:p>
        </w:tc>
        <w:tc>
          <w:tcPr>
            <w:tcW w:w="1109" w:type="dxa"/>
            <w:shd w:val="clear" w:color="auto" w:fill="A9A9A9"/>
            <w:vAlign w:val="bottom"/>
          </w:tcPr>
          <w:p w14:paraId="1A91582F" w14:textId="77777777" w:rsidR="00FB2217" w:rsidRDefault="00000000">
            <w:pPr>
              <w:pStyle w:val="Other10"/>
              <w:spacing w:after="0"/>
            </w:pPr>
            <w:r>
              <w:t>0,40</w:t>
            </w:r>
          </w:p>
        </w:tc>
        <w:tc>
          <w:tcPr>
            <w:tcW w:w="1080" w:type="dxa"/>
            <w:shd w:val="clear" w:color="auto" w:fill="A9A9A9"/>
            <w:vAlign w:val="bottom"/>
          </w:tcPr>
          <w:p w14:paraId="54F0C3BD" w14:textId="77777777" w:rsidR="00FB2217" w:rsidRDefault="00000000">
            <w:pPr>
              <w:pStyle w:val="Other10"/>
              <w:spacing w:after="0"/>
              <w:ind w:firstLine="380"/>
            </w:pPr>
            <w:r>
              <w:t>0,40</w:t>
            </w:r>
          </w:p>
        </w:tc>
        <w:tc>
          <w:tcPr>
            <w:tcW w:w="806" w:type="dxa"/>
            <w:shd w:val="clear" w:color="auto" w:fill="A9A9A9"/>
            <w:vAlign w:val="bottom"/>
          </w:tcPr>
          <w:p w14:paraId="3391FA22" w14:textId="77777777" w:rsidR="00FB2217" w:rsidRDefault="00000000">
            <w:pPr>
              <w:pStyle w:val="Other10"/>
              <w:spacing w:after="0"/>
              <w:ind w:firstLine="0"/>
              <w:jc w:val="right"/>
            </w:pPr>
            <w:r>
              <w:t>0,40</w:t>
            </w:r>
          </w:p>
        </w:tc>
      </w:tr>
      <w:tr w:rsidR="00FB2217" w14:paraId="31DBB5C5" w14:textId="77777777">
        <w:trPr>
          <w:trHeight w:hRule="exact" w:val="350"/>
          <w:jc w:val="center"/>
        </w:trPr>
        <w:tc>
          <w:tcPr>
            <w:tcW w:w="4334" w:type="dxa"/>
            <w:shd w:val="clear" w:color="auto" w:fill="A9A9A9"/>
          </w:tcPr>
          <w:p w14:paraId="642D180A" w14:textId="77777777" w:rsidR="00FB2217" w:rsidRDefault="00000000">
            <w:pPr>
              <w:pStyle w:val="Other10"/>
              <w:spacing w:after="0"/>
              <w:ind w:firstLine="0"/>
            </w:pPr>
            <w:r>
              <w:t>Höchstverdienstsatz des Einzelhändlers . . .</w:t>
            </w:r>
          </w:p>
        </w:tc>
        <w:tc>
          <w:tcPr>
            <w:tcW w:w="1022" w:type="dxa"/>
            <w:shd w:val="clear" w:color="auto" w:fill="A9A9A9"/>
          </w:tcPr>
          <w:p w14:paraId="310023C2" w14:textId="77777777" w:rsidR="00FB2217" w:rsidRDefault="00000000">
            <w:pPr>
              <w:pStyle w:val="Other10"/>
              <w:spacing w:after="0"/>
              <w:ind w:firstLine="260"/>
              <w:jc w:val="both"/>
            </w:pPr>
            <w:r>
              <w:t>23,—</w:t>
            </w:r>
          </w:p>
        </w:tc>
        <w:tc>
          <w:tcPr>
            <w:tcW w:w="1109" w:type="dxa"/>
            <w:shd w:val="clear" w:color="auto" w:fill="A9A9A9"/>
          </w:tcPr>
          <w:p w14:paraId="6D689813" w14:textId="77777777" w:rsidR="00FB2217" w:rsidRDefault="00000000">
            <w:pPr>
              <w:pStyle w:val="Other10"/>
              <w:spacing w:after="0"/>
              <w:ind w:firstLine="0"/>
              <w:jc w:val="center"/>
            </w:pPr>
            <w:r>
              <w:t>20 —</w:t>
            </w:r>
          </w:p>
        </w:tc>
        <w:tc>
          <w:tcPr>
            <w:tcW w:w="1080" w:type="dxa"/>
            <w:shd w:val="clear" w:color="auto" w:fill="A9A9A9"/>
          </w:tcPr>
          <w:p w14:paraId="609EFF7F" w14:textId="77777777" w:rsidR="00FB2217" w:rsidRDefault="00000000">
            <w:pPr>
              <w:pStyle w:val="Other10"/>
              <w:spacing w:after="0"/>
              <w:ind w:firstLine="280"/>
            </w:pPr>
            <w:r>
              <w:t>16,—</w:t>
            </w:r>
          </w:p>
        </w:tc>
        <w:tc>
          <w:tcPr>
            <w:tcW w:w="806" w:type="dxa"/>
            <w:shd w:val="clear" w:color="auto" w:fill="A9A9A9"/>
          </w:tcPr>
          <w:p w14:paraId="4EBC88DF" w14:textId="77777777" w:rsidR="00FB2217" w:rsidRDefault="00000000">
            <w:pPr>
              <w:pStyle w:val="Other10"/>
              <w:spacing w:after="0"/>
              <w:ind w:firstLine="0"/>
              <w:jc w:val="right"/>
            </w:pPr>
            <w:r>
              <w:t>10 —</w:t>
            </w:r>
          </w:p>
        </w:tc>
      </w:tr>
      <w:tr w:rsidR="00FB2217" w14:paraId="429F5BEA" w14:textId="77777777">
        <w:trPr>
          <w:trHeight w:hRule="exact" w:val="422"/>
          <w:jc w:val="center"/>
        </w:trPr>
        <w:tc>
          <w:tcPr>
            <w:tcW w:w="4334" w:type="dxa"/>
            <w:tcBorders>
              <w:top w:val="single" w:sz="4" w:space="0" w:color="auto"/>
            </w:tcBorders>
            <w:shd w:val="clear" w:color="auto" w:fill="A9A9A9"/>
            <w:vAlign w:val="center"/>
          </w:tcPr>
          <w:p w14:paraId="54D9097A" w14:textId="77777777" w:rsidR="00FB2217" w:rsidRDefault="00000000">
            <w:pPr>
              <w:pStyle w:val="Other10"/>
              <w:spacing w:after="0"/>
              <w:ind w:firstLine="0"/>
            </w:pPr>
            <w:r>
              <w:t>Verbraucherhöchstpreis Je 1 kg . . . . '.</w:t>
            </w:r>
          </w:p>
        </w:tc>
        <w:tc>
          <w:tcPr>
            <w:tcW w:w="1022" w:type="dxa"/>
            <w:tcBorders>
              <w:top w:val="single" w:sz="4" w:space="0" w:color="auto"/>
            </w:tcBorders>
            <w:shd w:val="clear" w:color="auto" w:fill="A9A9A9"/>
            <w:vAlign w:val="center"/>
          </w:tcPr>
          <w:p w14:paraId="254D6F07" w14:textId="77777777" w:rsidR="00FB2217" w:rsidRDefault="00000000">
            <w:pPr>
              <w:pStyle w:val="Other10"/>
              <w:spacing w:after="0"/>
              <w:ind w:right="240" w:firstLine="0"/>
              <w:jc w:val="right"/>
            </w:pPr>
            <w:r>
              <w:t>185,—</w:t>
            </w:r>
          </w:p>
        </w:tc>
        <w:tc>
          <w:tcPr>
            <w:tcW w:w="1109" w:type="dxa"/>
            <w:tcBorders>
              <w:top w:val="single" w:sz="4" w:space="0" w:color="auto"/>
            </w:tcBorders>
            <w:shd w:val="clear" w:color="auto" w:fill="A9A9A9"/>
            <w:vAlign w:val="center"/>
          </w:tcPr>
          <w:p w14:paraId="26A933FD" w14:textId="77777777" w:rsidR="00FB2217" w:rsidRDefault="00000000">
            <w:pPr>
              <w:pStyle w:val="Other10"/>
              <w:spacing w:after="0"/>
              <w:ind w:firstLine="0"/>
              <w:jc w:val="center"/>
            </w:pPr>
            <w:r>
              <w:t>120,—</w:t>
            </w:r>
          </w:p>
        </w:tc>
        <w:tc>
          <w:tcPr>
            <w:tcW w:w="1080" w:type="dxa"/>
            <w:tcBorders>
              <w:top w:val="single" w:sz="4" w:space="0" w:color="auto"/>
            </w:tcBorders>
            <w:shd w:val="clear" w:color="auto" w:fill="A9A9A9"/>
            <w:vAlign w:val="center"/>
          </w:tcPr>
          <w:p w14:paraId="443C3F96" w14:textId="77777777" w:rsidR="00FB2217" w:rsidRDefault="00000000">
            <w:pPr>
              <w:pStyle w:val="Other10"/>
              <w:spacing w:after="0"/>
              <w:ind w:right="280" w:firstLine="0"/>
              <w:jc w:val="right"/>
            </w:pPr>
            <w:r>
              <w:t>. 95,—</w:t>
            </w:r>
          </w:p>
        </w:tc>
        <w:tc>
          <w:tcPr>
            <w:tcW w:w="806" w:type="dxa"/>
            <w:tcBorders>
              <w:top w:val="single" w:sz="4" w:space="0" w:color="auto"/>
            </w:tcBorders>
            <w:shd w:val="clear" w:color="auto" w:fill="A9A9A9"/>
            <w:vAlign w:val="center"/>
          </w:tcPr>
          <w:p w14:paraId="56602CB1" w14:textId="77777777" w:rsidR="00FB2217" w:rsidRDefault="00000000">
            <w:pPr>
              <w:pStyle w:val="Other10"/>
              <w:spacing w:after="0"/>
              <w:ind w:firstLine="260"/>
              <w:jc w:val="both"/>
            </w:pPr>
            <w:r>
              <w:t>55,—</w:t>
            </w:r>
          </w:p>
        </w:tc>
      </w:tr>
      <w:tr w:rsidR="00FB2217" w14:paraId="3A951198" w14:textId="77777777">
        <w:trPr>
          <w:trHeight w:hRule="exact" w:val="293"/>
          <w:jc w:val="center"/>
        </w:trPr>
        <w:tc>
          <w:tcPr>
            <w:tcW w:w="4334" w:type="dxa"/>
            <w:tcBorders>
              <w:top w:val="single" w:sz="4" w:space="0" w:color="auto"/>
            </w:tcBorders>
            <w:shd w:val="clear" w:color="auto" w:fill="A9A9A9"/>
            <w:vAlign w:val="bottom"/>
          </w:tcPr>
          <w:p w14:paraId="76960323" w14:textId="77777777" w:rsidR="00FB2217" w:rsidRDefault="00000000">
            <w:pPr>
              <w:pStyle w:val="Other10"/>
              <w:spacing w:after="0"/>
              <w:ind w:firstLine="0"/>
            </w:pPr>
            <w:r>
              <w:t>Versandhandelshöchstspanne bei Verbringung</w:t>
            </w:r>
          </w:p>
        </w:tc>
        <w:tc>
          <w:tcPr>
            <w:tcW w:w="1022" w:type="dxa"/>
            <w:tcBorders>
              <w:top w:val="single" w:sz="4" w:space="0" w:color="auto"/>
            </w:tcBorders>
            <w:shd w:val="clear" w:color="auto" w:fill="A9A9A9"/>
          </w:tcPr>
          <w:p w14:paraId="74033B77" w14:textId="77777777" w:rsidR="00FB2217" w:rsidRDefault="00FB2217">
            <w:pPr>
              <w:rPr>
                <w:sz w:val="10"/>
                <w:szCs w:val="10"/>
              </w:rPr>
            </w:pPr>
          </w:p>
        </w:tc>
        <w:tc>
          <w:tcPr>
            <w:tcW w:w="1109" w:type="dxa"/>
            <w:tcBorders>
              <w:top w:val="single" w:sz="4" w:space="0" w:color="auto"/>
            </w:tcBorders>
            <w:shd w:val="clear" w:color="auto" w:fill="A9A9A9"/>
          </w:tcPr>
          <w:p w14:paraId="3B0D37D8" w14:textId="77777777" w:rsidR="00FB2217" w:rsidRDefault="00FB2217">
            <w:pPr>
              <w:rPr>
                <w:sz w:val="10"/>
                <w:szCs w:val="10"/>
              </w:rPr>
            </w:pPr>
          </w:p>
        </w:tc>
        <w:tc>
          <w:tcPr>
            <w:tcW w:w="1080" w:type="dxa"/>
            <w:tcBorders>
              <w:top w:val="single" w:sz="4" w:space="0" w:color="auto"/>
            </w:tcBorders>
            <w:shd w:val="clear" w:color="auto" w:fill="A9A9A9"/>
          </w:tcPr>
          <w:p w14:paraId="05243DCD" w14:textId="77777777" w:rsidR="00FB2217" w:rsidRDefault="00FB2217">
            <w:pPr>
              <w:rPr>
                <w:sz w:val="10"/>
                <w:szCs w:val="10"/>
              </w:rPr>
            </w:pPr>
          </w:p>
        </w:tc>
        <w:tc>
          <w:tcPr>
            <w:tcW w:w="806" w:type="dxa"/>
            <w:tcBorders>
              <w:top w:val="single" w:sz="4" w:space="0" w:color="auto"/>
            </w:tcBorders>
            <w:shd w:val="clear" w:color="auto" w:fill="A9A9A9"/>
          </w:tcPr>
          <w:p w14:paraId="5A639D44" w14:textId="77777777" w:rsidR="00FB2217" w:rsidRDefault="00FB2217">
            <w:pPr>
              <w:rPr>
                <w:sz w:val="10"/>
                <w:szCs w:val="10"/>
              </w:rPr>
            </w:pPr>
          </w:p>
        </w:tc>
      </w:tr>
      <w:tr w:rsidR="00FB2217" w14:paraId="4BEB3096" w14:textId="77777777">
        <w:trPr>
          <w:trHeight w:hRule="exact" w:val="278"/>
          <w:jc w:val="center"/>
        </w:trPr>
        <w:tc>
          <w:tcPr>
            <w:tcW w:w="4334" w:type="dxa"/>
            <w:shd w:val="clear" w:color="auto" w:fill="A9A9A9"/>
          </w:tcPr>
          <w:p w14:paraId="03D0D089" w14:textId="77777777" w:rsidR="00FB2217" w:rsidRDefault="00000000">
            <w:pPr>
              <w:pStyle w:val="Other10"/>
              <w:spacing w:after="0"/>
              <w:ind w:firstLine="200"/>
            </w:pPr>
            <w:r>
              <w:t>der Ware in das übrige-Reichsgebiet . . .</w:t>
            </w:r>
          </w:p>
        </w:tc>
        <w:tc>
          <w:tcPr>
            <w:tcW w:w="1022" w:type="dxa"/>
            <w:shd w:val="clear" w:color="auto" w:fill="A9A9A9"/>
          </w:tcPr>
          <w:p w14:paraId="7CDCC2DA" w14:textId="77777777" w:rsidR="00FB2217" w:rsidRDefault="00000000">
            <w:pPr>
              <w:pStyle w:val="Other10"/>
              <w:spacing w:after="0"/>
              <w:ind w:firstLine="300"/>
            </w:pPr>
            <w:r>
              <w:t>3,50</w:t>
            </w:r>
          </w:p>
        </w:tc>
        <w:tc>
          <w:tcPr>
            <w:tcW w:w="1109" w:type="dxa"/>
            <w:shd w:val="clear" w:color="auto" w:fill="A9A9A9"/>
          </w:tcPr>
          <w:p w14:paraId="3C2C100B" w14:textId="77777777" w:rsidR="00FB2217" w:rsidRDefault="00000000">
            <w:pPr>
              <w:pStyle w:val="Other10"/>
              <w:spacing w:after="0"/>
              <w:jc w:val="both"/>
            </w:pPr>
            <w:r>
              <w:t>3,50</w:t>
            </w:r>
          </w:p>
        </w:tc>
        <w:tc>
          <w:tcPr>
            <w:tcW w:w="1080" w:type="dxa"/>
            <w:shd w:val="clear" w:color="auto" w:fill="A9A9A9"/>
          </w:tcPr>
          <w:p w14:paraId="017050BD" w14:textId="77777777" w:rsidR="00FB2217" w:rsidRDefault="00000000">
            <w:pPr>
              <w:pStyle w:val="Other10"/>
              <w:spacing w:after="0"/>
              <w:ind w:firstLine="380"/>
              <w:jc w:val="both"/>
            </w:pPr>
            <w:r>
              <w:t>3,50</w:t>
            </w:r>
          </w:p>
        </w:tc>
        <w:tc>
          <w:tcPr>
            <w:tcW w:w="806" w:type="dxa"/>
            <w:shd w:val="clear" w:color="auto" w:fill="A9A9A9"/>
          </w:tcPr>
          <w:p w14:paraId="4CD614DD" w14:textId="77777777" w:rsidR="00FB2217" w:rsidRDefault="00000000">
            <w:pPr>
              <w:pStyle w:val="Other10"/>
              <w:spacing w:after="0"/>
              <w:ind w:firstLine="0"/>
              <w:jc w:val="right"/>
            </w:pPr>
            <w:r>
              <w:t>3,50</w:t>
            </w:r>
          </w:p>
        </w:tc>
      </w:tr>
    </w:tbl>
    <w:p w14:paraId="18B3C8AE" w14:textId="77777777" w:rsidR="00FB2217" w:rsidRDefault="00000000">
      <w:pPr>
        <w:spacing w:line="1" w:lineRule="exact"/>
        <w:rPr>
          <w:sz w:val="2"/>
          <w:szCs w:val="2"/>
        </w:rPr>
      </w:pPr>
      <w:r>
        <w:br w:type="page"/>
      </w:r>
    </w:p>
    <w:p w14:paraId="44267B0D" w14:textId="77777777" w:rsidR="00FB2217" w:rsidRDefault="00000000">
      <w:pPr>
        <w:pStyle w:val="Bodytext10"/>
        <w:numPr>
          <w:ilvl w:val="0"/>
          <w:numId w:val="2"/>
        </w:numPr>
        <w:tabs>
          <w:tab w:val="left" w:pos="835"/>
        </w:tabs>
        <w:spacing w:after="40" w:line="223" w:lineRule="auto"/>
        <w:ind w:firstLine="440"/>
        <w:jc w:val="both"/>
      </w:pPr>
      <w:bookmarkStart w:id="0" w:name="bookmark3"/>
      <w:bookmarkEnd w:id="0"/>
      <w:r>
        <w:lastRenderedPageBreak/>
        <w:t>Die im Absatz 1 angeführten Höchstpreise gelten für die Ware der Güteklasse A.</w:t>
      </w:r>
    </w:p>
    <w:p w14:paraId="134B7246" w14:textId="77777777" w:rsidR="00FB2217" w:rsidRDefault="00000000">
      <w:pPr>
        <w:pStyle w:val="Bodytext10"/>
        <w:numPr>
          <w:ilvl w:val="0"/>
          <w:numId w:val="2"/>
        </w:numPr>
        <w:tabs>
          <w:tab w:val="left" w:pos="836"/>
        </w:tabs>
        <w:spacing w:after="100" w:line="221" w:lineRule="auto"/>
        <w:ind w:firstLine="440"/>
        <w:jc w:val="both"/>
      </w:pPr>
      <w:bookmarkStart w:id="1" w:name="bookmark4"/>
      <w:bookmarkEnd w:id="1"/>
      <w:r>
        <w:t>Für die Ware der Güteklasse B dürfen um 20 v. H. niedrigere Grundpreise verlangt und bezahlt werden. Die Verbraucherhöchstpreise für die Ware der Güteklasse B werden um die Differenz zwischen dem Grundpreis der Güteklasse A und B herabgesetzt.</w:t>
      </w:r>
    </w:p>
    <w:p w14:paraId="506BA505" w14:textId="77777777" w:rsidR="00FB2217" w:rsidRDefault="00000000">
      <w:pPr>
        <w:pStyle w:val="Bodytext10"/>
        <w:numPr>
          <w:ilvl w:val="0"/>
          <w:numId w:val="2"/>
        </w:numPr>
        <w:tabs>
          <w:tab w:val="left" w:pos="835"/>
        </w:tabs>
        <w:spacing w:after="240" w:line="230" w:lineRule="auto"/>
        <w:ind w:firstLine="440"/>
        <w:jc w:val="both"/>
      </w:pPr>
      <w:bookmarkStart w:id="2" w:name="bookmark5"/>
      <w:bookmarkEnd w:id="2"/>
      <w:r>
        <w:t>Falls bei einzelnen Lieferungen die im Absatz 1 angeführten Handelsstufen nicht beteiligt sind, entfallen aus der Berechnung des Verkaufspreises auch die entsprechenden Entgelt- und Verdienstsätze.</w:t>
      </w:r>
    </w:p>
    <w:p w14:paraId="4CA6967E" w14:textId="77777777" w:rsidR="00FB2217" w:rsidRDefault="00000000">
      <w:pPr>
        <w:pStyle w:val="Bodytext10"/>
        <w:tabs>
          <w:tab w:val="left" w:pos="835"/>
        </w:tabs>
        <w:spacing w:line="223" w:lineRule="auto"/>
        <w:ind w:firstLine="0"/>
        <w:jc w:val="center"/>
      </w:pPr>
      <w:r>
        <w:t>&gt;</w:t>
      </w:r>
      <w:r>
        <w:tab/>
        <w:t>§3.</w:t>
      </w:r>
    </w:p>
    <w:p w14:paraId="2DE84C45" w14:textId="77777777" w:rsidR="00FB2217" w:rsidRDefault="00000000">
      <w:pPr>
        <w:pStyle w:val="Bodytext10"/>
        <w:spacing w:after="240" w:line="226" w:lineRule="auto"/>
        <w:ind w:firstLine="440"/>
        <w:jc w:val="both"/>
      </w:pPr>
      <w:r>
        <w:t>Soweit in dieser Kundmachung nichts anderes bestimmt ist, gelten für die Preisgestaltung für getrocknete Pilze die Bestimmungen .der Verordnung des Vorsitzenden der Obersten Preisbehörde vom 23. Juli 1942, Slg. Nr. 264, über die Preisbildung im Verkehr mit Frisch waren und Trockenfrüchten.</w:t>
      </w:r>
    </w:p>
    <w:p w14:paraId="43C2CD81" w14:textId="77777777" w:rsidR="00FB2217" w:rsidRDefault="00000000">
      <w:pPr>
        <w:pStyle w:val="Bodytext10"/>
        <w:spacing w:line="223" w:lineRule="auto"/>
        <w:ind w:firstLine="0"/>
        <w:jc w:val="center"/>
      </w:pPr>
      <w:r>
        <w:t>§ 4.</w:t>
      </w:r>
    </w:p>
    <w:p w14:paraId="2352B0EC" w14:textId="77777777" w:rsidR="00FB2217" w:rsidRDefault="00000000">
      <w:pPr>
        <w:pStyle w:val="Bodytext10"/>
        <w:spacing w:after="340" w:line="223" w:lineRule="auto"/>
        <w:ind w:firstLine="440"/>
        <w:jc w:val="both"/>
      </w:pPr>
      <w:r>
        <w:t>Übertretungen dieser Kundmachung werden nach dem vierten Teil der Regierungsverordnung betreffend die Errichtung der Obersten Preisbehörde und nach den diese Verordnung abändernden oder ergänzenden Vorschriften bestraft.</w:t>
      </w:r>
    </w:p>
    <w:p w14:paraId="365A0628" w14:textId="77777777" w:rsidR="00FB2217" w:rsidRDefault="00000000">
      <w:pPr>
        <w:pStyle w:val="Bodytext10"/>
        <w:spacing w:line="223" w:lineRule="auto"/>
        <w:ind w:firstLine="0"/>
        <w:jc w:val="center"/>
      </w:pPr>
      <w:r>
        <w:t>§ 5-</w:t>
      </w:r>
    </w:p>
    <w:p w14:paraId="36AAFDC1" w14:textId="77777777" w:rsidR="00FB2217" w:rsidRDefault="00000000">
      <w:pPr>
        <w:pStyle w:val="Bodytext10"/>
        <w:spacing w:after="240" w:line="218" w:lineRule="auto"/>
        <w:ind w:firstLine="440"/>
        <w:jc w:val="both"/>
      </w:pPr>
      <w:r>
        <w:t>Diese Kundmachung tritt mit dem Tage nach ihrer Veröffentlichung im Amtsblatt in Kraft; gleichzeitig wird der an den Böhmisch-Mährischen Verband für die Garten- und Weinbauwirtschaft gerichtete Bescheid der OPB vom 27. Juli 1942, ZI. 61 914-II/2-1942, der die Höchstpreise, Handelsspannen und Sätze im Handel mit getrockneten Pilzen geregelt hat, außer Kraft gesetzt.</w:t>
      </w:r>
    </w:p>
    <w:p w14:paraId="58D5AB0E" w14:textId="77777777" w:rsidR="00FB2217" w:rsidRDefault="00000000">
      <w:pPr>
        <w:pStyle w:val="Bodytext20"/>
        <w:spacing w:after="40" w:line="276" w:lineRule="auto"/>
      </w:pPr>
      <w:r>
        <w:t>Der Vorsitzende der Obersten Preisbehörde:</w:t>
      </w:r>
    </w:p>
    <w:p w14:paraId="18101F0A" w14:textId="77777777" w:rsidR="00FB2217" w:rsidRDefault="00000000">
      <w:pPr>
        <w:pStyle w:val="Bodytext10"/>
        <w:spacing w:after="640" w:line="223" w:lineRule="auto"/>
        <w:ind w:firstLine="0"/>
        <w:jc w:val="center"/>
      </w:pPr>
      <w:r>
        <w:t>' Dr. von Busse e. h.</w:t>
      </w:r>
    </w:p>
    <w:p w14:paraId="3D838C23" w14:textId="77777777" w:rsidR="00FB2217" w:rsidRDefault="00000000">
      <w:pPr>
        <w:pStyle w:val="Bodytext10"/>
        <w:spacing w:after="100" w:line="226" w:lineRule="auto"/>
        <w:ind w:firstLine="0"/>
        <w:jc w:val="center"/>
      </w:pPr>
      <w:r>
        <w:t>481.</w:t>
      </w:r>
    </w:p>
    <w:p w14:paraId="7AA3FBD2" w14:textId="77777777" w:rsidR="00FB2217" w:rsidRDefault="00000000">
      <w:pPr>
        <w:pStyle w:val="Bodytext10"/>
        <w:tabs>
          <w:tab w:val="left" w:pos="4517"/>
        </w:tabs>
        <w:spacing w:after="40" w:line="305" w:lineRule="auto"/>
        <w:ind w:firstLine="0"/>
        <w:jc w:val="center"/>
        <w:rPr>
          <w:sz w:val="17"/>
          <w:szCs w:val="17"/>
        </w:rPr>
      </w:pPr>
      <w:r>
        <w:t>Vyhláška</w:t>
      </w:r>
      <w:r>
        <w:br/>
        <w:t>nejvyššího úřadu cenového</w:t>
      </w:r>
      <w:r>
        <w:tab/>
      </w:r>
      <w:r>
        <w:rPr>
          <w:sz w:val="17"/>
          <w:szCs w:val="17"/>
        </w:rPr>
        <w:t>z</w:t>
      </w:r>
    </w:p>
    <w:p w14:paraId="000090B8" w14:textId="77777777" w:rsidR="00FB2217" w:rsidRDefault="00000000">
      <w:pPr>
        <w:pStyle w:val="Bodytext20"/>
        <w:spacing w:after="200" w:line="324" w:lineRule="auto"/>
        <w:rPr>
          <w:sz w:val="20"/>
          <w:szCs w:val="20"/>
        </w:rPr>
      </w:pPr>
      <w:r>
        <w:t>ze dne 7. července 1943, čj. 19 934-1/4-1943,</w:t>
      </w:r>
      <w:r>
        <w:br/>
        <w:t>Úřední list č. 157 ze dne 8. července 1943,</w:t>
      </w:r>
      <w:r>
        <w:br/>
      </w:r>
      <w:r>
        <w:rPr>
          <w:sz w:val="20"/>
          <w:szCs w:val="20"/>
        </w:rPr>
        <w:t>o tvoření cen sušených hub domácího původu.</w:t>
      </w:r>
    </w:p>
    <w:p w14:paraId="30BC85D6" w14:textId="77777777" w:rsidR="00FB2217" w:rsidRDefault="00000000">
      <w:pPr>
        <w:pStyle w:val="Bodytext10"/>
        <w:spacing w:line="226" w:lineRule="auto"/>
        <w:ind w:firstLine="420"/>
        <w:jc w:val="both"/>
      </w:pPr>
      <w:r>
        <w:t>Nej vyšší úřad cenový stanoví:</w:t>
      </w:r>
    </w:p>
    <w:p w14:paraId="4B6735EA" w14:textId="77777777" w:rsidR="00FB2217" w:rsidRDefault="00000000">
      <w:pPr>
        <w:pStyle w:val="Bodytext10"/>
        <w:spacing w:after="100" w:line="226" w:lineRule="auto"/>
        <w:ind w:firstLine="0"/>
        <w:jc w:val="center"/>
      </w:pPr>
      <w:r>
        <w:t>§ I-</w:t>
      </w:r>
    </w:p>
    <w:p w14:paraId="518C2B19" w14:textId="77777777" w:rsidR="00FB2217" w:rsidRDefault="00000000">
      <w:pPr>
        <w:pStyle w:val="Bodytext10"/>
        <w:spacing w:after="300" w:line="221" w:lineRule="auto"/>
        <w:ind w:firstLine="440"/>
        <w:jc w:val="both"/>
      </w:pPr>
      <w:r>
        <w:t>Sušenými houbami podle této vyhlášky se rozumějí druhy hub, které jsou uvedeny v příloze Ba. C vyhlášky č. 64 českomoravského svazu zahradnicko-vinařského ze dne 7-. července 1942, čj. 14/1942 (Úřední list č. 157 ze dne 7. července 1942), o úpravě sběru a odbytu lesních plodů a hub, ve znění vyhlášky č. 64 a) ze dne 1. září 1942, čj. 21/1942 (Úřední list č. 205 ze dne 1. září 1942), a jež jsou zařáděny do cenových skupin I—IV.</w:t>
      </w:r>
    </w:p>
    <w:p w14:paraId="095E36CD" w14:textId="77777777" w:rsidR="00FB2217" w:rsidRDefault="00000000">
      <w:pPr>
        <w:pStyle w:val="Bodytext10"/>
        <w:spacing w:after="100" w:line="226" w:lineRule="auto"/>
        <w:ind w:firstLine="0"/>
        <w:jc w:val="center"/>
      </w:pPr>
      <w:r>
        <w:t>§ 2.</w:t>
      </w:r>
    </w:p>
    <w:p w14:paraId="7E690C58" w14:textId="77777777" w:rsidR="00FB2217" w:rsidRDefault="00000000">
      <w:pPr>
        <w:pStyle w:val="Bodytext10"/>
        <w:spacing w:line="230" w:lineRule="auto"/>
        <w:ind w:firstLine="440"/>
        <w:jc w:val="both"/>
      </w:pPr>
      <w:r>
        <w:t>(i) Nej vyšší ceny, odměny, sazby výdělku a nákladů pro prodej sušených hub M stanoví takto:</w:t>
      </w:r>
      <w:r>
        <w:br w:type="page"/>
      </w:r>
    </w:p>
    <w:tbl>
      <w:tblPr>
        <w:tblOverlap w:val="never"/>
        <w:tblW w:w="0" w:type="auto"/>
        <w:tblLayout w:type="fixed"/>
        <w:tblCellMar>
          <w:left w:w="10" w:type="dxa"/>
          <w:right w:w="10" w:type="dxa"/>
        </w:tblCellMar>
        <w:tblLook w:val="0000" w:firstRow="0" w:lastRow="0" w:firstColumn="0" w:lastColumn="0" w:noHBand="0" w:noVBand="0"/>
      </w:tblPr>
      <w:tblGrid>
        <w:gridCol w:w="4387"/>
        <w:gridCol w:w="888"/>
        <w:gridCol w:w="1056"/>
        <w:gridCol w:w="974"/>
        <w:gridCol w:w="955"/>
      </w:tblGrid>
      <w:tr w:rsidR="00FB2217" w14:paraId="16C00052" w14:textId="77777777">
        <w:trPr>
          <w:trHeight w:hRule="exact" w:val="221"/>
        </w:trPr>
        <w:tc>
          <w:tcPr>
            <w:tcW w:w="8260" w:type="dxa"/>
            <w:gridSpan w:val="5"/>
            <w:shd w:val="clear" w:color="auto" w:fill="A9A9A9"/>
            <w:vAlign w:val="bottom"/>
          </w:tcPr>
          <w:p w14:paraId="1F0B7CD0" w14:textId="77777777" w:rsidR="00FB2217" w:rsidRDefault="00000000">
            <w:pPr>
              <w:pStyle w:val="Other10"/>
              <w:framePr w:w="8261" w:h="5040" w:vSpace="206" w:wrap="notBeside" w:vAnchor="text" w:hAnchor="text" w:x="99" w:y="1"/>
              <w:spacing w:after="0"/>
              <w:ind w:firstLine="420"/>
              <w:rPr>
                <w:sz w:val="17"/>
                <w:szCs w:val="17"/>
              </w:rPr>
            </w:pPr>
            <w:r>
              <w:rPr>
                <w:sz w:val="17"/>
                <w:szCs w:val="17"/>
              </w:rPr>
              <w:lastRenderedPageBreak/>
              <w:t>Amtsblatt des Protektorates Böhmen und Mähren — Úřední list Protektorátu Čechy a Morava</w:t>
            </w:r>
          </w:p>
        </w:tc>
      </w:tr>
      <w:tr w:rsidR="00FB2217" w14:paraId="11739C62" w14:textId="77777777">
        <w:trPr>
          <w:trHeight w:hRule="exact" w:val="264"/>
        </w:trPr>
        <w:tc>
          <w:tcPr>
            <w:tcW w:w="6331" w:type="dxa"/>
            <w:gridSpan w:val="3"/>
            <w:shd w:val="clear" w:color="auto" w:fill="A9A9A9"/>
          </w:tcPr>
          <w:p w14:paraId="5ED90B93" w14:textId="77777777" w:rsidR="00FB2217" w:rsidRDefault="00000000">
            <w:pPr>
              <w:pStyle w:val="Other10"/>
              <w:framePr w:w="8261" w:h="5040" w:vSpace="206" w:wrap="notBeside" w:vAnchor="text" w:hAnchor="text" w:x="99" w:y="1"/>
              <w:tabs>
                <w:tab w:val="left" w:pos="3682"/>
              </w:tabs>
              <w:spacing w:after="0"/>
              <w:ind w:firstLine="140"/>
              <w:rPr>
                <w:sz w:val="17"/>
                <w:szCs w:val="17"/>
              </w:rPr>
            </w:pPr>
            <w:r>
              <w:rPr>
                <w:sz w:val="17"/>
                <w:szCs w:val="17"/>
              </w:rPr>
              <w:t>Seite 5176 Strana</w:t>
            </w:r>
            <w:r>
              <w:rPr>
                <w:sz w:val="17"/>
                <w:szCs w:val="17"/>
              </w:rPr>
              <w:tab/>
              <w:t>8. VII. 1943</w:t>
            </w:r>
          </w:p>
        </w:tc>
        <w:tc>
          <w:tcPr>
            <w:tcW w:w="1929" w:type="dxa"/>
            <w:gridSpan w:val="2"/>
            <w:shd w:val="clear" w:color="auto" w:fill="A9A9A9"/>
          </w:tcPr>
          <w:p w14:paraId="479DF2AC" w14:textId="77777777" w:rsidR="00FB2217" w:rsidRDefault="00000000">
            <w:pPr>
              <w:pStyle w:val="Other10"/>
              <w:framePr w:w="8261" w:h="5040" w:vSpace="206" w:wrap="notBeside" w:vAnchor="text" w:hAnchor="text" w:x="99" w:y="1"/>
              <w:spacing w:after="0"/>
              <w:ind w:firstLine="0"/>
              <w:jc w:val="right"/>
              <w:rPr>
                <w:sz w:val="17"/>
                <w:szCs w:val="17"/>
              </w:rPr>
            </w:pPr>
            <w:r>
              <w:rPr>
                <w:sz w:val="17"/>
                <w:szCs w:val="17"/>
              </w:rPr>
              <w:t>Nummer 157 číslo</w:t>
            </w:r>
          </w:p>
        </w:tc>
      </w:tr>
      <w:tr w:rsidR="00FB2217" w14:paraId="0E702957" w14:textId="77777777">
        <w:trPr>
          <w:trHeight w:hRule="exact" w:val="379"/>
        </w:trPr>
        <w:tc>
          <w:tcPr>
            <w:tcW w:w="4387" w:type="dxa"/>
            <w:tcBorders>
              <w:top w:val="single" w:sz="4" w:space="0" w:color="auto"/>
            </w:tcBorders>
            <w:shd w:val="clear" w:color="auto" w:fill="A9A9A9"/>
            <w:vAlign w:val="center"/>
          </w:tcPr>
          <w:p w14:paraId="1B4324A9" w14:textId="77777777" w:rsidR="00FB2217" w:rsidRDefault="00000000">
            <w:pPr>
              <w:pStyle w:val="Other10"/>
              <w:framePr w:w="8261" w:h="5040" w:vSpace="206" w:wrap="notBeside" w:vAnchor="text" w:hAnchor="text" w:x="99" w:y="1"/>
              <w:spacing w:after="0"/>
              <w:ind w:firstLine="840"/>
            </w:pPr>
            <w:r>
              <w:t>•</w:t>
            </w:r>
          </w:p>
        </w:tc>
        <w:tc>
          <w:tcPr>
            <w:tcW w:w="888" w:type="dxa"/>
            <w:tcBorders>
              <w:top w:val="single" w:sz="4" w:space="0" w:color="auto"/>
            </w:tcBorders>
            <w:shd w:val="clear" w:color="auto" w:fill="A9A9A9"/>
          </w:tcPr>
          <w:p w14:paraId="79E21EB0" w14:textId="77777777" w:rsidR="00FB2217" w:rsidRDefault="00FB2217">
            <w:pPr>
              <w:framePr w:w="8261" w:h="5040" w:vSpace="206" w:wrap="notBeside" w:vAnchor="text" w:hAnchor="text" w:x="99" w:y="1"/>
              <w:rPr>
                <w:sz w:val="10"/>
                <w:szCs w:val="10"/>
              </w:rPr>
            </w:pPr>
          </w:p>
        </w:tc>
        <w:tc>
          <w:tcPr>
            <w:tcW w:w="1056" w:type="dxa"/>
            <w:tcBorders>
              <w:top w:val="single" w:sz="4" w:space="0" w:color="auto"/>
            </w:tcBorders>
            <w:shd w:val="clear" w:color="auto" w:fill="A9A9A9"/>
            <w:vAlign w:val="bottom"/>
          </w:tcPr>
          <w:p w14:paraId="72C04816" w14:textId="77777777" w:rsidR="00FB2217" w:rsidRDefault="00000000">
            <w:pPr>
              <w:pStyle w:val="Other10"/>
              <w:framePr w:w="8261" w:h="5040" w:vSpace="206" w:wrap="notBeside" w:vAnchor="text" w:hAnchor="text" w:x="99" w:y="1"/>
              <w:spacing w:after="0"/>
              <w:ind w:firstLine="0"/>
              <w:jc w:val="right"/>
            </w:pPr>
            <w:r>
              <w:t>Cenová</w:t>
            </w:r>
          </w:p>
        </w:tc>
        <w:tc>
          <w:tcPr>
            <w:tcW w:w="974" w:type="dxa"/>
            <w:tcBorders>
              <w:top w:val="single" w:sz="4" w:space="0" w:color="auto"/>
            </w:tcBorders>
            <w:shd w:val="clear" w:color="auto" w:fill="A9A9A9"/>
            <w:vAlign w:val="bottom"/>
          </w:tcPr>
          <w:p w14:paraId="559A6176" w14:textId="77777777" w:rsidR="00FB2217" w:rsidRDefault="00000000">
            <w:pPr>
              <w:pStyle w:val="Other10"/>
              <w:framePr w:w="8261" w:h="5040" w:vSpace="206" w:wrap="notBeside" w:vAnchor="text" w:hAnchor="text" w:x="99" w:y="1"/>
              <w:spacing w:after="0"/>
              <w:ind w:firstLine="0"/>
            </w:pPr>
            <w:r>
              <w:t>skupina</w:t>
            </w:r>
          </w:p>
        </w:tc>
        <w:tc>
          <w:tcPr>
            <w:tcW w:w="955" w:type="dxa"/>
            <w:tcBorders>
              <w:top w:val="single" w:sz="4" w:space="0" w:color="auto"/>
            </w:tcBorders>
            <w:shd w:val="clear" w:color="auto" w:fill="A9A9A9"/>
          </w:tcPr>
          <w:p w14:paraId="1E99D43F" w14:textId="77777777" w:rsidR="00FB2217" w:rsidRDefault="00FB2217">
            <w:pPr>
              <w:framePr w:w="8261" w:h="5040" w:vSpace="206" w:wrap="notBeside" w:vAnchor="text" w:hAnchor="text" w:x="99" w:y="1"/>
              <w:rPr>
                <w:sz w:val="10"/>
                <w:szCs w:val="10"/>
              </w:rPr>
            </w:pPr>
          </w:p>
        </w:tc>
      </w:tr>
      <w:tr w:rsidR="00FB2217" w14:paraId="124327EE" w14:textId="77777777">
        <w:trPr>
          <w:trHeight w:hRule="exact" w:val="245"/>
        </w:trPr>
        <w:tc>
          <w:tcPr>
            <w:tcW w:w="4387" w:type="dxa"/>
            <w:shd w:val="clear" w:color="auto" w:fill="A9A9A9"/>
          </w:tcPr>
          <w:p w14:paraId="7FEEA7C6" w14:textId="77777777" w:rsidR="00FB2217" w:rsidRDefault="00FB2217">
            <w:pPr>
              <w:framePr w:w="8261" w:h="5040" w:vSpace="206" w:wrap="notBeside" w:vAnchor="text" w:hAnchor="text" w:x="99" w:y="1"/>
              <w:rPr>
                <w:sz w:val="10"/>
                <w:szCs w:val="10"/>
              </w:rPr>
            </w:pPr>
          </w:p>
        </w:tc>
        <w:tc>
          <w:tcPr>
            <w:tcW w:w="888" w:type="dxa"/>
            <w:shd w:val="clear" w:color="auto" w:fill="A9A9A9"/>
          </w:tcPr>
          <w:p w14:paraId="01A7477A" w14:textId="77777777" w:rsidR="00FB2217" w:rsidRDefault="00000000">
            <w:pPr>
              <w:pStyle w:val="Other10"/>
              <w:framePr w:w="8261" w:h="5040" w:vSpace="206" w:wrap="notBeside" w:vAnchor="text" w:hAnchor="text" w:x="99" w:y="1"/>
              <w:spacing w:after="0"/>
              <w:ind w:firstLine="220"/>
            </w:pPr>
            <w:r>
              <w:t>I</w:t>
            </w:r>
          </w:p>
        </w:tc>
        <w:tc>
          <w:tcPr>
            <w:tcW w:w="1056" w:type="dxa"/>
            <w:shd w:val="clear" w:color="auto" w:fill="A9A9A9"/>
          </w:tcPr>
          <w:p w14:paraId="096DC035" w14:textId="77777777" w:rsidR="00FB2217" w:rsidRDefault="00000000">
            <w:pPr>
              <w:pStyle w:val="Other10"/>
              <w:framePr w:w="8261" w:h="5040" w:vSpace="206" w:wrap="notBeside" w:vAnchor="text" w:hAnchor="text" w:x="99" w:y="1"/>
              <w:spacing w:after="0"/>
            </w:pPr>
            <w:r>
              <w:t>II</w:t>
            </w:r>
          </w:p>
        </w:tc>
        <w:tc>
          <w:tcPr>
            <w:tcW w:w="974" w:type="dxa"/>
            <w:shd w:val="clear" w:color="auto" w:fill="A9A9A9"/>
          </w:tcPr>
          <w:p w14:paraId="52735D2A" w14:textId="77777777" w:rsidR="00FB2217" w:rsidRDefault="00000000">
            <w:pPr>
              <w:pStyle w:val="Other10"/>
              <w:framePr w:w="8261" w:h="5040" w:vSpace="206" w:wrap="notBeside" w:vAnchor="text" w:hAnchor="text" w:x="99" w:y="1"/>
              <w:spacing w:after="0"/>
              <w:ind w:firstLine="440"/>
            </w:pPr>
            <w:r>
              <w:t>III</w:t>
            </w:r>
          </w:p>
        </w:tc>
        <w:tc>
          <w:tcPr>
            <w:tcW w:w="955" w:type="dxa"/>
            <w:shd w:val="clear" w:color="auto" w:fill="A9A9A9"/>
          </w:tcPr>
          <w:p w14:paraId="2EC9E42C" w14:textId="77777777" w:rsidR="00FB2217" w:rsidRDefault="00000000">
            <w:pPr>
              <w:pStyle w:val="Other10"/>
              <w:framePr w:w="8261" w:h="5040" w:vSpace="206" w:wrap="notBeside" w:vAnchor="text" w:hAnchor="text" w:x="99" w:y="1"/>
              <w:spacing w:after="0"/>
              <w:ind w:right="200" w:firstLine="0"/>
              <w:jc w:val="right"/>
            </w:pPr>
            <w:r>
              <w:t>IV</w:t>
            </w:r>
          </w:p>
        </w:tc>
      </w:tr>
      <w:tr w:rsidR="00FB2217" w14:paraId="3267CC39" w14:textId="77777777">
        <w:trPr>
          <w:trHeight w:hRule="exact" w:val="336"/>
        </w:trPr>
        <w:tc>
          <w:tcPr>
            <w:tcW w:w="4387" w:type="dxa"/>
            <w:shd w:val="clear" w:color="auto" w:fill="A9A9A9"/>
          </w:tcPr>
          <w:p w14:paraId="355F94ED" w14:textId="77777777" w:rsidR="00FB2217" w:rsidRDefault="00FB2217">
            <w:pPr>
              <w:framePr w:w="8261" w:h="5040" w:vSpace="206" w:wrap="notBeside" w:vAnchor="text" w:hAnchor="text" w:x="99" w:y="1"/>
              <w:rPr>
                <w:sz w:val="10"/>
                <w:szCs w:val="10"/>
              </w:rPr>
            </w:pPr>
          </w:p>
        </w:tc>
        <w:tc>
          <w:tcPr>
            <w:tcW w:w="888" w:type="dxa"/>
            <w:shd w:val="clear" w:color="auto" w:fill="A9A9A9"/>
          </w:tcPr>
          <w:p w14:paraId="2EE11C2B" w14:textId="77777777" w:rsidR="00FB2217" w:rsidRDefault="00000000">
            <w:pPr>
              <w:pStyle w:val="Other10"/>
              <w:framePr w:w="8261" w:h="5040" w:vSpace="206" w:wrap="notBeside" w:vAnchor="text" w:hAnchor="text" w:x="99" w:y="1"/>
              <w:spacing w:after="0"/>
              <w:ind w:firstLine="220"/>
            </w:pPr>
            <w:r>
              <w:t>K</w:t>
            </w:r>
          </w:p>
        </w:tc>
        <w:tc>
          <w:tcPr>
            <w:tcW w:w="1056" w:type="dxa"/>
            <w:shd w:val="clear" w:color="auto" w:fill="A9A9A9"/>
          </w:tcPr>
          <w:p w14:paraId="0D026FD2" w14:textId="77777777" w:rsidR="00FB2217" w:rsidRDefault="00000000">
            <w:pPr>
              <w:pStyle w:val="Other10"/>
              <w:framePr w:w="8261" w:h="5040" w:vSpace="206" w:wrap="notBeside" w:vAnchor="text" w:hAnchor="text" w:x="99" w:y="1"/>
              <w:spacing w:after="0"/>
              <w:ind w:right="400" w:firstLine="0"/>
              <w:jc w:val="right"/>
            </w:pPr>
            <w:r>
              <w:t>K</w:t>
            </w:r>
          </w:p>
        </w:tc>
        <w:tc>
          <w:tcPr>
            <w:tcW w:w="974" w:type="dxa"/>
            <w:shd w:val="clear" w:color="auto" w:fill="A9A9A9"/>
          </w:tcPr>
          <w:p w14:paraId="318888BB" w14:textId="77777777" w:rsidR="00FB2217" w:rsidRDefault="00000000">
            <w:pPr>
              <w:pStyle w:val="Other10"/>
              <w:framePr w:w="8261" w:h="5040" w:vSpace="206" w:wrap="notBeside" w:vAnchor="text" w:hAnchor="text" w:x="99" w:y="1"/>
              <w:spacing w:after="0"/>
              <w:ind w:firstLine="440"/>
            </w:pPr>
            <w:r>
              <w:t>K</w:t>
            </w:r>
          </w:p>
        </w:tc>
        <w:tc>
          <w:tcPr>
            <w:tcW w:w="955" w:type="dxa"/>
            <w:shd w:val="clear" w:color="auto" w:fill="A9A9A9"/>
          </w:tcPr>
          <w:p w14:paraId="5DF245AC" w14:textId="77777777" w:rsidR="00FB2217" w:rsidRDefault="00000000">
            <w:pPr>
              <w:pStyle w:val="Other10"/>
              <w:framePr w:w="8261" w:h="5040" w:vSpace="206" w:wrap="notBeside" w:vAnchor="text" w:hAnchor="text" w:x="99" w:y="1"/>
              <w:spacing w:after="0"/>
              <w:ind w:firstLine="500"/>
            </w:pPr>
            <w:r>
              <w:t>K</w:t>
            </w:r>
          </w:p>
        </w:tc>
      </w:tr>
      <w:tr w:rsidR="00FB2217" w14:paraId="363F4F30" w14:textId="77777777">
        <w:trPr>
          <w:trHeight w:hRule="exact" w:val="336"/>
        </w:trPr>
        <w:tc>
          <w:tcPr>
            <w:tcW w:w="4387" w:type="dxa"/>
            <w:shd w:val="clear" w:color="auto" w:fill="A9A9A9"/>
            <w:vAlign w:val="bottom"/>
          </w:tcPr>
          <w:p w14:paraId="53128065" w14:textId="77777777" w:rsidR="00FB2217" w:rsidRDefault="00000000">
            <w:pPr>
              <w:pStyle w:val="Other10"/>
              <w:framePr w:w="8261" w:h="5040" w:vSpace="206" w:wrap="notBeside" w:vAnchor="text" w:hAnchor="text" w:x="99" w:y="1"/>
              <w:spacing w:after="0"/>
              <w:ind w:firstLine="0"/>
            </w:pPr>
            <w:r>
              <w:t>Základní cena za 1 kg sušených hub . . .</w:t>
            </w:r>
          </w:p>
        </w:tc>
        <w:tc>
          <w:tcPr>
            <w:tcW w:w="888" w:type="dxa"/>
            <w:shd w:val="clear" w:color="auto" w:fill="A9A9A9"/>
            <w:vAlign w:val="bottom"/>
          </w:tcPr>
          <w:p w14:paraId="07D48CCB" w14:textId="77777777" w:rsidR="00FB2217" w:rsidRDefault="00000000">
            <w:pPr>
              <w:pStyle w:val="Other10"/>
              <w:framePr w:w="8261" w:h="5040" w:vSpace="206" w:wrap="notBeside" w:vAnchor="text" w:hAnchor="text" w:x="99" w:y="1"/>
              <w:spacing w:after="0"/>
              <w:ind w:right="220" w:firstLine="0"/>
              <w:jc w:val="right"/>
            </w:pPr>
            <w:r>
              <w:t>14a,—</w:t>
            </w:r>
          </w:p>
        </w:tc>
        <w:tc>
          <w:tcPr>
            <w:tcW w:w="1056" w:type="dxa"/>
            <w:shd w:val="clear" w:color="auto" w:fill="A9A9A9"/>
            <w:vAlign w:val="bottom"/>
          </w:tcPr>
          <w:p w14:paraId="002A0305" w14:textId="77777777" w:rsidR="00FB2217" w:rsidRDefault="00000000">
            <w:pPr>
              <w:pStyle w:val="Other10"/>
              <w:framePr w:w="8261" w:h="5040" w:vSpace="206" w:wrap="notBeside" w:vAnchor="text" w:hAnchor="text" w:x="99" w:y="1"/>
              <w:spacing w:after="0"/>
              <w:ind w:firstLine="320"/>
            </w:pPr>
            <w:r>
              <w:t>85,—</w:t>
            </w:r>
          </w:p>
        </w:tc>
        <w:tc>
          <w:tcPr>
            <w:tcW w:w="974" w:type="dxa"/>
            <w:shd w:val="clear" w:color="auto" w:fill="A9A9A9"/>
            <w:vAlign w:val="bottom"/>
          </w:tcPr>
          <w:p w14:paraId="66C27DED" w14:textId="77777777" w:rsidR="00FB2217" w:rsidRDefault="00000000">
            <w:pPr>
              <w:pStyle w:val="Other10"/>
              <w:framePr w:w="8261" w:h="5040" w:vSpace="206" w:wrap="notBeside" w:vAnchor="text" w:hAnchor="text" w:x="99" w:y="1"/>
              <w:spacing w:after="0"/>
              <w:ind w:firstLine="340"/>
            </w:pPr>
            <w:r>
              <w:t>65,—</w:t>
            </w:r>
          </w:p>
        </w:tc>
        <w:tc>
          <w:tcPr>
            <w:tcW w:w="955" w:type="dxa"/>
            <w:shd w:val="clear" w:color="auto" w:fill="A9A9A9"/>
            <w:vAlign w:val="bottom"/>
          </w:tcPr>
          <w:p w14:paraId="4E65E642" w14:textId="77777777" w:rsidR="00FB2217" w:rsidRDefault="00000000">
            <w:pPr>
              <w:pStyle w:val="Other10"/>
              <w:framePr w:w="8261" w:h="5040" w:vSpace="206" w:wrap="notBeside" w:vAnchor="text" w:hAnchor="text" w:x="99" w:y="1"/>
              <w:spacing w:after="0"/>
              <w:ind w:firstLine="0"/>
              <w:jc w:val="right"/>
            </w:pPr>
            <w:r>
              <w:t>33,—</w:t>
            </w:r>
          </w:p>
        </w:tc>
      </w:tr>
      <w:tr w:rsidR="00FB2217" w14:paraId="77D6069A" w14:textId="77777777">
        <w:trPr>
          <w:trHeight w:hRule="exact" w:val="264"/>
        </w:trPr>
        <w:tc>
          <w:tcPr>
            <w:tcW w:w="4387" w:type="dxa"/>
            <w:shd w:val="clear" w:color="auto" w:fill="A9A9A9"/>
            <w:vAlign w:val="bottom"/>
          </w:tcPr>
          <w:p w14:paraId="35CDBCC7" w14:textId="77777777" w:rsidR="00FB2217" w:rsidRDefault="00000000">
            <w:pPr>
              <w:pStyle w:val="Other10"/>
              <w:framePr w:w="8261" w:h="5040" w:vSpace="206" w:wrap="notBeside" w:vAnchor="text" w:hAnchor="text" w:x="99" w:y="1"/>
              <w:tabs>
                <w:tab w:val="left" w:leader="dot" w:pos="3773"/>
                <w:tab w:val="left" w:leader="dot" w:pos="4018"/>
              </w:tabs>
              <w:spacing w:after="0"/>
              <w:ind w:firstLine="0"/>
            </w:pPr>
            <w:r>
              <w:t xml:space="preserve">nejvyšší odměna přejimače </w:t>
            </w:r>
            <w:r>
              <w:tab/>
            </w:r>
            <w:r>
              <w:tab/>
            </w:r>
          </w:p>
        </w:tc>
        <w:tc>
          <w:tcPr>
            <w:tcW w:w="888" w:type="dxa"/>
            <w:shd w:val="clear" w:color="auto" w:fill="A9A9A9"/>
            <w:vAlign w:val="bottom"/>
          </w:tcPr>
          <w:p w14:paraId="30CFFE0D" w14:textId="77777777" w:rsidR="00FB2217" w:rsidRDefault="00000000">
            <w:pPr>
              <w:pStyle w:val="Other10"/>
              <w:framePr w:w="8261" w:h="5040" w:vSpace="206" w:wrap="notBeside" w:vAnchor="text" w:hAnchor="text" w:x="99" w:y="1"/>
              <w:spacing w:after="0"/>
              <w:ind w:firstLine="220"/>
              <w:jc w:val="both"/>
            </w:pPr>
            <w:r>
              <w:t>5,—</w:t>
            </w:r>
          </w:p>
        </w:tc>
        <w:tc>
          <w:tcPr>
            <w:tcW w:w="1056" w:type="dxa"/>
            <w:shd w:val="clear" w:color="auto" w:fill="A9A9A9"/>
            <w:vAlign w:val="bottom"/>
          </w:tcPr>
          <w:p w14:paraId="365217CF" w14:textId="77777777" w:rsidR="00FB2217" w:rsidRDefault="00000000">
            <w:pPr>
              <w:pStyle w:val="Other10"/>
              <w:framePr w:w="8261" w:h="5040" w:vSpace="206" w:wrap="notBeside" w:vAnchor="text" w:hAnchor="text" w:x="99" w:y="1"/>
              <w:spacing w:after="0"/>
            </w:pPr>
            <w:r>
              <w:t>5,—</w:t>
            </w:r>
          </w:p>
        </w:tc>
        <w:tc>
          <w:tcPr>
            <w:tcW w:w="974" w:type="dxa"/>
            <w:shd w:val="clear" w:color="auto" w:fill="A9A9A9"/>
            <w:vAlign w:val="bottom"/>
          </w:tcPr>
          <w:p w14:paraId="066826EF" w14:textId="77777777" w:rsidR="00FB2217" w:rsidRDefault="00000000">
            <w:pPr>
              <w:pStyle w:val="Other10"/>
              <w:framePr w:w="8261" w:h="5040" w:vSpace="206" w:wrap="notBeside" w:vAnchor="text" w:hAnchor="text" w:x="99" w:y="1"/>
              <w:spacing w:after="0"/>
              <w:ind w:firstLine="440"/>
            </w:pPr>
            <w:r>
              <w:t>5,—</w:t>
            </w:r>
          </w:p>
        </w:tc>
        <w:tc>
          <w:tcPr>
            <w:tcW w:w="955" w:type="dxa"/>
            <w:shd w:val="clear" w:color="auto" w:fill="A9A9A9"/>
            <w:vAlign w:val="bottom"/>
          </w:tcPr>
          <w:p w14:paraId="64AA6448" w14:textId="77777777" w:rsidR="00FB2217" w:rsidRDefault="00000000">
            <w:pPr>
              <w:pStyle w:val="Other10"/>
              <w:framePr w:w="8261" w:h="5040" w:vSpace="206" w:wrap="notBeside" w:vAnchor="text" w:hAnchor="text" w:x="99" w:y="1"/>
              <w:spacing w:after="0"/>
              <w:ind w:firstLine="0"/>
              <w:jc w:val="right"/>
            </w:pPr>
            <w:r>
              <w:t>5,—</w:t>
            </w:r>
          </w:p>
        </w:tc>
      </w:tr>
      <w:tr w:rsidR="00FB2217" w:rsidRPr="00696B84" w14:paraId="0C21A5CA" w14:textId="77777777">
        <w:trPr>
          <w:trHeight w:hRule="exact" w:val="226"/>
        </w:trPr>
        <w:tc>
          <w:tcPr>
            <w:tcW w:w="4387" w:type="dxa"/>
            <w:tcBorders>
              <w:top w:val="single" w:sz="4" w:space="0" w:color="auto"/>
            </w:tcBorders>
            <w:shd w:val="clear" w:color="auto" w:fill="A9A9A9"/>
            <w:vAlign w:val="bottom"/>
          </w:tcPr>
          <w:p w14:paraId="68C84A16" w14:textId="77777777" w:rsidR="00FB2217" w:rsidRPr="00696B84" w:rsidRDefault="00000000">
            <w:pPr>
              <w:pStyle w:val="Other10"/>
              <w:framePr w:w="8261" w:h="5040" w:vSpace="206" w:wrap="notBeside" w:vAnchor="text" w:hAnchor="text" w:x="99" w:y="1"/>
              <w:spacing w:after="0"/>
              <w:ind w:firstLine="0"/>
              <w:rPr>
                <w:lang w:val="en-US"/>
              </w:rPr>
            </w:pPr>
            <w:r w:rsidRPr="00696B84">
              <w:rPr>
                <w:lang w:val="en-US"/>
              </w:rPr>
              <w:t>svoz od přejimače do nakládací stanice nebo</w:t>
            </w:r>
          </w:p>
        </w:tc>
        <w:tc>
          <w:tcPr>
            <w:tcW w:w="888" w:type="dxa"/>
            <w:shd w:val="clear" w:color="auto" w:fill="A9A9A9"/>
          </w:tcPr>
          <w:p w14:paraId="66CF2FD7" w14:textId="77777777" w:rsidR="00FB2217" w:rsidRPr="00696B84" w:rsidRDefault="00FB2217">
            <w:pPr>
              <w:framePr w:w="8261" w:h="5040" w:vSpace="206" w:wrap="notBeside" w:vAnchor="text" w:hAnchor="text" w:x="99" w:y="1"/>
              <w:rPr>
                <w:sz w:val="10"/>
                <w:szCs w:val="10"/>
                <w:lang w:val="en-US"/>
              </w:rPr>
            </w:pPr>
          </w:p>
        </w:tc>
        <w:tc>
          <w:tcPr>
            <w:tcW w:w="1056" w:type="dxa"/>
            <w:shd w:val="clear" w:color="auto" w:fill="A9A9A9"/>
          </w:tcPr>
          <w:p w14:paraId="356B42FE" w14:textId="77777777" w:rsidR="00FB2217" w:rsidRPr="00696B84" w:rsidRDefault="00FB2217">
            <w:pPr>
              <w:framePr w:w="8261" w:h="5040" w:vSpace="206" w:wrap="notBeside" w:vAnchor="text" w:hAnchor="text" w:x="99" w:y="1"/>
              <w:rPr>
                <w:sz w:val="10"/>
                <w:szCs w:val="10"/>
                <w:lang w:val="en-US"/>
              </w:rPr>
            </w:pPr>
          </w:p>
        </w:tc>
        <w:tc>
          <w:tcPr>
            <w:tcW w:w="974" w:type="dxa"/>
            <w:shd w:val="clear" w:color="auto" w:fill="A9A9A9"/>
          </w:tcPr>
          <w:p w14:paraId="6EF5D5B9" w14:textId="77777777" w:rsidR="00FB2217" w:rsidRPr="00696B84" w:rsidRDefault="00FB2217">
            <w:pPr>
              <w:framePr w:w="8261" w:h="5040" w:vSpace="206" w:wrap="notBeside" w:vAnchor="text" w:hAnchor="text" w:x="99" w:y="1"/>
              <w:rPr>
                <w:sz w:val="10"/>
                <w:szCs w:val="10"/>
                <w:lang w:val="en-US"/>
              </w:rPr>
            </w:pPr>
          </w:p>
        </w:tc>
        <w:tc>
          <w:tcPr>
            <w:tcW w:w="955" w:type="dxa"/>
            <w:shd w:val="clear" w:color="auto" w:fill="A9A9A9"/>
          </w:tcPr>
          <w:p w14:paraId="68151709" w14:textId="77777777" w:rsidR="00FB2217" w:rsidRPr="00696B84" w:rsidRDefault="00FB2217">
            <w:pPr>
              <w:framePr w:w="8261" w:h="5040" w:vSpace="206" w:wrap="notBeside" w:vAnchor="text" w:hAnchor="text" w:x="99" w:y="1"/>
              <w:rPr>
                <w:sz w:val="10"/>
                <w:szCs w:val="10"/>
                <w:lang w:val="en-US"/>
              </w:rPr>
            </w:pPr>
          </w:p>
        </w:tc>
      </w:tr>
      <w:tr w:rsidR="00FB2217" w14:paraId="6F2AD638" w14:textId="77777777">
        <w:trPr>
          <w:trHeight w:hRule="exact" w:val="226"/>
        </w:trPr>
        <w:tc>
          <w:tcPr>
            <w:tcW w:w="4387" w:type="dxa"/>
            <w:shd w:val="clear" w:color="auto" w:fill="A9A9A9"/>
          </w:tcPr>
          <w:p w14:paraId="01E1F0FB" w14:textId="77777777" w:rsidR="00FB2217" w:rsidRDefault="00000000">
            <w:pPr>
              <w:pStyle w:val="Other10"/>
              <w:framePr w:w="8261" w:h="5040" w:vSpace="206" w:wrap="notBeside" w:vAnchor="text" w:hAnchor="text" w:x="99" w:y="1"/>
              <w:tabs>
                <w:tab w:val="left" w:leader="dot" w:pos="4066"/>
              </w:tabs>
              <w:spacing w:after="0"/>
              <w:ind w:firstLine="240"/>
              <w:jc w:val="both"/>
            </w:pPr>
            <w:r>
              <w:t>sběrny, nejvýše</w:t>
            </w:r>
            <w:r>
              <w:tab/>
            </w:r>
          </w:p>
        </w:tc>
        <w:tc>
          <w:tcPr>
            <w:tcW w:w="888" w:type="dxa"/>
            <w:shd w:val="clear" w:color="auto" w:fill="A9A9A9"/>
          </w:tcPr>
          <w:p w14:paraId="53E6824F" w14:textId="77777777" w:rsidR="00FB2217" w:rsidRDefault="00000000">
            <w:pPr>
              <w:pStyle w:val="Other10"/>
              <w:framePr w:w="8261" w:h="5040" w:vSpace="206" w:wrap="notBeside" w:vAnchor="text" w:hAnchor="text" w:x="99" w:y="1"/>
              <w:spacing w:after="0"/>
              <w:ind w:firstLine="220"/>
            </w:pPr>
            <w:r>
              <w:t>0,50</w:t>
            </w:r>
          </w:p>
        </w:tc>
        <w:tc>
          <w:tcPr>
            <w:tcW w:w="1056" w:type="dxa"/>
            <w:shd w:val="clear" w:color="auto" w:fill="A9A9A9"/>
          </w:tcPr>
          <w:p w14:paraId="4D21E239" w14:textId="77777777" w:rsidR="00FB2217" w:rsidRDefault="00000000">
            <w:pPr>
              <w:pStyle w:val="Other10"/>
              <w:framePr w:w="8261" w:h="5040" w:vSpace="206" w:wrap="notBeside" w:vAnchor="text" w:hAnchor="text" w:x="99" w:y="1"/>
              <w:spacing w:after="0"/>
            </w:pPr>
            <w:r>
              <w:t>0,50</w:t>
            </w:r>
          </w:p>
        </w:tc>
        <w:tc>
          <w:tcPr>
            <w:tcW w:w="974" w:type="dxa"/>
            <w:shd w:val="clear" w:color="auto" w:fill="A9A9A9"/>
          </w:tcPr>
          <w:p w14:paraId="27F0872A" w14:textId="77777777" w:rsidR="00FB2217" w:rsidRDefault="00000000">
            <w:pPr>
              <w:pStyle w:val="Other10"/>
              <w:framePr w:w="8261" w:h="5040" w:vSpace="206" w:wrap="notBeside" w:vAnchor="text" w:hAnchor="text" w:x="99" w:y="1"/>
              <w:spacing w:after="0"/>
              <w:ind w:firstLine="440"/>
            </w:pPr>
            <w:r>
              <w:t>0,50</w:t>
            </w:r>
          </w:p>
        </w:tc>
        <w:tc>
          <w:tcPr>
            <w:tcW w:w="955" w:type="dxa"/>
            <w:shd w:val="clear" w:color="auto" w:fill="A9A9A9"/>
          </w:tcPr>
          <w:p w14:paraId="517E23A8" w14:textId="77777777" w:rsidR="00FB2217" w:rsidRDefault="00000000">
            <w:pPr>
              <w:pStyle w:val="Other10"/>
              <w:framePr w:w="8261" w:h="5040" w:vSpace="206" w:wrap="notBeside" w:vAnchor="text" w:hAnchor="text" w:x="99" w:y="1"/>
              <w:spacing w:after="0"/>
              <w:ind w:firstLine="0"/>
              <w:jc w:val="right"/>
            </w:pPr>
            <w:r>
              <w:t>0,50</w:t>
            </w:r>
          </w:p>
        </w:tc>
      </w:tr>
      <w:tr w:rsidR="00FB2217" w14:paraId="62188C97" w14:textId="77777777">
        <w:trPr>
          <w:trHeight w:hRule="exact" w:val="254"/>
        </w:trPr>
        <w:tc>
          <w:tcPr>
            <w:tcW w:w="4387" w:type="dxa"/>
            <w:tcBorders>
              <w:top w:val="single" w:sz="4" w:space="0" w:color="auto"/>
            </w:tcBorders>
            <w:shd w:val="clear" w:color="auto" w:fill="A9A9A9"/>
            <w:vAlign w:val="bottom"/>
          </w:tcPr>
          <w:p w14:paraId="59691BA7" w14:textId="77777777" w:rsidR="00FB2217" w:rsidRDefault="00000000">
            <w:pPr>
              <w:pStyle w:val="Other10"/>
              <w:framePr w:w="8261" w:h="5040" w:vSpace="206" w:wrap="notBeside" w:vAnchor="text" w:hAnchor="text" w:x="99" w:y="1"/>
              <w:spacing w:after="0"/>
              <w:ind w:firstLine="0"/>
              <w:jc w:val="both"/>
            </w:pPr>
            <w:r>
              <w:t>nejvyšší odměna sběrny . . . . . . . .</w:t>
            </w:r>
          </w:p>
        </w:tc>
        <w:tc>
          <w:tcPr>
            <w:tcW w:w="888" w:type="dxa"/>
            <w:shd w:val="clear" w:color="auto" w:fill="A9A9A9"/>
            <w:vAlign w:val="bottom"/>
          </w:tcPr>
          <w:p w14:paraId="3056B281" w14:textId="77777777" w:rsidR="00FB2217" w:rsidRDefault="00000000">
            <w:pPr>
              <w:pStyle w:val="Other10"/>
              <w:framePr w:w="8261" w:h="5040" w:vSpace="206" w:wrap="notBeside" w:vAnchor="text" w:hAnchor="text" w:x="99" w:y="1"/>
              <w:spacing w:after="0"/>
              <w:ind w:firstLine="220"/>
            </w:pPr>
            <w:r>
              <w:t>1,50</w:t>
            </w:r>
          </w:p>
        </w:tc>
        <w:tc>
          <w:tcPr>
            <w:tcW w:w="1056" w:type="dxa"/>
            <w:shd w:val="clear" w:color="auto" w:fill="A9A9A9"/>
            <w:vAlign w:val="bottom"/>
          </w:tcPr>
          <w:p w14:paraId="090ADABB" w14:textId="77777777" w:rsidR="00FB2217" w:rsidRDefault="00000000">
            <w:pPr>
              <w:pStyle w:val="Other10"/>
              <w:framePr w:w="8261" w:h="5040" w:vSpace="206" w:wrap="notBeside" w:vAnchor="text" w:hAnchor="text" w:x="99" w:y="1"/>
              <w:spacing w:after="0"/>
            </w:pPr>
            <w:r>
              <w:t>1,50</w:t>
            </w:r>
          </w:p>
        </w:tc>
        <w:tc>
          <w:tcPr>
            <w:tcW w:w="974" w:type="dxa"/>
            <w:shd w:val="clear" w:color="auto" w:fill="A9A9A9"/>
            <w:vAlign w:val="bottom"/>
          </w:tcPr>
          <w:p w14:paraId="0075DF93" w14:textId="77777777" w:rsidR="00FB2217" w:rsidRDefault="00000000">
            <w:pPr>
              <w:pStyle w:val="Other10"/>
              <w:framePr w:w="8261" w:h="5040" w:vSpace="206" w:wrap="notBeside" w:vAnchor="text" w:hAnchor="text" w:x="99" w:y="1"/>
              <w:spacing w:after="0"/>
              <w:ind w:firstLine="440"/>
            </w:pPr>
            <w:r>
              <w:t>1,50</w:t>
            </w:r>
          </w:p>
        </w:tc>
        <w:tc>
          <w:tcPr>
            <w:tcW w:w="955" w:type="dxa"/>
            <w:shd w:val="clear" w:color="auto" w:fill="A9A9A9"/>
            <w:vAlign w:val="bottom"/>
          </w:tcPr>
          <w:p w14:paraId="450EC140" w14:textId="77777777" w:rsidR="00FB2217" w:rsidRDefault="00000000">
            <w:pPr>
              <w:pStyle w:val="Other10"/>
              <w:framePr w:w="8261" w:h="5040" w:vSpace="206" w:wrap="notBeside" w:vAnchor="text" w:hAnchor="text" w:x="99" w:y="1"/>
              <w:spacing w:after="0"/>
              <w:ind w:firstLine="0"/>
              <w:jc w:val="right"/>
            </w:pPr>
            <w:r>
              <w:t>1,50</w:t>
            </w:r>
          </w:p>
        </w:tc>
      </w:tr>
      <w:tr w:rsidR="00FB2217" w14:paraId="011D9218" w14:textId="77777777">
        <w:trPr>
          <w:trHeight w:hRule="exact" w:val="245"/>
        </w:trPr>
        <w:tc>
          <w:tcPr>
            <w:tcW w:w="4387" w:type="dxa"/>
            <w:tcBorders>
              <w:top w:val="single" w:sz="4" w:space="0" w:color="auto"/>
            </w:tcBorders>
            <w:shd w:val="clear" w:color="auto" w:fill="A9A9A9"/>
            <w:vAlign w:val="bottom"/>
          </w:tcPr>
          <w:p w14:paraId="62D66813" w14:textId="77777777" w:rsidR="00FB2217" w:rsidRDefault="00000000">
            <w:pPr>
              <w:pStyle w:val="Other10"/>
              <w:framePr w:w="8261" w:h="5040" w:vSpace="206" w:wrap="notBeside" w:vAnchor="text" w:hAnchor="text" w:x="99" w:y="1"/>
              <w:spacing w:after="0"/>
              <w:ind w:firstLine="0"/>
              <w:jc w:val="both"/>
            </w:pPr>
            <w:r>
              <w:t>nejvyšší výdělková sazba velkorozdělovače . .</w:t>
            </w:r>
          </w:p>
        </w:tc>
        <w:tc>
          <w:tcPr>
            <w:tcW w:w="888" w:type="dxa"/>
            <w:shd w:val="clear" w:color="auto" w:fill="A9A9A9"/>
            <w:vAlign w:val="bottom"/>
          </w:tcPr>
          <w:p w14:paraId="56639E55" w14:textId="77777777" w:rsidR="00FB2217" w:rsidRDefault="00000000">
            <w:pPr>
              <w:pStyle w:val="Other10"/>
              <w:framePr w:w="8261" w:h="5040" w:vSpace="206" w:wrap="notBeside" w:vAnchor="text" w:hAnchor="text" w:x="99" w:y="1"/>
              <w:spacing w:after="0"/>
              <w:ind w:firstLine="220"/>
            </w:pPr>
            <w:r>
              <w:t>9,50</w:t>
            </w:r>
          </w:p>
        </w:tc>
        <w:tc>
          <w:tcPr>
            <w:tcW w:w="1056" w:type="dxa"/>
            <w:shd w:val="clear" w:color="auto" w:fill="A9A9A9"/>
            <w:vAlign w:val="bottom"/>
          </w:tcPr>
          <w:p w14:paraId="46BDFF44" w14:textId="77777777" w:rsidR="00FB2217" w:rsidRDefault="00000000">
            <w:pPr>
              <w:pStyle w:val="Other10"/>
              <w:framePr w:w="8261" w:h="5040" w:vSpace="206" w:wrap="notBeside" w:vAnchor="text" w:hAnchor="text" w:x="99" w:y="1"/>
              <w:spacing w:after="0"/>
            </w:pPr>
            <w:r>
              <w:t>7,50</w:t>
            </w:r>
          </w:p>
        </w:tc>
        <w:tc>
          <w:tcPr>
            <w:tcW w:w="974" w:type="dxa"/>
            <w:shd w:val="clear" w:color="auto" w:fill="A9A9A9"/>
            <w:vAlign w:val="bottom"/>
          </w:tcPr>
          <w:p w14:paraId="01F6AC1F" w14:textId="77777777" w:rsidR="00FB2217" w:rsidRDefault="00000000">
            <w:pPr>
              <w:pStyle w:val="Other10"/>
              <w:framePr w:w="8261" w:h="5040" w:vSpace="206" w:wrap="notBeside" w:vAnchor="text" w:hAnchor="text" w:x="99" w:y="1"/>
              <w:spacing w:after="0"/>
              <w:ind w:firstLine="440"/>
            </w:pPr>
            <w:r>
              <w:t>6,50</w:t>
            </w:r>
          </w:p>
        </w:tc>
        <w:tc>
          <w:tcPr>
            <w:tcW w:w="955" w:type="dxa"/>
            <w:shd w:val="clear" w:color="auto" w:fill="A9A9A9"/>
            <w:vAlign w:val="bottom"/>
          </w:tcPr>
          <w:p w14:paraId="6F35E19F" w14:textId="77777777" w:rsidR="00FB2217" w:rsidRDefault="00000000">
            <w:pPr>
              <w:pStyle w:val="Other10"/>
              <w:framePr w:w="8261" w:h="5040" w:vSpace="206" w:wrap="notBeside" w:vAnchor="text" w:hAnchor="text" w:x="99" w:y="1"/>
              <w:spacing w:after="0"/>
              <w:ind w:firstLine="0"/>
              <w:jc w:val="right"/>
            </w:pPr>
            <w:r>
              <w:t>4,50</w:t>
            </w:r>
          </w:p>
        </w:tc>
      </w:tr>
      <w:tr w:rsidR="00FB2217" w14:paraId="3BAD90E4" w14:textId="77777777">
        <w:trPr>
          <w:trHeight w:hRule="exact" w:val="259"/>
        </w:trPr>
        <w:tc>
          <w:tcPr>
            <w:tcW w:w="4387" w:type="dxa"/>
            <w:shd w:val="clear" w:color="auto" w:fill="A9A9A9"/>
            <w:vAlign w:val="bottom"/>
          </w:tcPr>
          <w:p w14:paraId="667A5A8A" w14:textId="77777777" w:rsidR="00FB2217" w:rsidRDefault="00000000">
            <w:pPr>
              <w:pStyle w:val="Other10"/>
              <w:framePr w:w="8261" w:h="5040" w:vSpace="206" w:wrap="notBeside" w:vAnchor="text" w:hAnchor="text" w:x="99" w:y="1"/>
              <w:tabs>
                <w:tab w:val="left" w:leader="dot" w:pos="4027"/>
              </w:tabs>
              <w:spacing w:after="0"/>
              <w:ind w:firstLine="0"/>
              <w:jc w:val="both"/>
            </w:pPr>
            <w:r>
              <w:t>opotřebení obalů, nejvýše</w:t>
            </w:r>
            <w:r>
              <w:tab/>
            </w:r>
          </w:p>
        </w:tc>
        <w:tc>
          <w:tcPr>
            <w:tcW w:w="888" w:type="dxa"/>
            <w:shd w:val="clear" w:color="auto" w:fill="A9A9A9"/>
            <w:vAlign w:val="bottom"/>
          </w:tcPr>
          <w:p w14:paraId="7EF04655" w14:textId="77777777" w:rsidR="00FB2217" w:rsidRDefault="00000000">
            <w:pPr>
              <w:pStyle w:val="Other10"/>
              <w:framePr w:w="8261" w:h="5040" w:vSpace="206" w:wrap="notBeside" w:vAnchor="text" w:hAnchor="text" w:x="99" w:y="1"/>
              <w:spacing w:after="0"/>
              <w:ind w:firstLine="220"/>
            </w:pPr>
            <w:r>
              <w:t>0,10</w:t>
            </w:r>
          </w:p>
        </w:tc>
        <w:tc>
          <w:tcPr>
            <w:tcW w:w="1056" w:type="dxa"/>
            <w:shd w:val="clear" w:color="auto" w:fill="A9A9A9"/>
            <w:vAlign w:val="bottom"/>
          </w:tcPr>
          <w:p w14:paraId="62C72D41" w14:textId="77777777" w:rsidR="00FB2217" w:rsidRDefault="00000000">
            <w:pPr>
              <w:pStyle w:val="Other10"/>
              <w:framePr w:w="8261" w:h="5040" w:vSpace="206" w:wrap="notBeside" w:vAnchor="text" w:hAnchor="text" w:x="99" w:y="1"/>
              <w:spacing w:after="0"/>
            </w:pPr>
            <w:r>
              <w:t>0.10</w:t>
            </w:r>
          </w:p>
        </w:tc>
        <w:tc>
          <w:tcPr>
            <w:tcW w:w="974" w:type="dxa"/>
            <w:shd w:val="clear" w:color="auto" w:fill="A9A9A9"/>
            <w:vAlign w:val="bottom"/>
          </w:tcPr>
          <w:p w14:paraId="0E1FF28E" w14:textId="77777777" w:rsidR="00FB2217" w:rsidRDefault="00000000">
            <w:pPr>
              <w:pStyle w:val="Other10"/>
              <w:framePr w:w="8261" w:h="5040" w:vSpace="206" w:wrap="notBeside" w:vAnchor="text" w:hAnchor="text" w:x="99" w:y="1"/>
              <w:spacing w:after="0"/>
              <w:ind w:firstLine="440"/>
            </w:pPr>
            <w:r>
              <w:t>0,10</w:t>
            </w:r>
          </w:p>
        </w:tc>
        <w:tc>
          <w:tcPr>
            <w:tcW w:w="955" w:type="dxa"/>
            <w:shd w:val="clear" w:color="auto" w:fill="A9A9A9"/>
            <w:vAlign w:val="bottom"/>
          </w:tcPr>
          <w:p w14:paraId="7AA8E030" w14:textId="77777777" w:rsidR="00FB2217" w:rsidRDefault="00000000">
            <w:pPr>
              <w:pStyle w:val="Other10"/>
              <w:framePr w:w="8261" w:h="5040" w:vSpace="206" w:wrap="notBeside" w:vAnchor="text" w:hAnchor="text" w:x="99" w:y="1"/>
              <w:spacing w:after="0"/>
              <w:ind w:firstLine="0"/>
              <w:jc w:val="right"/>
            </w:pPr>
            <w:r>
              <w:t>0,10</w:t>
            </w:r>
          </w:p>
        </w:tc>
      </w:tr>
      <w:tr w:rsidR="00FB2217" w14:paraId="59E6429F" w14:textId="77777777">
        <w:trPr>
          <w:trHeight w:hRule="exact" w:val="221"/>
        </w:trPr>
        <w:tc>
          <w:tcPr>
            <w:tcW w:w="4387" w:type="dxa"/>
            <w:tcBorders>
              <w:top w:val="single" w:sz="4" w:space="0" w:color="auto"/>
            </w:tcBorders>
            <w:shd w:val="clear" w:color="auto" w:fill="A9A9A9"/>
            <w:vAlign w:val="bottom"/>
          </w:tcPr>
          <w:p w14:paraId="0C9C539F" w14:textId="77777777" w:rsidR="00FB2217" w:rsidRDefault="00000000">
            <w:pPr>
              <w:pStyle w:val="Other10"/>
              <w:framePr w:w="8261" w:h="5040" w:vSpace="206" w:wrap="notBeside" w:vAnchor="text" w:hAnchor="text" w:x="99" w:y="1"/>
              <w:spacing w:after="0"/>
              <w:ind w:firstLine="0"/>
              <w:jc w:val="both"/>
            </w:pPr>
            <w:r>
              <w:t>dopravné z nakládací stanice nebo sběrny</w:t>
            </w:r>
          </w:p>
        </w:tc>
        <w:tc>
          <w:tcPr>
            <w:tcW w:w="888" w:type="dxa"/>
            <w:shd w:val="clear" w:color="auto" w:fill="A9A9A9"/>
          </w:tcPr>
          <w:p w14:paraId="6440B79A" w14:textId="77777777" w:rsidR="00FB2217" w:rsidRDefault="00FB2217">
            <w:pPr>
              <w:framePr w:w="8261" w:h="5040" w:vSpace="206" w:wrap="notBeside" w:vAnchor="text" w:hAnchor="text" w:x="99" w:y="1"/>
              <w:rPr>
                <w:sz w:val="10"/>
                <w:szCs w:val="10"/>
              </w:rPr>
            </w:pPr>
          </w:p>
        </w:tc>
        <w:tc>
          <w:tcPr>
            <w:tcW w:w="1056" w:type="dxa"/>
            <w:shd w:val="clear" w:color="auto" w:fill="A9A9A9"/>
          </w:tcPr>
          <w:p w14:paraId="21D07BAB" w14:textId="77777777" w:rsidR="00FB2217" w:rsidRDefault="00FB2217">
            <w:pPr>
              <w:framePr w:w="8261" w:h="5040" w:vSpace="206" w:wrap="notBeside" w:vAnchor="text" w:hAnchor="text" w:x="99" w:y="1"/>
              <w:rPr>
                <w:sz w:val="10"/>
                <w:szCs w:val="10"/>
              </w:rPr>
            </w:pPr>
          </w:p>
        </w:tc>
        <w:tc>
          <w:tcPr>
            <w:tcW w:w="974" w:type="dxa"/>
            <w:shd w:val="clear" w:color="auto" w:fill="A9A9A9"/>
          </w:tcPr>
          <w:p w14:paraId="5625181A" w14:textId="77777777" w:rsidR="00FB2217" w:rsidRDefault="00FB2217">
            <w:pPr>
              <w:framePr w:w="8261" w:h="5040" w:vSpace="206" w:wrap="notBeside" w:vAnchor="text" w:hAnchor="text" w:x="99" w:y="1"/>
              <w:rPr>
                <w:sz w:val="10"/>
                <w:szCs w:val="10"/>
              </w:rPr>
            </w:pPr>
          </w:p>
        </w:tc>
        <w:tc>
          <w:tcPr>
            <w:tcW w:w="955" w:type="dxa"/>
            <w:shd w:val="clear" w:color="auto" w:fill="A9A9A9"/>
          </w:tcPr>
          <w:p w14:paraId="681A7423" w14:textId="77777777" w:rsidR="00FB2217" w:rsidRDefault="00FB2217">
            <w:pPr>
              <w:framePr w:w="8261" w:h="5040" w:vSpace="206" w:wrap="notBeside" w:vAnchor="text" w:hAnchor="text" w:x="99" w:y="1"/>
              <w:rPr>
                <w:sz w:val="10"/>
                <w:szCs w:val="10"/>
              </w:rPr>
            </w:pPr>
          </w:p>
        </w:tc>
      </w:tr>
      <w:tr w:rsidR="00FB2217" w14:paraId="1A71BF08" w14:textId="77777777">
        <w:trPr>
          <w:trHeight w:hRule="exact" w:val="230"/>
        </w:trPr>
        <w:tc>
          <w:tcPr>
            <w:tcW w:w="4387" w:type="dxa"/>
            <w:shd w:val="clear" w:color="auto" w:fill="A9A9A9"/>
          </w:tcPr>
          <w:p w14:paraId="7196BAC8" w14:textId="77777777" w:rsidR="00FB2217" w:rsidRDefault="00000000">
            <w:pPr>
              <w:pStyle w:val="Other10"/>
              <w:framePr w:w="8261" w:h="5040" w:vSpace="206" w:wrap="notBeside" w:vAnchor="text" w:hAnchor="text" w:x="99" w:y="1"/>
              <w:tabs>
                <w:tab w:val="left" w:leader="dot" w:pos="4070"/>
              </w:tabs>
              <w:spacing w:after="0"/>
              <w:ind w:firstLine="240"/>
              <w:jc w:val="both"/>
            </w:pPr>
            <w:r>
              <w:t>k maloobchodníku, nejvýše</w:t>
            </w:r>
            <w:r>
              <w:tab/>
            </w:r>
          </w:p>
        </w:tc>
        <w:tc>
          <w:tcPr>
            <w:tcW w:w="888" w:type="dxa"/>
            <w:shd w:val="clear" w:color="auto" w:fill="A9A9A9"/>
          </w:tcPr>
          <w:p w14:paraId="3E886F83" w14:textId="77777777" w:rsidR="00FB2217" w:rsidRDefault="00000000">
            <w:pPr>
              <w:pStyle w:val="Other10"/>
              <w:framePr w:w="8261" w:h="5040" w:vSpace="206" w:wrap="notBeside" w:vAnchor="text" w:hAnchor="text" w:x="99" w:y="1"/>
              <w:spacing w:after="0"/>
              <w:ind w:firstLine="220"/>
            </w:pPr>
            <w:r>
              <w:t>0,40</w:t>
            </w:r>
          </w:p>
        </w:tc>
        <w:tc>
          <w:tcPr>
            <w:tcW w:w="1056" w:type="dxa"/>
            <w:shd w:val="clear" w:color="auto" w:fill="A9A9A9"/>
          </w:tcPr>
          <w:p w14:paraId="132ABAF3" w14:textId="77777777" w:rsidR="00FB2217" w:rsidRDefault="00000000">
            <w:pPr>
              <w:pStyle w:val="Other10"/>
              <w:framePr w:w="8261" w:h="5040" w:vSpace="206" w:wrap="notBeside" w:vAnchor="text" w:hAnchor="text" w:x="99" w:y="1"/>
              <w:spacing w:after="0"/>
            </w:pPr>
            <w:r>
              <w:t>0,40 -</w:t>
            </w:r>
          </w:p>
        </w:tc>
        <w:tc>
          <w:tcPr>
            <w:tcW w:w="974" w:type="dxa"/>
            <w:shd w:val="clear" w:color="auto" w:fill="A9A9A9"/>
          </w:tcPr>
          <w:p w14:paraId="6952C541" w14:textId="77777777" w:rsidR="00FB2217" w:rsidRDefault="00000000">
            <w:pPr>
              <w:pStyle w:val="Other10"/>
              <w:framePr w:w="8261" w:h="5040" w:vSpace="206" w:wrap="notBeside" w:vAnchor="text" w:hAnchor="text" w:x="99" w:y="1"/>
              <w:spacing w:after="0"/>
              <w:ind w:firstLine="440"/>
            </w:pPr>
            <w:r>
              <w:t>0,40</w:t>
            </w:r>
          </w:p>
        </w:tc>
        <w:tc>
          <w:tcPr>
            <w:tcW w:w="955" w:type="dxa"/>
            <w:shd w:val="clear" w:color="auto" w:fill="A9A9A9"/>
          </w:tcPr>
          <w:p w14:paraId="27664BAC" w14:textId="77777777" w:rsidR="00FB2217" w:rsidRDefault="00000000">
            <w:pPr>
              <w:pStyle w:val="Other10"/>
              <w:framePr w:w="8261" w:h="5040" w:vSpace="206" w:wrap="notBeside" w:vAnchor="text" w:hAnchor="text" w:x="99" w:y="1"/>
              <w:spacing w:after="0"/>
              <w:ind w:firstLine="0"/>
              <w:jc w:val="right"/>
            </w:pPr>
            <w:r>
              <w:t>0,40</w:t>
            </w:r>
          </w:p>
        </w:tc>
      </w:tr>
      <w:tr w:rsidR="00FB2217" w14:paraId="3894C4C8" w14:textId="77777777">
        <w:trPr>
          <w:trHeight w:hRule="exact" w:val="360"/>
        </w:trPr>
        <w:tc>
          <w:tcPr>
            <w:tcW w:w="4387" w:type="dxa"/>
            <w:shd w:val="clear" w:color="auto" w:fill="A9A9A9"/>
          </w:tcPr>
          <w:p w14:paraId="18BA5C91" w14:textId="77777777" w:rsidR="00FB2217" w:rsidRDefault="00000000">
            <w:pPr>
              <w:pStyle w:val="Other10"/>
              <w:framePr w:w="8261" w:h="5040" w:vSpace="206" w:wrap="notBeside" w:vAnchor="text" w:hAnchor="text" w:x="99" w:y="1"/>
              <w:spacing w:after="0"/>
              <w:ind w:firstLine="0"/>
            </w:pPr>
            <w:r>
              <w:t>nejvyšší výdělková sazba maloobchodníka . .</w:t>
            </w:r>
          </w:p>
        </w:tc>
        <w:tc>
          <w:tcPr>
            <w:tcW w:w="888" w:type="dxa"/>
            <w:shd w:val="clear" w:color="auto" w:fill="A9A9A9"/>
          </w:tcPr>
          <w:p w14:paraId="407DE52B" w14:textId="77777777" w:rsidR="00FB2217" w:rsidRDefault="00000000">
            <w:pPr>
              <w:pStyle w:val="Other10"/>
              <w:framePr w:w="8261" w:h="5040" w:vSpace="206" w:wrap="notBeside" w:vAnchor="text" w:hAnchor="text" w:x="99" w:y="1"/>
              <w:spacing w:after="0"/>
              <w:ind w:firstLine="160"/>
            </w:pPr>
            <w:r>
              <w:t>23,—</w:t>
            </w:r>
          </w:p>
        </w:tc>
        <w:tc>
          <w:tcPr>
            <w:tcW w:w="1056" w:type="dxa"/>
            <w:shd w:val="clear" w:color="auto" w:fill="A9A9A9"/>
          </w:tcPr>
          <w:p w14:paraId="38CD68D4" w14:textId="77777777" w:rsidR="00FB2217" w:rsidRDefault="00000000">
            <w:pPr>
              <w:pStyle w:val="Other10"/>
              <w:framePr w:w="8261" w:h="5040" w:vSpace="206" w:wrap="notBeside" w:vAnchor="text" w:hAnchor="text" w:x="99" w:y="1"/>
              <w:spacing w:after="0"/>
              <w:ind w:firstLine="320"/>
            </w:pPr>
            <w:r>
              <w:t>20,—</w:t>
            </w:r>
          </w:p>
        </w:tc>
        <w:tc>
          <w:tcPr>
            <w:tcW w:w="974" w:type="dxa"/>
            <w:shd w:val="clear" w:color="auto" w:fill="A9A9A9"/>
          </w:tcPr>
          <w:p w14:paraId="3B3B6E6C" w14:textId="77777777" w:rsidR="00FB2217" w:rsidRDefault="00000000">
            <w:pPr>
              <w:pStyle w:val="Other10"/>
              <w:framePr w:w="8261" w:h="5040" w:vSpace="206" w:wrap="notBeside" w:vAnchor="text" w:hAnchor="text" w:x="99" w:y="1"/>
              <w:spacing w:after="0"/>
              <w:ind w:firstLine="340"/>
            </w:pPr>
            <w:r>
              <w:t>16,—</w:t>
            </w:r>
          </w:p>
        </w:tc>
        <w:tc>
          <w:tcPr>
            <w:tcW w:w="955" w:type="dxa"/>
            <w:shd w:val="clear" w:color="auto" w:fill="A9A9A9"/>
          </w:tcPr>
          <w:p w14:paraId="7208042A" w14:textId="77777777" w:rsidR="00FB2217" w:rsidRDefault="00000000">
            <w:pPr>
              <w:pStyle w:val="Other10"/>
              <w:framePr w:w="8261" w:h="5040" w:vSpace="206" w:wrap="notBeside" w:vAnchor="text" w:hAnchor="text" w:x="99" w:y="1"/>
              <w:spacing w:after="0"/>
              <w:ind w:firstLine="0"/>
              <w:jc w:val="right"/>
            </w:pPr>
            <w:r>
              <w:t>' 10,—</w:t>
            </w:r>
          </w:p>
        </w:tc>
      </w:tr>
      <w:tr w:rsidR="00FB2217" w14:paraId="41C56B8C" w14:textId="77777777">
        <w:trPr>
          <w:trHeight w:hRule="exact" w:val="418"/>
        </w:trPr>
        <w:tc>
          <w:tcPr>
            <w:tcW w:w="4387" w:type="dxa"/>
            <w:tcBorders>
              <w:top w:val="single" w:sz="4" w:space="0" w:color="auto"/>
            </w:tcBorders>
            <w:shd w:val="clear" w:color="auto" w:fill="A9A9A9"/>
            <w:vAlign w:val="center"/>
          </w:tcPr>
          <w:p w14:paraId="3E4DFA82" w14:textId="77777777" w:rsidR="00FB2217" w:rsidRDefault="00000000">
            <w:pPr>
              <w:pStyle w:val="Other10"/>
              <w:framePr w:w="8261" w:h="5040" w:vSpace="206" w:wrap="notBeside" w:vAnchor="text" w:hAnchor="text" w:x="99" w:y="1"/>
              <w:spacing w:after="0"/>
              <w:ind w:firstLine="0"/>
            </w:pPr>
            <w:r>
              <w:t>nejvyšší spotřebitelská cena za 1 kg . . .</w:t>
            </w:r>
          </w:p>
        </w:tc>
        <w:tc>
          <w:tcPr>
            <w:tcW w:w="888" w:type="dxa"/>
            <w:tcBorders>
              <w:top w:val="single" w:sz="4" w:space="0" w:color="auto"/>
            </w:tcBorders>
            <w:shd w:val="clear" w:color="auto" w:fill="A9A9A9"/>
            <w:vAlign w:val="center"/>
          </w:tcPr>
          <w:p w14:paraId="50901C80" w14:textId="77777777" w:rsidR="00FB2217" w:rsidRDefault="00000000">
            <w:pPr>
              <w:pStyle w:val="Other10"/>
              <w:framePr w:w="8261" w:h="5040" w:vSpace="206" w:wrap="notBeside" w:vAnchor="text" w:hAnchor="text" w:x="99" w:y="1"/>
              <w:spacing w:after="0"/>
              <w:ind w:firstLine="0"/>
            </w:pPr>
            <w:r>
              <w:t>185,—</w:t>
            </w:r>
          </w:p>
        </w:tc>
        <w:tc>
          <w:tcPr>
            <w:tcW w:w="1056" w:type="dxa"/>
            <w:tcBorders>
              <w:top w:val="single" w:sz="4" w:space="0" w:color="auto"/>
            </w:tcBorders>
            <w:shd w:val="clear" w:color="auto" w:fill="A9A9A9"/>
            <w:vAlign w:val="center"/>
          </w:tcPr>
          <w:p w14:paraId="43A23B15" w14:textId="77777777" w:rsidR="00FB2217" w:rsidRDefault="00000000">
            <w:pPr>
              <w:pStyle w:val="Other10"/>
              <w:framePr w:w="8261" w:h="5040" w:vSpace="206" w:wrap="notBeside" w:vAnchor="text" w:hAnchor="text" w:x="99" w:y="1"/>
              <w:spacing w:after="0"/>
              <w:ind w:right="220" w:firstLine="0"/>
              <w:jc w:val="right"/>
            </w:pPr>
            <w:r>
              <w:t>120,—</w:t>
            </w:r>
          </w:p>
        </w:tc>
        <w:tc>
          <w:tcPr>
            <w:tcW w:w="974" w:type="dxa"/>
            <w:tcBorders>
              <w:top w:val="single" w:sz="4" w:space="0" w:color="auto"/>
            </w:tcBorders>
            <w:shd w:val="clear" w:color="auto" w:fill="A9A9A9"/>
            <w:vAlign w:val="center"/>
          </w:tcPr>
          <w:p w14:paraId="41C173A3" w14:textId="77777777" w:rsidR="00FB2217" w:rsidRDefault="00000000">
            <w:pPr>
              <w:pStyle w:val="Other10"/>
              <w:framePr w:w="8261" w:h="5040" w:vSpace="206" w:wrap="notBeside" w:vAnchor="text" w:hAnchor="text" w:x="99" w:y="1"/>
              <w:spacing w:after="0"/>
              <w:ind w:firstLine="340"/>
            </w:pPr>
            <w:r>
              <w:t>95,—</w:t>
            </w:r>
          </w:p>
        </w:tc>
        <w:tc>
          <w:tcPr>
            <w:tcW w:w="955" w:type="dxa"/>
            <w:tcBorders>
              <w:top w:val="single" w:sz="4" w:space="0" w:color="auto"/>
            </w:tcBorders>
            <w:shd w:val="clear" w:color="auto" w:fill="A9A9A9"/>
            <w:vAlign w:val="center"/>
          </w:tcPr>
          <w:p w14:paraId="357E1A58" w14:textId="77777777" w:rsidR="00FB2217" w:rsidRDefault="00000000">
            <w:pPr>
              <w:pStyle w:val="Other10"/>
              <w:framePr w:w="8261" w:h="5040" w:vSpace="206" w:wrap="notBeside" w:vAnchor="text" w:hAnchor="text" w:x="99" w:y="1"/>
              <w:spacing w:after="0"/>
              <w:ind w:firstLine="0"/>
              <w:jc w:val="right"/>
            </w:pPr>
            <w:r>
              <w:t>55 —</w:t>
            </w:r>
          </w:p>
        </w:tc>
      </w:tr>
      <w:tr w:rsidR="00FB2217" w14:paraId="7EA86E04" w14:textId="77777777">
        <w:trPr>
          <w:trHeight w:hRule="exact" w:val="283"/>
        </w:trPr>
        <w:tc>
          <w:tcPr>
            <w:tcW w:w="4387" w:type="dxa"/>
            <w:tcBorders>
              <w:top w:val="single" w:sz="4" w:space="0" w:color="auto"/>
            </w:tcBorders>
            <w:shd w:val="clear" w:color="auto" w:fill="A9A9A9"/>
            <w:vAlign w:val="bottom"/>
          </w:tcPr>
          <w:p w14:paraId="4DBBC1EF" w14:textId="77777777" w:rsidR="00FB2217" w:rsidRDefault="00000000">
            <w:pPr>
              <w:pStyle w:val="Other10"/>
              <w:framePr w:w="8261" w:h="5040" w:vSpace="206" w:wrap="notBeside" w:vAnchor="text" w:hAnchor="text" w:x="99" w:y="1"/>
              <w:spacing w:after="0"/>
              <w:ind w:firstLine="0"/>
            </w:pPr>
            <w:r>
              <w:t>Nej vyšší rozpětí maloobchodníka-přemisťovače</w:t>
            </w:r>
          </w:p>
        </w:tc>
        <w:tc>
          <w:tcPr>
            <w:tcW w:w="888" w:type="dxa"/>
            <w:tcBorders>
              <w:top w:val="single" w:sz="4" w:space="0" w:color="auto"/>
            </w:tcBorders>
            <w:shd w:val="clear" w:color="auto" w:fill="A9A9A9"/>
          </w:tcPr>
          <w:p w14:paraId="370BD321" w14:textId="77777777" w:rsidR="00FB2217" w:rsidRDefault="00FB2217">
            <w:pPr>
              <w:framePr w:w="8261" w:h="5040" w:vSpace="206" w:wrap="notBeside" w:vAnchor="text" w:hAnchor="text" w:x="99" w:y="1"/>
              <w:rPr>
                <w:sz w:val="10"/>
                <w:szCs w:val="10"/>
              </w:rPr>
            </w:pPr>
          </w:p>
        </w:tc>
        <w:tc>
          <w:tcPr>
            <w:tcW w:w="1056" w:type="dxa"/>
            <w:tcBorders>
              <w:top w:val="single" w:sz="4" w:space="0" w:color="auto"/>
            </w:tcBorders>
            <w:shd w:val="clear" w:color="auto" w:fill="A9A9A9"/>
          </w:tcPr>
          <w:p w14:paraId="5BAF62A4" w14:textId="77777777" w:rsidR="00FB2217" w:rsidRDefault="00FB2217">
            <w:pPr>
              <w:framePr w:w="8261" w:h="5040" w:vSpace="206" w:wrap="notBeside" w:vAnchor="text" w:hAnchor="text" w:x="99" w:y="1"/>
              <w:rPr>
                <w:sz w:val="10"/>
                <w:szCs w:val="10"/>
              </w:rPr>
            </w:pPr>
          </w:p>
        </w:tc>
        <w:tc>
          <w:tcPr>
            <w:tcW w:w="974" w:type="dxa"/>
            <w:tcBorders>
              <w:top w:val="single" w:sz="4" w:space="0" w:color="auto"/>
            </w:tcBorders>
            <w:shd w:val="clear" w:color="auto" w:fill="A9A9A9"/>
          </w:tcPr>
          <w:p w14:paraId="72681C9E" w14:textId="77777777" w:rsidR="00FB2217" w:rsidRDefault="00FB2217">
            <w:pPr>
              <w:framePr w:w="8261" w:h="5040" w:vSpace="206" w:wrap="notBeside" w:vAnchor="text" w:hAnchor="text" w:x="99" w:y="1"/>
              <w:rPr>
                <w:sz w:val="10"/>
                <w:szCs w:val="10"/>
              </w:rPr>
            </w:pPr>
          </w:p>
        </w:tc>
        <w:tc>
          <w:tcPr>
            <w:tcW w:w="955" w:type="dxa"/>
            <w:tcBorders>
              <w:top w:val="single" w:sz="4" w:space="0" w:color="auto"/>
            </w:tcBorders>
            <w:shd w:val="clear" w:color="auto" w:fill="A9A9A9"/>
          </w:tcPr>
          <w:p w14:paraId="1F1EE0F2" w14:textId="77777777" w:rsidR="00FB2217" w:rsidRDefault="00FB2217">
            <w:pPr>
              <w:framePr w:w="8261" w:h="5040" w:vSpace="206" w:wrap="notBeside" w:vAnchor="text" w:hAnchor="text" w:x="99" w:y="1"/>
              <w:rPr>
                <w:sz w:val="10"/>
                <w:szCs w:val="10"/>
              </w:rPr>
            </w:pPr>
          </w:p>
        </w:tc>
      </w:tr>
      <w:tr w:rsidR="00FB2217" w14:paraId="1AB65F88" w14:textId="77777777">
        <w:trPr>
          <w:trHeight w:hRule="exact" w:val="274"/>
        </w:trPr>
        <w:tc>
          <w:tcPr>
            <w:tcW w:w="4387" w:type="dxa"/>
            <w:shd w:val="clear" w:color="auto" w:fill="A9A9A9"/>
          </w:tcPr>
          <w:p w14:paraId="1E9181F2" w14:textId="77777777" w:rsidR="00FB2217" w:rsidRDefault="00000000">
            <w:pPr>
              <w:pStyle w:val="Other10"/>
              <w:framePr w:w="8261" w:h="5040" w:vSpace="206" w:wrap="notBeside" w:vAnchor="text" w:hAnchor="text" w:x="99" w:y="1"/>
              <w:spacing w:after="0"/>
              <w:ind w:firstLine="0"/>
            </w:pPr>
            <w:r>
              <w:t>při prodeji zboží do ostatního úzenjí .Říše . .</w:t>
            </w:r>
          </w:p>
        </w:tc>
        <w:tc>
          <w:tcPr>
            <w:tcW w:w="888" w:type="dxa"/>
            <w:shd w:val="clear" w:color="auto" w:fill="A9A9A9"/>
          </w:tcPr>
          <w:p w14:paraId="4F32E95E" w14:textId="77777777" w:rsidR="00FB2217" w:rsidRDefault="00000000">
            <w:pPr>
              <w:pStyle w:val="Other10"/>
              <w:framePr w:w="8261" w:h="5040" w:vSpace="206" w:wrap="notBeside" w:vAnchor="text" w:hAnchor="text" w:x="99" w:y="1"/>
              <w:spacing w:after="0"/>
              <w:ind w:firstLine="220"/>
            </w:pPr>
            <w:r>
              <w:t>3,50</w:t>
            </w:r>
          </w:p>
        </w:tc>
        <w:tc>
          <w:tcPr>
            <w:tcW w:w="1056" w:type="dxa"/>
            <w:shd w:val="clear" w:color="auto" w:fill="A9A9A9"/>
          </w:tcPr>
          <w:p w14:paraId="6F2FADC9" w14:textId="77777777" w:rsidR="00FB2217" w:rsidRDefault="00000000">
            <w:pPr>
              <w:pStyle w:val="Other10"/>
              <w:framePr w:w="8261" w:h="5040" w:vSpace="206" w:wrap="notBeside" w:vAnchor="text" w:hAnchor="text" w:x="99" w:y="1"/>
              <w:spacing w:after="0"/>
            </w:pPr>
            <w:r>
              <w:t>3,50</w:t>
            </w:r>
          </w:p>
        </w:tc>
        <w:tc>
          <w:tcPr>
            <w:tcW w:w="974" w:type="dxa"/>
            <w:shd w:val="clear" w:color="auto" w:fill="A9A9A9"/>
          </w:tcPr>
          <w:p w14:paraId="132AF4C7" w14:textId="77777777" w:rsidR="00FB2217" w:rsidRDefault="00000000">
            <w:pPr>
              <w:pStyle w:val="Other10"/>
              <w:framePr w:w="8261" w:h="5040" w:vSpace="206" w:wrap="notBeside" w:vAnchor="text" w:hAnchor="text" w:x="99" w:y="1"/>
              <w:spacing w:after="0"/>
              <w:ind w:firstLine="440"/>
            </w:pPr>
            <w:r>
              <w:t>3,50</w:t>
            </w:r>
          </w:p>
        </w:tc>
        <w:tc>
          <w:tcPr>
            <w:tcW w:w="955" w:type="dxa"/>
            <w:shd w:val="clear" w:color="auto" w:fill="A9A9A9"/>
          </w:tcPr>
          <w:p w14:paraId="71FD3A66" w14:textId="77777777" w:rsidR="00FB2217" w:rsidRDefault="00000000">
            <w:pPr>
              <w:pStyle w:val="Other10"/>
              <w:framePr w:w="8261" w:h="5040" w:vSpace="206" w:wrap="notBeside" w:vAnchor="text" w:hAnchor="text" w:x="99" w:y="1"/>
              <w:spacing w:after="0"/>
              <w:ind w:firstLine="0"/>
              <w:jc w:val="right"/>
            </w:pPr>
            <w:r>
              <w:t>3,50</w:t>
            </w:r>
          </w:p>
        </w:tc>
      </w:tr>
    </w:tbl>
    <w:p w14:paraId="617B9D46" w14:textId="77777777" w:rsidR="00FB2217" w:rsidRDefault="00000000">
      <w:pPr>
        <w:pStyle w:val="Tablecaption10"/>
        <w:framePr w:w="110" w:h="298" w:hSpace="98" w:wrap="notBeside" w:vAnchor="text" w:hAnchor="text" w:x="3843" w:y="4950"/>
        <w:spacing w:line="240" w:lineRule="auto"/>
        <w:ind w:firstLine="0"/>
        <w:rPr>
          <w:sz w:val="24"/>
          <w:szCs w:val="24"/>
        </w:rPr>
      </w:pPr>
      <w:r>
        <w:rPr>
          <w:rFonts w:ascii="Arial" w:eastAsia="Arial" w:hAnsi="Arial" w:cs="Arial"/>
          <w:sz w:val="24"/>
          <w:szCs w:val="24"/>
        </w:rPr>
        <w:t>i</w:t>
      </w:r>
    </w:p>
    <w:p w14:paraId="5E4D8176" w14:textId="77777777" w:rsidR="00FB2217" w:rsidRDefault="00FB2217">
      <w:pPr>
        <w:spacing w:line="1" w:lineRule="exact"/>
      </w:pPr>
    </w:p>
    <w:p w14:paraId="5E6C6F72" w14:textId="77777777" w:rsidR="00FB2217" w:rsidRDefault="00000000">
      <w:pPr>
        <w:pStyle w:val="Bodytext10"/>
        <w:spacing w:after="340" w:line="216" w:lineRule="auto"/>
        <w:ind w:firstLine="440"/>
        <w:jc w:val="both"/>
      </w:pPr>
      <w:r>
        <w:rPr>
          <w:noProof/>
        </w:rPr>
        <mc:AlternateContent>
          <mc:Choice Requires="wps">
            <w:drawing>
              <wp:anchor distT="0" distB="0" distL="0" distR="0" simplePos="0" relativeHeight="125829378" behindDoc="0" locked="0" layoutInCell="1" allowOverlap="1" wp14:anchorId="53347989" wp14:editId="1F275CE8">
                <wp:simplePos x="0" y="0"/>
                <wp:positionH relativeFrom="page">
                  <wp:posOffset>1372870</wp:posOffset>
                </wp:positionH>
                <wp:positionV relativeFrom="margin">
                  <wp:posOffset>3279775</wp:posOffset>
                </wp:positionV>
                <wp:extent cx="5233670" cy="941705"/>
                <wp:effectExtent l="0" t="0" r="0" b="0"/>
                <wp:wrapSquare wrapText="right"/>
                <wp:docPr id="7" name="Shape 7"/>
                <wp:cNvGraphicFramePr/>
                <a:graphic xmlns:a="http://schemas.openxmlformats.org/drawingml/2006/main">
                  <a:graphicData uri="http://schemas.microsoft.com/office/word/2010/wordprocessingShape">
                    <wps:wsp>
                      <wps:cNvSpPr txBox="1"/>
                      <wps:spPr>
                        <a:xfrm>
                          <a:off x="0" y="0"/>
                          <a:ext cx="5233670" cy="941705"/>
                        </a:xfrm>
                        <a:prstGeom prst="rect">
                          <a:avLst/>
                        </a:prstGeom>
                        <a:noFill/>
                      </wps:spPr>
                      <wps:txbx>
                        <w:txbxContent>
                          <w:p w14:paraId="355100A4" w14:textId="77777777" w:rsidR="00FB2217" w:rsidRDefault="00000000">
                            <w:pPr>
                              <w:pStyle w:val="Bodytext10"/>
                              <w:numPr>
                                <w:ilvl w:val="0"/>
                                <w:numId w:val="1"/>
                              </w:numPr>
                              <w:tabs>
                                <w:tab w:val="left" w:pos="775"/>
                              </w:tabs>
                              <w:spacing w:after="80" w:line="216" w:lineRule="auto"/>
                              <w:ind w:firstLine="420"/>
                              <w:jc w:val="both"/>
                            </w:pPr>
                            <w:bookmarkStart w:id="3" w:name="bookmark0"/>
                            <w:bookmarkEnd w:id="3"/>
                            <w:r>
                              <w:t>Nejvyšší ceny uvedené v odstavci 1 platí pro zboží jakostní třídy A.</w:t>
                            </w:r>
                          </w:p>
                          <w:p w14:paraId="7F9260E7" w14:textId="77777777" w:rsidR="00FB2217" w:rsidRDefault="00000000">
                            <w:pPr>
                              <w:pStyle w:val="Bodytext10"/>
                              <w:numPr>
                                <w:ilvl w:val="0"/>
                                <w:numId w:val="1"/>
                              </w:numPr>
                              <w:tabs>
                                <w:tab w:val="left" w:pos="811"/>
                              </w:tabs>
                              <w:spacing w:after="80" w:line="216" w:lineRule="auto"/>
                              <w:ind w:firstLine="440"/>
                              <w:jc w:val="both"/>
                            </w:pPr>
                            <w:bookmarkStart w:id="4" w:name="bookmark1"/>
                            <w:bookmarkEnd w:id="4"/>
                            <w:r>
                              <w:t>Za zboží jakostní třídy B smějí býti požadovány a placeny základní ceny snížené o 20%. Nejvyšší spotřebitelské ceny za zboží jakostní třídy B snižují se o rozdíl mezi základní cenou jakostní třídy A a B.</w:t>
                            </w:r>
                          </w:p>
                          <w:p w14:paraId="2D9C6924" w14:textId="77777777" w:rsidR="00FB2217" w:rsidRDefault="00000000">
                            <w:pPr>
                              <w:pStyle w:val="Bodytext10"/>
                              <w:numPr>
                                <w:ilvl w:val="0"/>
                                <w:numId w:val="1"/>
                              </w:numPr>
                              <w:tabs>
                                <w:tab w:val="left" w:pos="787"/>
                              </w:tabs>
                              <w:spacing w:after="80" w:line="216" w:lineRule="auto"/>
                              <w:ind w:firstLine="440"/>
                              <w:jc w:val="both"/>
                            </w:pPr>
                            <w:bookmarkStart w:id="5" w:name="bookmark2"/>
                            <w:bookmarkEnd w:id="5"/>
                            <w:r>
                              <w:t>Nezúčastní-li se při některých dodávkách zboží některé obchodní stupně uvedené v odstavci 1, je nutno z výpočtu prodejní ceny vyloučit příslušné odměny a výdělkové sazby.</w:t>
                            </w:r>
                          </w:p>
                        </w:txbxContent>
                      </wps:txbx>
                      <wps:bodyPr lIns="0" tIns="0" rIns="0" bIns="0"/>
                    </wps:wsp>
                  </a:graphicData>
                </a:graphic>
              </wp:anchor>
            </w:drawing>
          </mc:Choice>
          <mc:Fallback>
            <w:pict>
              <v:shapetype w14:anchorId="53347989" id="_x0000_t202" coordsize="21600,21600" o:spt="202" path="m,l,21600r21600,l21600,xe">
                <v:stroke joinstyle="miter"/>
                <v:path gradientshapeok="t" o:connecttype="rect"/>
              </v:shapetype>
              <v:shape id="Shape 7" o:spid="_x0000_s1026" type="#_x0000_t202" style="position:absolute;left:0;text-align:left;margin-left:108.1pt;margin-top:258.25pt;width:412.1pt;height:74.15pt;z-index:125829378;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" filled="f" stroked="f">
                <v:textbox inset="0,0,0,0">
                  <w:txbxContent>
                    <w:p w14:paraId="355100A4" w14:textId="77777777" w:rsidR="00FB2217" w:rsidRDefault="00000000">
                      <w:pPr>
                        <w:pStyle w:val="Bodytext10"/>
                        <w:numPr>
                          <w:ilvl w:val="0"/>
                          <w:numId w:val="1"/>
                        </w:numPr>
                        <w:tabs>
                          <w:tab w:val="left" w:pos="775"/>
                        </w:tabs>
                        <w:spacing w:after="80" w:line="216" w:lineRule="auto"/>
                        <w:ind w:firstLine="420"/>
                        <w:jc w:val="both"/>
                      </w:pPr>
                      <w:bookmarkStart w:id="6" w:name="bookmark0"/>
                      <w:bookmarkEnd w:id="6"/>
                      <w:r>
                        <w:t>Nejvyšší ceny uvedené v odstavci 1 platí pro zboží jakostní třídy A.</w:t>
                      </w:r>
                    </w:p>
                    <w:p w14:paraId="7F9260E7" w14:textId="77777777" w:rsidR="00FB2217" w:rsidRDefault="00000000">
                      <w:pPr>
                        <w:pStyle w:val="Bodytext10"/>
                        <w:numPr>
                          <w:ilvl w:val="0"/>
                          <w:numId w:val="1"/>
                        </w:numPr>
                        <w:tabs>
                          <w:tab w:val="left" w:pos="811"/>
                        </w:tabs>
                        <w:spacing w:after="80" w:line="216" w:lineRule="auto"/>
                        <w:ind w:firstLine="440"/>
                        <w:jc w:val="both"/>
                      </w:pPr>
                      <w:bookmarkStart w:id="7" w:name="bookmark1"/>
                      <w:bookmarkEnd w:id="7"/>
                      <w:r>
                        <w:t>Za zboží jakostní třídy B smějí býti požadovány a placeny základní ceny snížené o 20%. Nejvyšší spotřebitelské ceny za zboží jakostní třídy B snižují se o rozdíl mezi základní cenou jakostní třídy A a B.</w:t>
                      </w:r>
                    </w:p>
                    <w:p w14:paraId="2D9C6924" w14:textId="77777777" w:rsidR="00FB2217" w:rsidRDefault="00000000">
                      <w:pPr>
                        <w:pStyle w:val="Bodytext10"/>
                        <w:numPr>
                          <w:ilvl w:val="0"/>
                          <w:numId w:val="1"/>
                        </w:numPr>
                        <w:tabs>
                          <w:tab w:val="left" w:pos="787"/>
                        </w:tabs>
                        <w:spacing w:after="80" w:line="216" w:lineRule="auto"/>
                        <w:ind w:firstLine="440"/>
                        <w:jc w:val="both"/>
                      </w:pPr>
                      <w:bookmarkStart w:id="8" w:name="bookmark2"/>
                      <w:bookmarkEnd w:id="8"/>
                      <w:r>
                        <w:t>Nezúčastní-li se při některých dodávkách zboží některé obchodní stupně uvedené v odstavci 1, je nutno z výpočtu prodejní ceny vyloučit příslušné odměny a výdělkové sazby.</w:t>
                      </w:r>
                    </w:p>
                  </w:txbxContent>
                </v:textbox>
                <w10:wrap type="square" side="right" anchorx="page" anchory="margin"/>
              </v:shape>
            </w:pict>
          </mc:Fallback>
        </mc:AlternateContent>
      </w:r>
      <w:r>
        <w:t>Není-ii v této vyhlášce jinak stanoveno, platí o tvoření cen sušených hub ustanovení nařízení předsedy nej vyššího úřadu cenového ze dne 23. července 1942, čís. 264 8b., o tvoření cen v obchodu s čerstvým zbožím a se sušenými plody.</w:t>
      </w:r>
    </w:p>
    <w:p w14:paraId="00FC519E" w14:textId="77777777" w:rsidR="00FB2217" w:rsidRDefault="00000000">
      <w:pPr>
        <w:pStyle w:val="Bodytext10"/>
        <w:spacing w:after="180" w:line="216" w:lineRule="auto"/>
        <w:ind w:firstLine="0"/>
        <w:jc w:val="center"/>
      </w:pPr>
      <w:r>
        <w:t>§ 4.</w:t>
      </w:r>
    </w:p>
    <w:p w14:paraId="6AD3CEC5" w14:textId="77777777" w:rsidR="00FB2217" w:rsidRDefault="00000000">
      <w:pPr>
        <w:pStyle w:val="Bodytext10"/>
        <w:spacing w:after="340" w:line="216" w:lineRule="auto"/>
        <w:ind w:firstLine="220"/>
        <w:jc w:val="both"/>
      </w:pPr>
      <w:r>
        <w:t>, í^stupky této vyhlášky se trestají podle části čtvrté vládního nařízení o zřízení nej- vyššího úřadu cenového a podle předpisů toto nařízení měnících nebo doplňujících.</w:t>
      </w:r>
    </w:p>
    <w:p w14:paraId="5AB05A7F" w14:textId="77777777" w:rsidR="00FB2217" w:rsidRDefault="00000000">
      <w:pPr>
        <w:pStyle w:val="Bodytext10"/>
        <w:spacing w:after="180" w:line="209" w:lineRule="auto"/>
        <w:ind w:firstLine="0"/>
        <w:jc w:val="center"/>
      </w:pPr>
      <w:r>
        <w:t>§ 5-</w:t>
      </w:r>
    </w:p>
    <w:p w14:paraId="3A8C93FA" w14:textId="77777777" w:rsidR="00FB2217" w:rsidRDefault="00000000">
      <w:pPr>
        <w:pStyle w:val="Bodytext10"/>
        <w:spacing w:after="340" w:line="209" w:lineRule="auto"/>
        <w:ind w:firstLine="440"/>
        <w:jc w:val="both"/>
      </w:pPr>
      <w:r>
        <w:t>Pato vyhláška nabývá účinnosti dnem po uveřejnění v úředním listě; současně pozbývá platnosti výměr NÚC ze dne 27. července 1942, čj. 61914-II/2-1942, adresovaný českomoravskému svazu zahradnicko-vinařskému, upravující nejvyšší ceny, rozpětí a sazby v obchodu sušenými houbami.</w:t>
      </w:r>
    </w:p>
    <w:p w14:paraId="3E15AF7E" w14:textId="77777777" w:rsidR="00FB2217" w:rsidRDefault="00000000">
      <w:pPr>
        <w:pStyle w:val="Bodytext20"/>
        <w:spacing w:after="60"/>
      </w:pPr>
      <w:r>
        <w:t>Předseda nejvyššího úřadu cenového:</w:t>
      </w:r>
    </w:p>
    <w:p w14:paraId="60FA4E29" w14:textId="77777777" w:rsidR="00FB2217" w:rsidRDefault="00000000">
      <w:pPr>
        <w:pStyle w:val="Bodytext10"/>
        <w:spacing w:after="340" w:line="209" w:lineRule="auto"/>
        <w:ind w:firstLine="0"/>
        <w:jc w:val="center"/>
        <w:sectPr w:rsidR="00FB2217">
          <w:type w:val="continuous"/>
          <w:pgSz w:w="12240" w:h="18720"/>
          <w:pgMar w:top="2930" w:right="1754" w:bottom="3089" w:left="2028" w:header="0" w:footer="3" w:gutter="0"/>
          <w:cols w:space="720"/>
          <w:noEndnote/>
          <w:docGrid w:linePitch="360"/>
        </w:sectPr>
      </w:pPr>
      <w:r>
        <w:t>Dr. von Busse v. r.</w:t>
      </w:r>
    </w:p>
    <w:p w14:paraId="06D92386" w14:textId="027E4554" w:rsidR="00FB2217" w:rsidRDefault="00FB2217" w:rsidP="00C869AD">
      <w:pPr>
        <w:pStyle w:val="Bodytext10"/>
        <w:spacing w:after="380" w:line="218" w:lineRule="auto"/>
        <w:jc w:val="both"/>
      </w:pPr>
    </w:p>
    <w:sectPr w:rsidR="00FB2217">
      <w:pgSz w:w="12240" w:h="18720"/>
      <w:pgMar w:top="2935" w:right="1968" w:bottom="2935" w:left="1618" w:header="0" w:footer="3" w:gutter="0"/>
      <w:cols w:num="2" w:space="129"/>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9454" w14:textId="77777777" w:rsidR="00981611" w:rsidRDefault="00981611">
      <w:r>
        <w:separator/>
      </w:r>
    </w:p>
  </w:endnote>
  <w:endnote w:type="continuationSeparator" w:id="0">
    <w:p w14:paraId="23B57C06" w14:textId="77777777" w:rsidR="00981611" w:rsidRDefault="0098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67DB" w14:textId="77777777" w:rsidR="00981611" w:rsidRDefault="00981611"/>
  </w:footnote>
  <w:footnote w:type="continuationSeparator" w:id="0">
    <w:p w14:paraId="2BE8C8F3" w14:textId="77777777" w:rsidR="00981611" w:rsidRDefault="009816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2E26" w14:textId="77777777" w:rsidR="00FB2217" w:rsidRDefault="00000000">
    <w:pPr>
      <w:spacing w:line="1" w:lineRule="exact"/>
    </w:pPr>
    <w:r>
      <w:rPr>
        <w:noProof/>
      </w:rPr>
      <mc:AlternateContent>
        <mc:Choice Requires="wps">
          <w:drawing>
            <wp:anchor distT="0" distB="0" distL="0" distR="0" simplePos="0" relativeHeight="251658240" behindDoc="1" locked="0" layoutInCell="1" allowOverlap="1" wp14:anchorId="4BDE7E01" wp14:editId="3194C71A">
              <wp:simplePos x="0" y="0"/>
              <wp:positionH relativeFrom="page">
                <wp:posOffset>1179830</wp:posOffset>
              </wp:positionH>
              <wp:positionV relativeFrom="page">
                <wp:posOffset>1406525</wp:posOffset>
              </wp:positionV>
              <wp:extent cx="5205730" cy="250190"/>
              <wp:effectExtent l="0" t="0" r="0" b="0"/>
              <wp:wrapNone/>
              <wp:docPr id="1" name="Shape 1"/>
              <wp:cNvGraphicFramePr/>
              <a:graphic xmlns:a="http://schemas.openxmlformats.org/drawingml/2006/main">
                <a:graphicData uri="http://schemas.microsoft.com/office/word/2010/wordprocessingShape">
                  <wps:wsp>
                    <wps:cNvSpPr txBox="1"/>
                    <wps:spPr>
                      <a:xfrm>
                        <a:off x="0" y="0"/>
                        <a:ext cx="5205730" cy="250190"/>
                      </a:xfrm>
                      <a:prstGeom prst="rect">
                        <a:avLst/>
                      </a:prstGeom>
                      <a:noFill/>
                    </wps:spPr>
                    <wps:txbx>
                      <w:txbxContent>
                        <w:p w14:paraId="371F9B53" w14:textId="77777777" w:rsidR="00FB2217" w:rsidRDefault="00000000">
                          <w:pPr>
                            <w:pStyle w:val="Headerorfooter20"/>
                            <w:rPr>
                              <w:sz w:val="17"/>
                              <w:szCs w:val="17"/>
                            </w:rPr>
                          </w:pPr>
                          <w:r>
                            <w:rPr>
                              <w:sz w:val="17"/>
                              <w:szCs w:val="17"/>
                            </w:rPr>
                            <w:t>Amtsblatt des Protektorates Böhmen und Mähren — Úřední list Protektbrátu Čechy a Morava</w:t>
                          </w:r>
                        </w:p>
                        <w:p w14:paraId="52967FE4" w14:textId="77777777" w:rsidR="00FB2217" w:rsidRDefault="00000000">
                          <w:pPr>
                            <w:pStyle w:val="Headerorfooter20"/>
                            <w:tabs>
                              <w:tab w:val="left" w:pos="3677"/>
                              <w:tab w:val="left" w:pos="5026"/>
                              <w:tab w:val="left" w:pos="6835"/>
                            </w:tabs>
                            <w:rPr>
                              <w:sz w:val="17"/>
                              <w:szCs w:val="17"/>
                            </w:rPr>
                          </w:pPr>
                          <w:r>
                            <w:rPr>
                              <w:sz w:val="17"/>
                              <w:szCs w:val="17"/>
                            </w:rPr>
                            <w:t>Nummer 157 Číslo</w:t>
                          </w:r>
                          <w:r>
                            <w:rPr>
                              <w:sz w:val="17"/>
                              <w:szCs w:val="17"/>
                            </w:rPr>
                            <w:tab/>
                            <w:t>8. VII. 1943</w:t>
                          </w:r>
                          <w:r>
                            <w:rPr>
                              <w:sz w:val="17"/>
                              <w:szCs w:val="17"/>
                            </w:rPr>
                            <w:tab/>
                            <w:t>,</w:t>
                          </w:r>
                          <w:r>
                            <w:rPr>
                              <w:sz w:val="17"/>
                              <w:szCs w:val="17"/>
                            </w:rPr>
                            <w:tab/>
                            <w:t>Seite 5177 Strana</w:t>
                          </w:r>
                        </w:p>
                      </w:txbxContent>
                    </wps:txbx>
                    <wps:bodyPr lIns="0" tIns="0" rIns="0" bIns="0">
                      <a:spAutoFit/>
                    </wps:bodyPr>
                  </wps:wsp>
                </a:graphicData>
              </a:graphic>
            </wp:anchor>
          </w:drawing>
        </mc:Choice>
        <mc:Fallback>
          <w:pict>
            <v:shapetype w14:anchorId="4BDE7E01" id="_x0000_t202" coordsize="21600,21600" o:spt="202" path="m,l,21600r21600,l21600,xe">
              <v:stroke joinstyle="miter"/>
              <v:path gradientshapeok="t" o:connecttype="rect"/>
            </v:shapetype>
            <v:shape id="Shape 1" o:spid="_x0000_s1027" type="#_x0000_t202" style="position:absolute;margin-left:92.9pt;margin-top:110.75pt;width:409.9pt;height:19.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" filled="f" stroked="f">
              <v:textbox style="mso-fit-shape-to-text:t" inset="0,0,0,0">
                <w:txbxContent>
                  <w:p w14:paraId="371F9B53" w14:textId="77777777" w:rsidR="00FB2217" w:rsidRDefault="00000000">
                    <w:pPr>
                      <w:pStyle w:val="Headerorfooter20"/>
                      <w:rPr>
                        <w:sz w:val="17"/>
                        <w:szCs w:val="17"/>
                      </w:rPr>
                    </w:pPr>
                    <w:r>
                      <w:rPr>
                        <w:sz w:val="17"/>
                        <w:szCs w:val="17"/>
                      </w:rPr>
                      <w:t>Amtsblatt des Protektorates Böhmen und Mähren — Úřední list Protektbrátu Čechy a Morava</w:t>
                    </w:r>
                  </w:p>
                  <w:p w14:paraId="52967FE4" w14:textId="77777777" w:rsidR="00FB2217" w:rsidRDefault="00000000">
                    <w:pPr>
                      <w:pStyle w:val="Headerorfooter20"/>
                      <w:tabs>
                        <w:tab w:val="left" w:pos="3677"/>
                        <w:tab w:val="left" w:pos="5026"/>
                        <w:tab w:val="left" w:pos="6835"/>
                      </w:tabs>
                      <w:rPr>
                        <w:sz w:val="17"/>
                        <w:szCs w:val="17"/>
                      </w:rPr>
                    </w:pPr>
                    <w:r>
                      <w:rPr>
                        <w:sz w:val="17"/>
                        <w:szCs w:val="17"/>
                      </w:rPr>
                      <w:t>Nummer 157 Číslo</w:t>
                    </w:r>
                    <w:r>
                      <w:rPr>
                        <w:sz w:val="17"/>
                        <w:szCs w:val="17"/>
                      </w:rPr>
                      <w:tab/>
                      <w:t>8. VII. 1943</w:t>
                    </w:r>
                    <w:r>
                      <w:rPr>
                        <w:sz w:val="17"/>
                        <w:szCs w:val="17"/>
                      </w:rPr>
                      <w:tab/>
                      <w:t>,</w:t>
                    </w:r>
                    <w:r>
                      <w:rPr>
                        <w:sz w:val="17"/>
                        <w:szCs w:val="17"/>
                      </w:rPr>
                      <w:tab/>
                      <w:t>Seite 5177 Strana</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33A70903" wp14:editId="2A118664">
              <wp:simplePos x="0" y="0"/>
              <wp:positionH relativeFrom="page">
                <wp:posOffset>1073150</wp:posOffset>
              </wp:positionH>
              <wp:positionV relativeFrom="page">
                <wp:posOffset>1699260</wp:posOffset>
              </wp:positionV>
              <wp:extent cx="5413375" cy="0"/>
              <wp:effectExtent l="0" t="0" r="0" b="0"/>
              <wp:wrapNone/>
              <wp:docPr id="3" name="Shape 3"/>
              <wp:cNvGraphicFramePr/>
              <a:graphic xmlns:a="http://schemas.openxmlformats.org/drawingml/2006/main">
                <a:graphicData uri="http://schemas.microsoft.com/office/word/2010/wordprocessingShape">
                  <wps:wsp>
                    <wps:cNvCnPr/>
                    <wps:spPr>
                      <a:xfrm>
                        <a:off x="0" y="0"/>
                        <a:ext cx="5413375" cy="0"/>
                      </a:xfrm>
                      <a:prstGeom prst="straightConnector1">
                        <a:avLst/>
                      </a:prstGeom>
                      <a:ln w="12700">
                        <a:solidFill/>
                      </a:ln>
                    </wps:spPr>
                    <wps:bodyPr/>
                  </wps:wsp>
                </a:graphicData>
              </a:graphic>
            </wp:anchor>
          </w:drawing>
        </mc:Choice>
        <mc:Fallback>
          <w:pict>
            <v:shape o:spt="32" o:oned="true" path="m,l21600,21600e" style="position:absolute;margin-left:84.5pt;margin-top:133.80000000000001pt;width:426.25pt;height:0;z-index:-251658240;mso-position-horizontal-relative:page;mso-position-vertical-relative:page">
              <v:stroke weight="1p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E9ADA" w14:textId="77777777" w:rsidR="00FB2217" w:rsidRDefault="00FB2217">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7796" w14:textId="77777777" w:rsidR="00FB2217" w:rsidRDefault="00000000">
    <w:pPr>
      <w:spacing w:line="1" w:lineRule="exact"/>
    </w:pPr>
    <w:r>
      <w:rPr>
        <w:noProof/>
      </w:rPr>
      <mc:AlternateContent>
        <mc:Choice Requires="wps">
          <w:drawing>
            <wp:anchor distT="0" distB="0" distL="0" distR="0" simplePos="0" relativeHeight="251659264" behindDoc="1" locked="0" layoutInCell="1" allowOverlap="1" wp14:anchorId="7D5D7D0C" wp14:editId="06932395">
              <wp:simplePos x="0" y="0"/>
              <wp:positionH relativeFrom="page">
                <wp:posOffset>1517650</wp:posOffset>
              </wp:positionH>
              <wp:positionV relativeFrom="page">
                <wp:posOffset>1708150</wp:posOffset>
              </wp:positionV>
              <wp:extent cx="5102225" cy="326390"/>
              <wp:effectExtent l="0" t="0" r="0" b="0"/>
              <wp:wrapNone/>
              <wp:docPr id="4" name="Shape 4"/>
              <wp:cNvGraphicFramePr/>
              <a:graphic xmlns:a="http://schemas.openxmlformats.org/drawingml/2006/main">
                <a:graphicData uri="http://schemas.microsoft.com/office/word/2010/wordprocessingShape">
                  <wps:wsp>
                    <wps:cNvSpPr txBox="1"/>
                    <wps:spPr>
                      <a:xfrm>
                        <a:off x="0" y="0"/>
                        <a:ext cx="5102225" cy="326390"/>
                      </a:xfrm>
                      <a:prstGeom prst="rect">
                        <a:avLst/>
                      </a:prstGeom>
                      <a:noFill/>
                    </wps:spPr>
                    <wps:txbx>
                      <w:txbxContent>
                        <w:p w14:paraId="2A63A0EF" w14:textId="77777777" w:rsidR="00FB2217" w:rsidRDefault="00000000">
                          <w:pPr>
                            <w:pStyle w:val="Headerorfooter20"/>
                            <w:rPr>
                              <w:sz w:val="17"/>
                              <w:szCs w:val="17"/>
                            </w:rPr>
                          </w:pPr>
                          <w:r>
                            <w:rPr>
                              <w:sz w:val="17"/>
                              <w:szCs w:val="17"/>
                              <w:shd w:val="clear" w:color="auto" w:fill="FFFFFF"/>
                            </w:rPr>
                            <w:t>Amtsblatt des Protektorates Böhmen und Mähren — Úřední list Protektorátu Cechy a Morava</w:t>
                          </w:r>
                        </w:p>
                        <w:p w14:paraId="4B21B4C9" w14:textId="77777777" w:rsidR="00FB2217" w:rsidRDefault="00000000">
                          <w:pPr>
                            <w:pStyle w:val="Headerorfooter20"/>
                            <w:rPr>
                              <w:sz w:val="17"/>
                              <w:szCs w:val="17"/>
                            </w:rPr>
                          </w:pPr>
                          <w:r>
                            <w:rPr>
                              <w:sz w:val="17"/>
                              <w:szCs w:val="17"/>
                            </w:rPr>
                            <w:t>Seite</w:t>
                          </w:r>
                          <w:r>
                            <w:rPr>
                              <w:sz w:val="17"/>
                              <w:szCs w:val="17"/>
                              <w:u w:val="single"/>
                            </w:rPr>
                            <w:t xml:space="preserve"> </w:t>
                          </w:r>
                          <w:r>
                            <w:rPr>
                              <w:sz w:val="17"/>
                              <w:szCs w:val="17"/>
                            </w:rPr>
                            <w:t>5174</w:t>
                          </w:r>
                          <w:r>
                            <w:rPr>
                              <w:sz w:val="17"/>
                              <w:szCs w:val="17"/>
                              <w:u w:val="single"/>
                            </w:rPr>
                            <w:t xml:space="preserve"> Strana «- VH- 1943 Nummer 157 číslo</w:t>
                          </w:r>
                        </w:p>
                      </w:txbxContent>
                    </wps:txbx>
                    <wps:bodyPr wrap="none" lIns="0" tIns="0" rIns="0" bIns="0">
                      <a:spAutoFit/>
                    </wps:bodyPr>
                  </wps:wsp>
                </a:graphicData>
              </a:graphic>
            </wp:anchor>
          </w:drawing>
        </mc:Choice>
        <mc:Fallback>
          <w:pict>
            <v:shapetype w14:anchorId="7D5D7D0C" id="_x0000_t202" coordsize="21600,21600" o:spt="202" path="m,l,21600r21600,l21600,xe">
              <v:stroke joinstyle="miter"/>
              <v:path gradientshapeok="t" o:connecttype="rect"/>
            </v:shapetype>
            <v:shape id="Shape 4" o:spid="_x0000_s1028" type="#_x0000_t202" style="position:absolute;margin-left:119.5pt;margin-top:134.5pt;width:401.75pt;height:25.7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" filled="f" stroked="f">
              <v:textbox style="mso-fit-shape-to-text:t" inset="0,0,0,0">
                <w:txbxContent>
                  <w:p w14:paraId="2A63A0EF" w14:textId="77777777" w:rsidR="00FB2217" w:rsidRDefault="00000000">
                    <w:pPr>
                      <w:pStyle w:val="Headerorfooter20"/>
                      <w:rPr>
                        <w:sz w:val="17"/>
                        <w:szCs w:val="17"/>
                      </w:rPr>
                    </w:pPr>
                    <w:r>
                      <w:rPr>
                        <w:sz w:val="17"/>
                        <w:szCs w:val="17"/>
                        <w:shd w:val="clear" w:color="auto" w:fill="FFFFFF"/>
                      </w:rPr>
                      <w:t>Amtsblatt des Protektorates Böhmen und Mähren — Úřední list Protektorátu Cechy a Morava</w:t>
                    </w:r>
                  </w:p>
                  <w:p w14:paraId="4B21B4C9" w14:textId="77777777" w:rsidR="00FB2217" w:rsidRDefault="00000000">
                    <w:pPr>
                      <w:pStyle w:val="Headerorfooter20"/>
                      <w:rPr>
                        <w:sz w:val="17"/>
                        <w:szCs w:val="17"/>
                      </w:rPr>
                    </w:pPr>
                    <w:r>
                      <w:rPr>
                        <w:sz w:val="17"/>
                        <w:szCs w:val="17"/>
                      </w:rPr>
                      <w:t>Seite</w:t>
                    </w:r>
                    <w:r>
                      <w:rPr>
                        <w:sz w:val="17"/>
                        <w:szCs w:val="17"/>
                        <w:u w:val="single"/>
                      </w:rPr>
                      <w:t xml:space="preserve"> </w:t>
                    </w:r>
                    <w:r>
                      <w:rPr>
                        <w:sz w:val="17"/>
                        <w:szCs w:val="17"/>
                      </w:rPr>
                      <w:t>5174</w:t>
                    </w:r>
                    <w:r>
                      <w:rPr>
                        <w:sz w:val="17"/>
                        <w:szCs w:val="17"/>
                        <w:u w:val="single"/>
                      </w:rPr>
                      <w:t xml:space="preserve"> Strana «- VH- 1943 Nummer 157 číslo</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55C8C619" wp14:editId="1264850D">
              <wp:simplePos x="0" y="0"/>
              <wp:positionH relativeFrom="page">
                <wp:posOffset>1426210</wp:posOffset>
              </wp:positionH>
              <wp:positionV relativeFrom="page">
                <wp:posOffset>2009775</wp:posOffset>
              </wp:positionV>
              <wp:extent cx="5224145" cy="0"/>
              <wp:effectExtent l="0" t="0" r="0" b="0"/>
              <wp:wrapNone/>
              <wp:docPr id="6" name="Shape 6"/>
              <wp:cNvGraphicFramePr/>
              <a:graphic xmlns:a="http://schemas.openxmlformats.org/drawingml/2006/main">
                <a:graphicData uri="http://schemas.microsoft.com/office/word/2010/wordprocessingShape">
                  <wps:wsp>
                    <wps:cNvCnPr/>
                    <wps:spPr>
                      <a:xfrm>
                        <a:off x="0" y="0"/>
                        <a:ext cx="5224145" cy="0"/>
                      </a:xfrm>
                      <a:prstGeom prst="straightConnector1">
                        <a:avLst/>
                      </a:prstGeom>
                      <a:ln w="12700">
                        <a:solidFill/>
                      </a:ln>
                    </wps:spPr>
                    <wps:bodyPr/>
                  </wps:wsp>
                </a:graphicData>
              </a:graphic>
            </wp:anchor>
          </w:drawing>
        </mc:Choice>
        <mc:Fallback>
          <w:pict>
            <v:shape o:spt="32" o:oned="true" path="m,l21600,21600e" style="position:absolute;margin-left:112.3pt;margin-top:158.25pt;width:411.35000000000002pt;height:0;z-index:-251658240;mso-position-horizontal-relative:page;mso-position-vertical-relative:page">
              <v:stroke weigh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C57F3"/>
    <w:multiLevelType w:val="multilevel"/>
    <w:tmpl w:val="98F8DC6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1D61164"/>
    <w:multiLevelType w:val="multilevel"/>
    <w:tmpl w:val="DA94079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57355523">
    <w:abstractNumId w:val="1"/>
  </w:num>
  <w:num w:numId="2" w16cid:durableId="22121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217"/>
    <w:rsid w:val="001E26DA"/>
    <w:rsid w:val="00696B84"/>
    <w:rsid w:val="00981611"/>
    <w:rsid w:val="009834BE"/>
    <w:rsid w:val="00C869AD"/>
    <w:rsid w:val="00FB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F81BE"/>
  <w15:docId w15:val="{E5A1FBF1-1A25-CC44-84B5-371A744A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DE" w:eastAsia="de-DE" w:bidi="de-DE"/>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_"/>
    <w:basedOn w:val="DefaultParagraphFont"/>
    <w:link w:val="Bodytext10"/>
    <w:rPr>
      <w:b w:val="0"/>
      <w:bCs w:val="0"/>
      <w:i w:val="0"/>
      <w:iCs w:val="0"/>
      <w:smallCaps w:val="0"/>
      <w:strike w:val="0"/>
      <w:sz w:val="20"/>
      <w:szCs w:val="20"/>
      <w:u w:val="none"/>
      <w:shd w:val="clear" w:color="auto" w:fill="auto"/>
    </w:rPr>
  </w:style>
  <w:style w:type="character" w:customStyle="1" w:styleId="Headerorfooter2">
    <w:name w:val="Header or footer|2_"/>
    <w:basedOn w:val="DefaultParagraphFont"/>
    <w:link w:val="Headerorfooter20"/>
    <w:rPr>
      <w:b w:val="0"/>
      <w:bCs w:val="0"/>
      <w:i w:val="0"/>
      <w:iCs w:val="0"/>
      <w:smallCaps w:val="0"/>
      <w:strike w:val="0"/>
      <w:sz w:val="20"/>
      <w:szCs w:val="20"/>
      <w:u w:val="none"/>
      <w:shd w:val="clear" w:color="auto" w:fill="auto"/>
    </w:rPr>
  </w:style>
  <w:style w:type="character" w:customStyle="1" w:styleId="Bodytext2">
    <w:name w:val="Body text|2_"/>
    <w:basedOn w:val="DefaultParagraphFont"/>
    <w:link w:val="Bodytext20"/>
    <w:rPr>
      <w:b w:val="0"/>
      <w:bCs w:val="0"/>
      <w:i w:val="0"/>
      <w:iCs w:val="0"/>
      <w:smallCaps w:val="0"/>
      <w:strike w:val="0"/>
      <w:sz w:val="17"/>
      <w:szCs w:val="17"/>
      <w:u w:val="none"/>
      <w:shd w:val="clear" w:color="auto" w:fill="auto"/>
    </w:rPr>
  </w:style>
  <w:style w:type="character" w:customStyle="1" w:styleId="Tablecaption1">
    <w:name w:val="Table caption|1_"/>
    <w:basedOn w:val="DefaultParagraphFont"/>
    <w:link w:val="Tablecaption10"/>
    <w:rPr>
      <w:b w:val="0"/>
      <w:bCs w:val="0"/>
      <w:i w:val="0"/>
      <w:iCs w:val="0"/>
      <w:smallCaps w:val="0"/>
      <w:strike w:val="0"/>
      <w:sz w:val="20"/>
      <w:szCs w:val="20"/>
      <w:u w:val="none"/>
      <w:shd w:val="clear" w:color="auto" w:fill="auto"/>
    </w:rPr>
  </w:style>
  <w:style w:type="character" w:customStyle="1" w:styleId="Other1">
    <w:name w:val="Other|1_"/>
    <w:basedOn w:val="DefaultParagraphFont"/>
    <w:link w:val="Other10"/>
    <w:rPr>
      <w:b w:val="0"/>
      <w:bCs w:val="0"/>
      <w:i w:val="0"/>
      <w:iCs w:val="0"/>
      <w:smallCaps w:val="0"/>
      <w:strike w:val="0"/>
      <w:sz w:val="20"/>
      <w:szCs w:val="20"/>
      <w:u w:val="none"/>
      <w:shd w:val="clear" w:color="auto" w:fill="auto"/>
    </w:rPr>
  </w:style>
  <w:style w:type="paragraph" w:customStyle="1" w:styleId="Bodytext10">
    <w:name w:val="Body text|1"/>
    <w:basedOn w:val="Normal"/>
    <w:link w:val="Bodytext1"/>
    <w:pPr>
      <w:spacing w:after="200"/>
      <w:ind w:firstLine="400"/>
    </w:pPr>
    <w:rPr>
      <w:sz w:val="20"/>
      <w:szCs w:val="20"/>
    </w:rPr>
  </w:style>
  <w:style w:type="paragraph" w:customStyle="1" w:styleId="Headerorfooter20">
    <w:name w:val="Header or footer|2"/>
    <w:basedOn w:val="Normal"/>
    <w:link w:val="Headerorfooter2"/>
    <w:rPr>
      <w:sz w:val="20"/>
      <w:szCs w:val="20"/>
    </w:rPr>
  </w:style>
  <w:style w:type="paragraph" w:customStyle="1" w:styleId="Bodytext20">
    <w:name w:val="Body text|2"/>
    <w:basedOn w:val="Normal"/>
    <w:link w:val="Bodytext2"/>
    <w:pPr>
      <w:spacing w:after="80"/>
      <w:jc w:val="center"/>
    </w:pPr>
    <w:rPr>
      <w:sz w:val="17"/>
      <w:szCs w:val="17"/>
    </w:rPr>
  </w:style>
  <w:style w:type="paragraph" w:customStyle="1" w:styleId="Tablecaption10">
    <w:name w:val="Table caption|1"/>
    <w:basedOn w:val="Normal"/>
    <w:link w:val="Tablecaption1"/>
    <w:pPr>
      <w:spacing w:line="230" w:lineRule="auto"/>
      <w:ind w:firstLine="420"/>
    </w:pPr>
    <w:rPr>
      <w:sz w:val="20"/>
      <w:szCs w:val="20"/>
    </w:rPr>
  </w:style>
  <w:style w:type="paragraph" w:customStyle="1" w:styleId="Other10">
    <w:name w:val="Other|1"/>
    <w:basedOn w:val="Normal"/>
    <w:link w:val="Other1"/>
    <w:pPr>
      <w:spacing w:after="200"/>
      <w:ind w:firstLine="40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Kurt E Fendt</cp:lastModifiedBy>
  <cp:revision>3</cp:revision>
  <dcterms:created xsi:type="dcterms:W3CDTF">2023-05-05T19:15:00Z</dcterms:created>
  <dcterms:modified xsi:type="dcterms:W3CDTF">2023-05-05T19:15:00Z</dcterms:modified>
</cp:coreProperties>
</file>