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95959"/>
          <w:spacing w:val="30"/>
          <w:sz w:val="22"/>
          <w:szCs w:val="22"/>
        </w:rPr>
        <w:t xml:space="preserve">DAY 3 — DETAILED PRACTICE SHEET</w:t>
      </w:r>
    </w:p>
    <w:p>
      <w:pPr>
        <w:spacing w:before="200"/>
        <w:jc w:val="center"/>
      </w:pPr>
      <w:r>
        <w:rPr>
          <w:rFonts w:ascii="Cambria" w:cs="Cambria" w:eastAsia="Cambria" w:hAnsi="Cambria"/>
          <w:b/>
          <w:bCs/>
          <w:color w:val="000000"/>
          <w:sz w:val="40"/>
          <w:szCs w:val="40"/>
        </w:rPr>
        <w:t xml:space="preserve">From PRD to Working Code — Architect, Scrum Master, Dev &amp; QA</w:t>
      </w:r>
    </w:p>
    <w:p>
      <w:pPr>
        <w:spacing w:before="220"/>
        <w:jc w:val="center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40 Hands-On Activities — Completing FollowUpBot, Then Applying BMAD to leadscore_service</w:t>
      </w:r>
    </w:p>
    <w:p>
      <w:pPr>
        <w:pBdr>
          <w:top w:val="single" w:color="000000" w:sz="4" w:space="10"/>
        </w:pBdr>
        <w:spacing w:before="900"/>
        <w:jc w:val="center"/>
      </w:pPr>
      <w: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Real Tool: bmad-code-org/BMAD-METHOD (GitHub)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Advanced Batch — AI for Value Engineering with Claude — LeadSquared × TimesPro</w:t>
      </w:r>
    </w:p>
    <w:p>
      <w:r>
        <w:br w:type="page"/>
      </w:r>
    </w:p>
    <w:p>
      <w:pPr>
        <w:pStyle w:val="Heading1"/>
        <w:pBdr>
          <w:bottom w:val="single" w:color="000000" w:sz="6" w:space="6"/>
        </w:pBdr>
        <w:spacing w:after="160" w:before="380"/>
      </w:pP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 xml:space="preserve">Before You Begin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Today you carry yesterday's approved PRD through the rest of the BMAD pipeline: Architecture, story sharding, implementation, and QA — using the real Architect, Scrum Master, Dev, and Test Architect (tea) agents. The session closes with advanced, brownfield-style scenarios applying BMAD to your existing leadscore_service repository from Day 1.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04040"/>
          <w:sz w:val="20"/>
          <w:szCs w:val="20"/>
        </w:rPr>
        <w:t xml:space="preserve">A note on commands: the exact skill and command names shown below reflect BMAD-METHOD's current stable release at the time of writing. If a name differs slightly in your installed version, run bmad-help — it is specifically designed to tell you what's available and what to do next.</w:t>
      </w:r>
    </w:p>
    <w:p>
      <w:r>
        <w:br w:type="page"/>
      </w:r>
    </w:p>
    <w:p>
      <w:pPr>
        <w:pStyle w:val="Heading1"/>
        <w:pBdr>
          <w:bottom w:val="single" w:color="000000" w:sz="6" w:space="6"/>
        </w:pBdr>
        <w:spacing w:after="160" w:before="380"/>
      </w:pP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 xml:space="preserve">40 Hands-On Activities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Each activity below states the goal, the exact action to take, the expected outcome, a pro tip, and — where relevant — a human-in-the-loop (HITL) note.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A. The Architect Agent — Solutioning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The Architect (documented persona name: Winston) turns an approved PRD into a concrete technical design — the structure, data flow, and key decisions a developer will implement against, captured as a real artifact, not just a conversation.</w:t>
      </w: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1.  Load the Architect Agent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Hand off from PM to Architect, carrying the approved PRD forward.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Invoke the architect skill in Claude Code, and confirm it has loaded your FollowUpBot PRD.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The Architect agent loads and restates its understanding of the PRD's scope.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2.  Bring In Yesterday's Decision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Make sure the service-vs-module decision from Day 2 actually reaches the Architect.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Tell the Architect explicitly: this will be a separate service that reads from leadscore_service's API — design accordingly.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The Architect incorporates this as a constraint, not a suggestion it might override.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3.  Request the Solution Architecture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Generate the core design artifact.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Ask: please create the solution architecture for FollowUpBot.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generated architecture document covering components, data flow, and key technical decisions.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4.  Review the Data Flow Section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Confirm the design actually reflects a two-service architecture.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Read the data flow section and confirm it shows FollowUpBot calling leadscore_service's API, not duplicating its logic.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clear diagram or description showing FollowUpBot as a consumer of leadscore_service, not a reimplementation of it.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5.  Challenge a Design Decision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Practice pushing back on the Architect the way you would a human colleague.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Ask: why did you choose this approach for scheduling the daily reminder check, and what's the alternative you didn't pick?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reasoned justification, and at least one named alternative — if the answer is thin, ask for a stronger justification or a different approach.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6.  Request an Architecture Decision Record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Capture key decisions in a durable, reviewable form.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Ask: document the top 3 architectural decisions here as a short ADR, with the reasoning for each.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saved ADR file alongside the architecture document.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7.  Cross-Check Against Non-Functional Requirements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Confirm the design addresses what the PRD actually required, not just the functional requirements.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Ask: does this architecture satisfy every non-functional requirement in the PRD? Go through them one by one.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clear yes/no plus reasoning for each non-functional requirement — flag any gap for revision now.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8.  Human Checkpoint — Approve the Architecture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Close the Architect phase deliberately before story sharding begins.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Read the full architecture and ADR, and confirm: could a developer implement this without having to make major undocumented decisions along the way?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An approved, committed architecture document, ready for the Scrum Master.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HITL / Note: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An architecture with unresolved open questions will produce inconsistent implementation later — resolve ambiguity here, not during coding.</w:t>
      </w:r>
    </w:p>
    <w:p>
      <w:r>
        <w:br w:type="page"/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B. The Scrum Master Agent — Story Creation &amp; Sharding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The Scrum Master agent takes the approved architecture and PRD and shards them into small, sequenced story files — each one a self-contained unit of work a developer can implement and a reviewer can check in isolation.</w:t>
      </w: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9.  Load the Scrum Master Agent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Hand off from Architect to Scrum Master.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Invoke the sm skill in Claude Code, and confirm it has loaded both the PRD and the architecture document.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The Scrum Master agent loads and confirms visibility into both upstream artifacts.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10.  Request the Story List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Generate the sharded breakdown of work.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Ask: shard this into implementation stories for FollowUpBot.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set of story files — likely covering: fetching scores from leadscore_service, computing follow-up urgency, and exposing a simple endpoint or report.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11.  Read One Full Story File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Understand exactly how much detail a BMAD story carries.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Open the first generated story file in VS Code and read it end to end.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story with enough context (goal, acceptance criteria, relevant architecture references) that a developer could pick it up without re-reading the whole PRD.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12.  Check Dependency Ordering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Confirm stories are sequenced sensibly.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 the Scrum Master: which of these stories depend on another being finished first, and is the current order correct?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confirmed or corrected dependency order — the score-fetching story should almost always come before urgency computation.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13.  Check Story Size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Verify no story is too large to review confidently in one pass.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Ask: is any of these stories too large to implement and review in under 20 minutes? If so, split it.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Either confirmation that sizing is reasonable, or a further-split story list.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14.  Verify Acceptance Criteria Per Story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Each story needs its own testable definition of done, not just the PRD's overall criteria.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Ask: does every story have its own specific, testable acceptance criteria?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Story files each carrying a clear, checkable Definition of Done.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15.  Ask About Merge/Conflict Risk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Anticipate a risk that matters more as story count grows.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Ask: do any of these stories touch the same files, in a way that could cause conflicts if worked on out of order?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flagged risk, if any, and a recommendation on sequencing to avoid it.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16.  Commit the Story Files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Treat the sharded plan as a real, versioned artifact.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git add . &amp;&amp; git commit -m "Shard FollowUpBot PRD and architecture into stories"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committed set of story files, ready for the Dev agent.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17.  Preview the Dev Handoff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Understand what happens the moment you switch personas next.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 the Scrum Master: what should I tell the Dev agent when I hand off the first story?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Guidance confirming the Dev agent will work from the story file directly — you shouldn't need to re-explain context that's already captured there.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18.  Human Checkpoint — Approve the Story Plan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Formally close the sharding phase.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Review the full, ordered story list one final time and confirm you're comfortable handing each one to the Dev agent, one at a time.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An approved, sequenced, committed story plan.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HITL / Note: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Approving a poorly-scoped story plan here means poorly-scoped implementation later — this checkpoint is cheap; a bad implementation is not.</w:t>
      </w:r>
    </w:p>
    <w:p>
      <w:r>
        <w:br w:type="page"/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C. The Dev Agent — Implementation Loop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The Developer agent (documented persona name: Amelia) implements one story at a time, strictly from the story file's own content — never from a fresh, un-scoped request. Review happens after every single story, not once at the end.</w:t>
      </w: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19.  Load the Dev Agent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Hand off from Scrum Master to Developer.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Invoke the dev skill in Claude Code.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The Dev agent loads, ready to work from story files rather than open-ended requests.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20.  Implement the First Story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Start with the foundational piece — fetching data from leadscore_service.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 the Dev agent: implement story 1 from our sharded plan.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Working code for the first story, plus any tests the story's acceptance criteria implied.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21.  Review the Diff Before Accepting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Treat this exactly like a human pull request.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Read the full diff for story 1's changes before running anything or moving on.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Either acceptance, or specific, named feedback if something looks wrong.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HITL / Note: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Never batch-accept multiple stories' worth of changes without reviewing each individually — that defeats the entire purpose of sharding.</w:t>
      </w: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22.  Run the Story's Tests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Verify, don't just trust.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pytest -v (or the test command the Dev agent set up for this story)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Passing tests specific to story 1's acceptance criteria.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23.  Implement the Second Story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Continue the one-shard-at-a-time discipline.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 the Dev agent: implement story 2, building on what's already in place from story 1.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Working code for the urgency-computation logic, referencing the data fetched in story 1.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24.  Check for Scope Creep in the Diff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 common failure mode is a story quietly modifying more than it should.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Review story 2's diff specifically for any change to files or logic outside its own stated scope.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diff that stays within story 2's boundaries — flag and ask for a narrower version if it doesn't.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25.  Implement the Remaining Stories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Complete the implementation loop.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Continue the pattern — implement, review diff, run tests — for each remaining story in your sharded plan.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fully implemented FollowUpBot service, built in reviewed increments rather than one large generation.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26.  Ask for a Self-Assessment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Get the Dev agent's own read before you do your final pass.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Ask: looking at everything implemented so far, is there anything you're not fully confident about?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An honest flag of any uncertain area — a genuinely well-behaved agent workflow surfaces this rather than projecting false confidence.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27.  Run the Full Test Suite Together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Verify the whole system, not just each story in isolation.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pytest -v across the full FollowUpBot test suite.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All tests passing, across all implemented stories together.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28.  Commit the Completed Implementation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Close out the Dev phase with a clean, versioned result.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git add . &amp;&amp; git commit -m "Implement FollowUpBot stories 1-N"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fully committed, working implementation, ready for the Test Architect's formal QA pass.</w:t>
      </w:r>
    </w:p>
    <w:p>
      <w:pPr>
        <w:spacing w:after="160"/>
      </w:pPr>
    </w:p>
    <w:p>
      <w:r>
        <w:br w:type="page"/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D. Test Architect (QA) &amp; Code Review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The Test Architect (tea) agent is BMAD's full QA persona — reviewing stories, designing test cases, and assessing non-functional requirements, closing the loop all the way back to what the PM and Architect originally specified.</w:t>
      </w: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29.  Load the Test Architect Agent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Bring in a persona that hasn't been part of the conversation yet — deliberately fresh eyes.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Invoke the tea skill in Claude Code.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The Test Architect agent loads, ready to review the implementation independently.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30.  Request a Full Review Against the PRD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Verify against original intent, not just against the code that was written.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Ask: review this implementation against the original PRD's acceptance criteria — what's met, and what isn't?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criterion-by-criterion assessment, potentially surfacing gaps the Dev agent's own self-assessment missed.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31.  Ask for Additional Edge-Case Tests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QA's job includes finding what wasn't tested yet, not just confirming what was.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Ask: what edge cases around missing or malformed data from leadscore_service aren't currently covered by tests?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list of untested edge cases, and new tests to cover the most important ones.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32.  Request a Code Review Pass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 structured review beyond just functional correctness.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 the Test Architect (or invoke a dedicated code-review skill if your installed version has one, e.g. bmad-code-review): review the code for maintainability and adherence to the architecture document.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Specific, actionable feedback — not just a generic “looks good.”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33.  Verify Non-Functional Requirements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Close the loop on requirements that don't show up as a simple pass/fail test.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Ask: does the implementation actually satisfy the non-functional requirements from the PRD — for example, would this reasonably handle a batch of 1,000 leads?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An honest assessment, potentially surfacing a real limitation worth flagging rather than ignoring.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34.  Human Checkpoint — Final Sign-Off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last human decision of the FollowUpBot build.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Based on the Test Architect's full report, decide: is this genuinely done, or is there one more story or fix needed first?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documented, honest sign-off — either “done” or a clear, named remaining gap.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HITL / Note: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QA agent's sign-off is an input to your decision, not a replacement for it — the final call on “done” stays with a human.</w:t>
      </w:r>
    </w:p>
    <w:p>
      <w:r>
        <w:br w:type="page"/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E. Advanced &amp; Complex Scenarios — Applying BMAD to leadscore_service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FollowUpBot was greenfield — no existing code. Real engineering work is more often brownfield: extending a codebase that already exists, with its own conventions and constraints. This final section applies BMAD's brownfield workflow to your Day 1 repository.</w:t>
      </w: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35.  Install BMAD Into leadscore_service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Bring the same tooling into your existing, non-empty repository.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cd into your leadscore_service folder from Day 1, and run: npx bmad-method install --directory . --modules bmm --tools claude-code --yes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BMAD's agents and skills installed into an existing codebase, alongside your existing app/, tests/, and docs/ folders.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36.  Choose a Brownfield Entry Point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BMAD offers two approaches for existing code — pick deliberately, not by default.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 bmad-help: I have an existing codebase and want to add a new feature — should I use a Code-First or PRD-First approach, and what's the difference?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An explanation of both paths — Code-First analyzes existing code before planning changes; PRD-First defines the desired change and maps it onto existing architecture.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37.  Run a Code-First Analysis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See how the Analyst agent behaves differently against a codebase that already exists.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With the Analyst agent active: analyze the existing leadscore_service codebase and summarize its current architecture and conventions before we plan any change.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summary that should closely match your own .claude/CLAUDE.md and docs/ARCHITECTURE.md from Day 1 — a good check on whether the agent is reading the existing project accurately.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38.  Plan a Brownfield Feature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Apply the full pipeline to a real extension of existing code.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Using the PM and Architect agents in sequence, plan a new feature: adding a fourth vertical (Real Estate) to the scoring service, without breaking the existing three.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PRD and architecture addendum that explicitly account for backward compatibility with the existing EdTech, Healthcare, and BFSI logic.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39.  Shard and Implement the Brownfield Feature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Complete one full brownfield cycle, start to finish.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Use the Scrum Master to shard the Real Estate vertical addition, then the Dev agent to implement each shard, reviewing every diff as before.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leadscore_service extended to a fourth vertical, with the same shard-review-test discipline used for FollowUpBot.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40.  Reflect: Greenfield vs. Brownfield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Consolidate the day's learning before moving on to Day 4.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 any BMAD agent, or reflect yourself: what was genuinely different about using BMAD on an existing codebase versus building FollowUpBot from scratch? What extra care did the brownfield case require?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clear, articulated understanding of where BMAD's brownfield workflow adds real value — respecting existing conventions and constraints — versus greenfield's relative freedom.</w:t>
      </w:r>
    </w:p>
    <w:p>
      <w:pPr>
        <w:spacing w:after="160"/>
      </w:pPr>
    </w:p>
    <w:p>
      <w:r>
        <w:br w:type="page"/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  <w:rPr>
        <w:color w:val="40404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2026-08-24T13:25:52.285Z</dcterms:created>
  <dcterms:modified xsi:type="dcterms:W3CDTF">2026-08-24T13:25:52.285Z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