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DEAA0" w14:textId="77777777" w:rsidR="00455633" w:rsidRDefault="00455633">
      <w:pPr>
        <w:spacing w:before="2200"/>
      </w:pPr>
    </w:p>
    <w:p w14:paraId="773EEB17" w14:textId="77777777" w:rsidR="00455633" w:rsidRDefault="00940771">
      <w:pPr>
        <w:spacing w:after="40"/>
      </w:pPr>
      <w:r>
        <w:rPr>
          <w:b/>
          <w:bCs/>
          <w:color w:val="666666"/>
          <w:sz w:val="18"/>
          <w:szCs w:val="18"/>
        </w:rPr>
        <w:t>TI3021 · PROGRAMACIÓN ORIENTADA A OBJETO SEGURO · UNIDAD 4</w:t>
      </w:r>
    </w:p>
    <w:p w14:paraId="43CDD1EF" w14:textId="77777777" w:rsidR="00455633" w:rsidRDefault="00940771">
      <w:pPr>
        <w:pBdr>
          <w:bottom w:val="single" w:sz="18" w:space="8" w:color="AF2A2A"/>
        </w:pBdr>
        <w:spacing w:after="400"/>
      </w:pPr>
      <w:r>
        <w:rPr>
          <w:b/>
          <w:bCs/>
          <w:color w:val="AF2A2A"/>
          <w:sz w:val="18"/>
          <w:szCs w:val="18"/>
        </w:rPr>
        <w:t>CASO · AGENCIA DE VIAJES · VIAJES AVENTURA</w:t>
      </w:r>
    </w:p>
    <w:p w14:paraId="49FB8BF9" w14:textId="77777777" w:rsidR="00455633" w:rsidRDefault="00940771">
      <w:pPr>
        <w:spacing w:after="40"/>
      </w:pPr>
      <w:r>
        <w:rPr>
          <w:b/>
          <w:bCs/>
          <w:color w:val="222222"/>
          <w:sz w:val="56"/>
          <w:szCs w:val="56"/>
        </w:rPr>
        <w:t>Informe Técnico Grupal</w:t>
      </w:r>
    </w:p>
    <w:p w14:paraId="5235BA9B" w14:textId="77777777" w:rsidR="00455633" w:rsidRDefault="00940771">
      <w:pPr>
        <w:spacing w:after="400"/>
      </w:pPr>
      <w:r>
        <w:rPr>
          <w:b/>
          <w:bCs/>
          <w:color w:val="AF2A2A"/>
          <w:sz w:val="40"/>
          <w:szCs w:val="40"/>
        </w:rPr>
        <w:t>Requerimientos, Modelamiento y Metodología Ágil</w:t>
      </w:r>
    </w:p>
    <w:p w14:paraId="72449C67" w14:textId="77777777" w:rsidR="00455633" w:rsidRDefault="00940771">
      <w:pPr>
        <w:spacing w:after="120"/>
      </w:pPr>
      <w:r>
        <w:rPr>
          <w:color w:val="444444"/>
          <w:sz w:val="22"/>
          <w:szCs w:val="22"/>
        </w:rPr>
        <w:t>Traduce el caso de Viajes Aventura (agencia de viajes que hoy opera con planilla de cálculo, cuaderno de reservas y mensajería) en requerimientos formales, en los diagramas BPMN, de casos de uso y de clases que modelan la solución, y en la metodología ágil, arquitectura y seguridad con que el equipo la construye.</w:t>
      </w:r>
    </w:p>
    <w:p w14:paraId="4D31224A" w14:textId="77777777" w:rsidR="00455633" w:rsidRDefault="00455633">
      <w:pPr>
        <w:spacing w:after="400"/>
      </w:pPr>
    </w:p>
    <w:p w14:paraId="70FD48EC" w14:textId="77777777" w:rsidR="00455633" w:rsidRDefault="00940771">
      <w:pPr>
        <w:spacing w:after="20"/>
      </w:pPr>
      <w:r>
        <w:rPr>
          <w:b/>
          <w:bCs/>
        </w:rPr>
        <w:t>Evaluación 4 · Rúbrica N°2: Informe Técnico Grupal y Defensa Argumentativa Individual (30%)</w:t>
      </w:r>
    </w:p>
    <w:p w14:paraId="3FE36FFC" w14:textId="77777777" w:rsidR="00455633" w:rsidRDefault="00940771">
      <w:pPr>
        <w:spacing w:after="300"/>
      </w:pPr>
      <w:r>
        <w:t>Asignatura: Programación Orientada a Objeto Seguro (TI3021) · INACAP Valparaíso</w:t>
      </w:r>
    </w:p>
    <w:p w14:paraId="134BDFE8" w14:textId="77777777" w:rsidR="00455633" w:rsidRDefault="00940771">
      <w:pPr>
        <w:spacing w:after="20"/>
      </w:pPr>
      <w:r>
        <w:t>Estudiantes:</w:t>
      </w:r>
    </w:p>
    <w:p w14:paraId="60D97416" w14:textId="77777777" w:rsidR="00455633" w:rsidRDefault="00940771">
      <w:pPr>
        <w:spacing w:after="20"/>
      </w:pPr>
      <w:r>
        <w:t>Logan Silva Jara (Líder de Proyecto) — Dominios Clientes y seguridad, y Reservas</w:t>
      </w:r>
    </w:p>
    <w:p w14:paraId="114761A9" w14:textId="77777777" w:rsidR="00455633" w:rsidRDefault="00940771">
      <w:pPr>
        <w:spacing w:after="20"/>
      </w:pPr>
      <w:r>
        <w:t>Camilo Sepúlveda — Dominios Destinos y Paquetes</w:t>
      </w:r>
    </w:p>
    <w:p w14:paraId="7A7A58EC" w14:textId="77777777" w:rsidR="00455633" w:rsidRDefault="00940771">
      <w:pPr>
        <w:spacing w:before="280" w:after="20"/>
      </w:pPr>
      <w:r>
        <w:t>Profesor: Rubén Alejandro Schnettler Lucero</w:t>
      </w:r>
    </w:p>
    <w:p w14:paraId="42B24F58" w14:textId="77777777" w:rsidR="00455633" w:rsidRDefault="00940771">
      <w:pPr>
        <w:spacing w:after="20"/>
      </w:pPr>
      <w:r>
        <w:t>Fecha de entrega: 05 de octubre de 2026</w:t>
      </w:r>
    </w:p>
    <w:p w14:paraId="4D9AB550" w14:textId="77777777" w:rsidR="00455633" w:rsidRDefault="00940771">
      <w:r>
        <w:br w:type="page"/>
      </w:r>
    </w:p>
    <w:p w14:paraId="432AAFCE" w14:textId="77777777" w:rsidR="00455633" w:rsidRDefault="00455633">
      <w:pPr>
        <w:sectPr w:rsidR="00455633">
          <w:headerReference w:type="default" r:id="rId7"/>
          <w:footerReference w:type="default" r:id="rId8"/>
          <w:headerReference w:type="first" r:id="rId9"/>
          <w:footerReference w:type="first" r:id="rId10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p w14:paraId="57A74155" w14:textId="77777777" w:rsidR="00455633" w:rsidRDefault="00940771">
      <w:pPr>
        <w:pBdr>
          <w:bottom w:val="single" w:sz="6" w:space="4" w:color="AF2A2A"/>
        </w:pBdr>
        <w:spacing w:after="120"/>
      </w:pPr>
      <w:r>
        <w:rPr>
          <w:b/>
          <w:bCs/>
          <w:color w:val="AF2A2A"/>
          <w:sz w:val="28"/>
          <w:szCs w:val="28"/>
        </w:rPr>
        <w:lastRenderedPageBreak/>
        <w:t>Índice</w:t>
      </w:r>
    </w:p>
    <w:sdt>
      <w:sdtPr>
        <w:id w:val="-1327054220"/>
      </w:sdtPr>
      <w:sdtContent>
        <w:p w14:paraId="46824F5E" w14:textId="30C5A58C" w:rsidR="009B2D22" w:rsidRDefault="00940771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3996" w:history="1">
            <w:r w:rsidR="009B2D22" w:rsidRPr="00AD4D06">
              <w:rPr>
                <w:rStyle w:val="Hipervnculo"/>
                <w:b/>
                <w:bCs/>
                <w:noProof/>
              </w:rPr>
              <w:t>1. Introducción y resumen del caso</w:t>
            </w:r>
            <w:r w:rsidR="009B2D22">
              <w:rPr>
                <w:noProof/>
              </w:rPr>
              <w:tab/>
            </w:r>
            <w:r w:rsidR="009B2D22">
              <w:rPr>
                <w:noProof/>
              </w:rPr>
              <w:fldChar w:fldCharType="begin"/>
            </w:r>
            <w:r w:rsidR="009B2D22">
              <w:rPr>
                <w:noProof/>
              </w:rPr>
              <w:instrText xml:space="preserve"> PAGEREF _Toc241693996 \h </w:instrText>
            </w:r>
            <w:r w:rsidR="009B2D22">
              <w:rPr>
                <w:noProof/>
              </w:rPr>
            </w:r>
            <w:r w:rsidR="009B2D22">
              <w:rPr>
                <w:noProof/>
              </w:rPr>
              <w:fldChar w:fldCharType="separate"/>
            </w:r>
            <w:r w:rsidR="009B2D22">
              <w:rPr>
                <w:noProof/>
              </w:rPr>
              <w:t>3</w:t>
            </w:r>
            <w:r w:rsidR="009B2D22">
              <w:rPr>
                <w:noProof/>
              </w:rPr>
              <w:fldChar w:fldCharType="end"/>
            </w:r>
          </w:hyperlink>
        </w:p>
        <w:p w14:paraId="102B9BCC" w14:textId="4C119F66" w:rsidR="009B2D22" w:rsidRDefault="009B2D2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1693997" w:history="1">
            <w:r w:rsidRPr="00AD4D06">
              <w:rPr>
                <w:rStyle w:val="Hipervnculo"/>
                <w:b/>
                <w:bCs/>
                <w:noProof/>
              </w:rPr>
              <w:t>2. Requerimientos funcionales y no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_Toc241693997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404A1FF" w14:textId="7EEE70E3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3998" w:history="1">
            <w:r w:rsidRPr="00AD4D06">
              <w:rPr>
                <w:rStyle w:val="Hipervnculo"/>
                <w:b/>
                <w:bCs/>
                <w:noProof/>
              </w:rPr>
              <w:t>2.1 Requerimientos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_Toc241693998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0C79903" w14:textId="34F2D5BD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3999" w:history="1">
            <w:r w:rsidRPr="00AD4D06">
              <w:rPr>
                <w:rStyle w:val="Hipervnculo"/>
                <w:b/>
                <w:bCs/>
                <w:noProof/>
              </w:rPr>
              <w:t>2.2 Requerimientos no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_Toc241693999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445FF27" w14:textId="57C6F8DB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4000" w:history="1">
            <w:r w:rsidRPr="00AD4D06">
              <w:rPr>
                <w:rStyle w:val="Hipervnculo"/>
                <w:b/>
                <w:bCs/>
                <w:noProof/>
              </w:rPr>
              <w:t>2.3 Verificación de requerimientos contra la problemática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C5A46C4" w14:textId="1C293D6D" w:rsidR="009B2D22" w:rsidRDefault="009B2D2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1694001" w:history="1">
            <w:r w:rsidRPr="00AD4D06">
              <w:rPr>
                <w:rStyle w:val="Hipervnculo"/>
                <w:b/>
                <w:bCs/>
                <w:noProof/>
              </w:rPr>
              <w:t>3. Modelamiento de la solución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E59D7F9" w14:textId="5610EC6D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4002" w:history="1">
            <w:r w:rsidRPr="00AD4D06">
              <w:rPr>
                <w:rStyle w:val="Hipervnculo"/>
                <w:b/>
                <w:bCs/>
                <w:noProof/>
              </w:rPr>
              <w:t>3.1 Diagramas de procesos de negocio (BPMN)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7BF2E38" w14:textId="707EAA9D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4003" w:history="1">
            <w:r w:rsidRPr="00AD4D06">
              <w:rPr>
                <w:rStyle w:val="Hipervnculo"/>
                <w:b/>
                <w:bCs/>
                <w:noProof/>
              </w:rPr>
              <w:t>3.2 Diagrama de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C5CEE1E" w14:textId="0EDF0BFB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4004" w:history="1">
            <w:r w:rsidRPr="00AD4D06">
              <w:rPr>
                <w:rStyle w:val="Hipervnculo"/>
                <w:b/>
                <w:bCs/>
                <w:noProof/>
              </w:rPr>
              <w:t>3.3 Diagrama de clases UML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427AB38" w14:textId="038E60EC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4005" w:history="1">
            <w:r w:rsidRPr="00AD4D06">
              <w:rPr>
                <w:rStyle w:val="Hipervnculo"/>
                <w:b/>
                <w:bCs/>
                <w:noProof/>
              </w:rPr>
              <w:t>3.4 Trazabilidad entre requerimientos y modelos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0E077A1" w14:textId="2458E633" w:rsidR="009B2D22" w:rsidRDefault="009B2D2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1694006" w:history="1">
            <w:r w:rsidRPr="00AD4D06">
              <w:rPr>
                <w:rStyle w:val="Hipervnculo"/>
                <w:b/>
                <w:bCs/>
                <w:noProof/>
              </w:rPr>
              <w:t>4. Metodología de trabajo ágil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E5A5819" w14:textId="3D4398B7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4007" w:history="1">
            <w:r w:rsidRPr="00AD4D06">
              <w:rPr>
                <w:rStyle w:val="Hipervnculo"/>
                <w:b/>
                <w:bCs/>
                <w:noProof/>
              </w:rPr>
              <w:t>4.1 Roles del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AF26D2F" w14:textId="5BF8D1F8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4008" w:history="1">
            <w:r w:rsidRPr="00AD4D06">
              <w:rPr>
                <w:rStyle w:val="Hipervnculo"/>
                <w:b/>
                <w:bCs/>
                <w:noProof/>
              </w:rPr>
              <w:t>4.2 Product Backlog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1535D19" w14:textId="4048D491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4009" w:history="1">
            <w:r w:rsidRPr="00AD4D06">
              <w:rPr>
                <w:rStyle w:val="Hipervnculo"/>
                <w:b/>
                <w:bCs/>
                <w:noProof/>
              </w:rPr>
              <w:t>4.3 Sprint Backlog y cronograma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6274453" w14:textId="00B164C5" w:rsidR="009B2D22" w:rsidRDefault="009B2D2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1694010" w:history="1">
            <w:r w:rsidRPr="00AD4D06">
              <w:rPr>
                <w:rStyle w:val="Hipervnculo"/>
                <w:b/>
                <w:bCs/>
                <w:noProof/>
              </w:rPr>
              <w:t>5. Arquitectura y persistencia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74FF7D" w14:textId="5B4FF82B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4011" w:history="1">
            <w:r w:rsidRPr="00AD4D06">
              <w:rPr>
                <w:rStyle w:val="Hipervnculo"/>
                <w:b/>
                <w:bCs/>
                <w:noProof/>
              </w:rPr>
              <w:t>5.1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27A485D" w14:textId="151FA53E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4012" w:history="1">
            <w:r w:rsidRPr="00AD4D06">
              <w:rPr>
                <w:rStyle w:val="Hipervnculo"/>
                <w:b/>
                <w:bCs/>
                <w:noProof/>
              </w:rPr>
              <w:t>5.2 Persistencia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836C545" w14:textId="469DBFAF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4013" w:history="1">
            <w:r w:rsidRPr="00AD4D06">
              <w:rPr>
                <w:rStyle w:val="Hipervnculo"/>
                <w:b/>
                <w:bCs/>
                <w:noProof/>
              </w:rPr>
              <w:t>5.3 CRUD por dominio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83AA55C" w14:textId="2F858098" w:rsidR="009B2D22" w:rsidRDefault="009B2D2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1694014" w:history="1">
            <w:r w:rsidRPr="00AD4D06">
              <w:rPr>
                <w:rStyle w:val="Hipervnculo"/>
                <w:b/>
                <w:bCs/>
                <w:noProof/>
              </w:rPr>
              <w:t>6. Uso crítico de herramientas de 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CE69B3A" w14:textId="1CA5F740" w:rsidR="009B2D22" w:rsidRDefault="009B2D2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1694015" w:history="1">
            <w:r w:rsidRPr="00AD4D06">
              <w:rPr>
                <w:rStyle w:val="Hipervnculo"/>
                <w:b/>
                <w:bCs/>
                <w:noProof/>
              </w:rPr>
              <w:t>7.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5DDF3FD" w14:textId="10C1F86B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4016" w:history="1">
            <w:r w:rsidRPr="00AD4D06">
              <w:rPr>
                <w:rStyle w:val="Hipervnculo"/>
                <w:b/>
                <w:bCs/>
                <w:noProof/>
              </w:rPr>
              <w:t>7.1 Autenticación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EE5E44F" w14:textId="1BD377A5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4017" w:history="1">
            <w:r w:rsidRPr="00AD4D06">
              <w:rPr>
                <w:rStyle w:val="Hipervnculo"/>
                <w:b/>
                <w:bCs/>
                <w:noProof/>
              </w:rPr>
              <w:t>7.2 Protección de datos sensibles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4749BC4" w14:textId="4A8CB717" w:rsidR="009B2D22" w:rsidRDefault="009B2D2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1694018" w:history="1">
            <w:r w:rsidRPr="00AD4D06">
              <w:rPr>
                <w:rStyle w:val="Hipervnculo"/>
                <w:b/>
                <w:bCs/>
                <w:noProof/>
              </w:rPr>
              <w:t>7.3 Evaluación de seguridad asistida por 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8888BCB" w14:textId="4F4361D2" w:rsidR="009B2D22" w:rsidRDefault="009B2D2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1694019" w:history="1">
            <w:r w:rsidRPr="00AD4D06">
              <w:rPr>
                <w:rStyle w:val="Hipervnculo"/>
                <w:b/>
                <w:bCs/>
                <w:noProof/>
              </w:rPr>
              <w:t>8. Estado actual y próximos pasos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_Toc241694019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9679934" w14:textId="77777777" w:rsidR="00455633" w:rsidRDefault="00940771">
          <w:r>
            <w:fldChar w:fldCharType="end"/>
          </w:r>
        </w:p>
      </w:sdtContent>
    </w:sdt>
    <w:p w14:paraId="266D2B0C" w14:textId="77777777" w:rsidR="00455633" w:rsidRDefault="00940771">
      <w:r>
        <w:br w:type="page"/>
      </w:r>
    </w:p>
    <w:p w14:paraId="451925F4" w14:textId="77777777" w:rsidR="00455633" w:rsidRDefault="00940771">
      <w:pPr>
        <w:pStyle w:val="Ttulo1"/>
        <w:pBdr>
          <w:bottom w:val="single" w:sz="6" w:space="4" w:color="AF2A2A"/>
        </w:pBdr>
        <w:spacing w:before="240" w:after="120"/>
      </w:pPr>
      <w:bookmarkStart w:id="0" w:name="_Toc241693996"/>
      <w:r>
        <w:rPr>
          <w:b/>
          <w:bCs/>
          <w:color w:val="AF2A2A"/>
          <w:sz w:val="28"/>
          <w:szCs w:val="28"/>
        </w:rPr>
        <w:lastRenderedPageBreak/>
        <w:t>1. Introducción y resumen del caso</w:t>
      </w:r>
      <w:bookmarkEnd w:id="0"/>
    </w:p>
    <w:p w14:paraId="70D1DD20" w14:textId="77777777" w:rsidR="00455633" w:rsidRDefault="00940771">
      <w:pPr>
        <w:spacing w:after="120"/>
      </w:pPr>
      <w:r>
        <w:t>Viajes Aventura es una agencia de viajes de Valparaíso, creada hace dos años por tres socios (Paulina Ovalle, Matías Bórquez e Ignacio Salas), que arma y vende paquetes turísticos combinando destinos que ella misma ha recorrido. Hoy no cuenta con ningún sistema: el catálogo vive en una planilla de cálculo compartida, las reservas se anotan en un cuaderno y se confirman por mensajería, y los datos de los clientes quedan dispersos entre ambos medios.</w:t>
      </w:r>
    </w:p>
    <w:p w14:paraId="3E1D0C83" w14:textId="77777777" w:rsidR="00455633" w:rsidRDefault="00940771">
      <w:pPr>
        <w:spacing w:after="120"/>
      </w:pPr>
      <w:r>
        <w:t>Esta operación manual genera errores concretos y medibles en la última temporada: 19 reservas duplicadas, 6 aceptadas por sobre el cupo real de un paquete, 3 tomadas sobre paquetes con fecha de salida ya vencida, y 4 paquetes publicados con un precio distinto del efectivamente cobrado — porque el costo de un destino se corrigió después de la venta. Este informe traduce ese problema en requerimientos de sistema, modela la solución con notación UML y BPMN, define la metodología de trabajo del equipo, y documenta la arquitectura, la seguridad y el uso crítico de herramientas de IA aplicado durante el desarrollo.</w:t>
      </w:r>
    </w:p>
    <w:p w14:paraId="7B75C90A" w14:textId="77777777" w:rsidR="00455633" w:rsidRDefault="00940771">
      <w:pPr>
        <w:spacing w:after="120"/>
      </w:pPr>
      <w:r>
        <w:rPr>
          <w:i/>
          <w:iCs/>
          <w:color w:val="555555"/>
        </w:rPr>
        <w:t>El detalle completo del caso, las reglas de negocio confirmadas por los socios (R1 a R17) y el alcance acordado se documentan en el Readme.md del repositorio; este informe se concentra en los entregables exigidos por la rúbrica de la Unidad 4.</w:t>
      </w:r>
    </w:p>
    <w:p w14:paraId="70AE8176" w14:textId="77777777" w:rsidR="00455633" w:rsidRDefault="00940771">
      <w:r>
        <w:br w:type="page"/>
      </w:r>
    </w:p>
    <w:p w14:paraId="71A97D61" w14:textId="77777777" w:rsidR="00455633" w:rsidRDefault="00455633">
      <w:pPr>
        <w:sectPr w:rsidR="00455633">
          <w:headerReference w:type="default" r:id="rId11"/>
          <w:footerReference w:type="default" r:id="rId12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E3BF9A3" w14:textId="77777777" w:rsidR="00455633" w:rsidRDefault="00940771">
      <w:pPr>
        <w:pStyle w:val="Ttulo1"/>
        <w:pBdr>
          <w:bottom w:val="single" w:sz="6" w:space="4" w:color="AF2A2A"/>
        </w:pBdr>
        <w:spacing w:before="240" w:after="120"/>
      </w:pPr>
      <w:bookmarkStart w:id="1" w:name="_Toc241693997"/>
      <w:r>
        <w:rPr>
          <w:b/>
          <w:bCs/>
          <w:color w:val="AF2A2A"/>
          <w:sz w:val="28"/>
          <w:szCs w:val="28"/>
        </w:rPr>
        <w:lastRenderedPageBreak/>
        <w:t>2. Requerimientos funcionales y no funcionales</w:t>
      </w:r>
      <w:bookmarkEnd w:id="1"/>
    </w:p>
    <w:p w14:paraId="2DE49E62" w14:textId="77777777" w:rsidR="00455633" w:rsidRDefault="00940771">
      <w:pPr>
        <w:spacing w:after="120"/>
      </w:pPr>
      <w:r>
        <w:t>Los requerimientos se derivan directamente de las 17 reglas de negocio confirmadas por los socios de Viajes Aventura (R1-R17) y del alcance acordado del proyecto. Se clasifican en funcionales (FR) y no funcionales (RNF), y se priorizan según su impacto en el problema descrito por los socios: una prioridad Alta cubre un error real documentado en la temporada pasada (duplicados, sobreventa de cupo, fechas vencidas, precios inconsistentes) o una condición de seguridad; Media y Baja cubren mejoras de calidad que no bloquean la operación básica.</w:t>
      </w:r>
    </w:p>
    <w:p w14:paraId="369CE9F9" w14:textId="77777777" w:rsidR="00455633" w:rsidRDefault="00940771">
      <w:pPr>
        <w:pStyle w:val="Ttulo2"/>
        <w:spacing w:before="240" w:after="120"/>
      </w:pPr>
      <w:bookmarkStart w:id="2" w:name="_Toc241693998"/>
      <w:r>
        <w:rPr>
          <w:b/>
          <w:bCs/>
          <w:color w:val="222222"/>
          <w:sz w:val="22"/>
          <w:szCs w:val="22"/>
        </w:rPr>
        <w:t>2.1 Requerimientos funcionales</w:t>
      </w:r>
      <w:bookmarkEnd w:id="2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800"/>
        <w:gridCol w:w="1300"/>
        <w:gridCol w:w="1350"/>
      </w:tblGrid>
      <w:tr w:rsidR="00455633" w14:paraId="77246851" w14:textId="77777777">
        <w:trPr>
          <w:tblHeader/>
        </w:trPr>
        <w:tc>
          <w:tcPr>
            <w:tcW w:w="9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8BD2A" w14:textId="77777777" w:rsidR="00455633" w:rsidRDefault="00940771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58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DC793" w14:textId="77777777" w:rsidR="00455633" w:rsidRDefault="00940771">
            <w:r>
              <w:rPr>
                <w:b/>
                <w:bCs/>
                <w:color w:val="FFFFFF"/>
              </w:rPr>
              <w:t>Requerimiento</w:t>
            </w:r>
          </w:p>
        </w:tc>
        <w:tc>
          <w:tcPr>
            <w:tcW w:w="13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E5202" w14:textId="77777777" w:rsidR="00455633" w:rsidRDefault="00940771">
            <w:r>
              <w:rPr>
                <w:b/>
                <w:bCs/>
                <w:color w:val="FFFFFF"/>
              </w:rPr>
              <w:t>Prioridad</w:t>
            </w:r>
          </w:p>
        </w:tc>
        <w:tc>
          <w:tcPr>
            <w:tcW w:w="135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CD717" w14:textId="77777777" w:rsidR="00455633" w:rsidRDefault="00940771">
            <w:r>
              <w:rPr>
                <w:b/>
                <w:bCs/>
                <w:color w:val="FFFFFF"/>
              </w:rPr>
              <w:t>Origen</w:t>
            </w:r>
          </w:p>
        </w:tc>
      </w:tr>
      <w:tr w:rsidR="00455633" w14:paraId="7D1E7217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2D8E5" w14:textId="77777777" w:rsidR="00455633" w:rsidRDefault="00940771">
            <w:r>
              <w:t>FR-01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7B191" w14:textId="77777777" w:rsidR="00455633" w:rsidRDefault="00940771">
            <w:r>
              <w:t>Registrar un destino con nombre único, zona, descripción, duración en días y costo base mayor a cero.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3E27D" w14:textId="77777777" w:rsidR="00455633" w:rsidRDefault="00940771">
            <w:r>
              <w:t>Alta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4B4F2" w14:textId="77777777" w:rsidR="00455633" w:rsidRDefault="00940771">
            <w:r>
              <w:t>R1, R2</w:t>
            </w:r>
          </w:p>
        </w:tc>
      </w:tr>
      <w:tr w:rsidR="00455633" w14:paraId="33E18170" w14:textId="77777777">
        <w:tc>
          <w:tcPr>
            <w:tcW w:w="9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BD5D1" w14:textId="77777777" w:rsidR="00455633" w:rsidRDefault="00940771">
            <w:r>
              <w:t>FR-02</w:t>
            </w:r>
          </w:p>
        </w:tc>
        <w:tc>
          <w:tcPr>
            <w:tcW w:w="58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67756" w14:textId="77777777" w:rsidR="00455633" w:rsidRDefault="00940771">
            <w:r>
              <w:t>Modificar los datos de un destino existente.</w:t>
            </w:r>
          </w:p>
        </w:tc>
        <w:tc>
          <w:tcPr>
            <w:tcW w:w="13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CF1DC" w14:textId="77777777" w:rsidR="00455633" w:rsidRDefault="00940771">
            <w:r>
              <w:t>Alta</w:t>
            </w:r>
          </w:p>
        </w:tc>
        <w:tc>
          <w:tcPr>
            <w:tcW w:w="13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77A09" w14:textId="77777777" w:rsidR="00455633" w:rsidRDefault="00940771">
            <w:r>
              <w:t>R1</w:t>
            </w:r>
          </w:p>
        </w:tc>
      </w:tr>
      <w:tr w:rsidR="00455633" w14:paraId="3C59F1A9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F7B2E" w14:textId="77777777" w:rsidR="00455633" w:rsidRDefault="00940771">
            <w:r>
              <w:t>FR-03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57737" w14:textId="77777777" w:rsidR="00455633" w:rsidRDefault="00940771">
            <w:r>
              <w:t>Marcar un destino como no disponible si pertenece a algún paquete; eliminarlo solo si no pertenece a ninguno.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B5B35" w14:textId="77777777" w:rsidR="00455633" w:rsidRDefault="00940771">
            <w:r>
              <w:t>Alta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7057A" w14:textId="77777777" w:rsidR="00455633" w:rsidRDefault="00940771">
            <w:r>
              <w:t>R8</w:t>
            </w:r>
          </w:p>
        </w:tc>
      </w:tr>
      <w:tr w:rsidR="00455633" w14:paraId="5214F3D5" w14:textId="77777777">
        <w:tc>
          <w:tcPr>
            <w:tcW w:w="9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98C027" w14:textId="77777777" w:rsidR="00455633" w:rsidRDefault="00940771">
            <w:r>
              <w:t>FR-04</w:t>
            </w:r>
          </w:p>
        </w:tc>
        <w:tc>
          <w:tcPr>
            <w:tcW w:w="58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07741" w14:textId="77777777" w:rsidR="00455633" w:rsidRDefault="00940771">
            <w:r>
              <w:t>Listar el catálogo de destinos disponibles.</w:t>
            </w:r>
          </w:p>
        </w:tc>
        <w:tc>
          <w:tcPr>
            <w:tcW w:w="13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BBF58" w14:textId="77777777" w:rsidR="00455633" w:rsidRDefault="00940771">
            <w:r>
              <w:t>Alta</w:t>
            </w:r>
          </w:p>
        </w:tc>
        <w:tc>
          <w:tcPr>
            <w:tcW w:w="13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87ECA" w14:textId="77777777" w:rsidR="00455633" w:rsidRDefault="00940771">
            <w:r>
              <w:t>R1, R8</w:t>
            </w:r>
          </w:p>
        </w:tc>
      </w:tr>
      <w:tr w:rsidR="00455633" w14:paraId="1EACFD88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B142A" w14:textId="77777777" w:rsidR="00455633" w:rsidRDefault="00940771">
            <w:r>
              <w:t>FR-05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1444E" w14:textId="77777777" w:rsidR="00455633" w:rsidRDefault="00940771">
            <w:r>
              <w:t>Crear un paquete combinando entre 2 y 5 destinos sin repetir, con fechas de salida/regreso y cupo máximo &gt; 0.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65540" w14:textId="77777777" w:rsidR="00455633" w:rsidRDefault="00940771">
            <w:r>
              <w:t>Alta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16E30" w14:textId="77777777" w:rsidR="00455633" w:rsidRDefault="00940771">
            <w:r>
              <w:t>R3, R5</w:t>
            </w:r>
          </w:p>
        </w:tc>
      </w:tr>
      <w:tr w:rsidR="00455633" w14:paraId="0008802E" w14:textId="77777777">
        <w:tc>
          <w:tcPr>
            <w:tcW w:w="9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718EE" w14:textId="77777777" w:rsidR="00455633" w:rsidRDefault="00940771">
            <w:r>
              <w:t>FR-06</w:t>
            </w:r>
          </w:p>
        </w:tc>
        <w:tc>
          <w:tcPr>
            <w:tcW w:w="58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44A16" w14:textId="77777777" w:rsidR="00455633" w:rsidRDefault="00940771">
            <w:r>
              <w:t>Calcular el precio del paquete como la suma de los costos base de sus destinos más el margen de operación.</w:t>
            </w:r>
          </w:p>
        </w:tc>
        <w:tc>
          <w:tcPr>
            <w:tcW w:w="13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2B0FEC" w14:textId="77777777" w:rsidR="00455633" w:rsidRDefault="00940771">
            <w:r>
              <w:t>Alta</w:t>
            </w:r>
          </w:p>
        </w:tc>
        <w:tc>
          <w:tcPr>
            <w:tcW w:w="13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EBA28" w14:textId="77777777" w:rsidR="00455633" w:rsidRDefault="00940771">
            <w:r>
              <w:t>R6</w:t>
            </w:r>
          </w:p>
        </w:tc>
      </w:tr>
      <w:tr w:rsidR="00455633" w14:paraId="3E653791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A0AB3" w14:textId="77777777" w:rsidR="00455633" w:rsidRDefault="00940771">
            <w:r>
              <w:t>FR-07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95264" w14:textId="77777777" w:rsidR="00455633" w:rsidRDefault="00940771">
            <w:r>
              <w:t>Fijar el precio del paquete al publicarlo, sin que cambios posteriores en el costo de un destino lo modifiquen.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0A93E1" w14:textId="77777777" w:rsidR="00455633" w:rsidRDefault="00940771">
            <w:r>
              <w:t>Alta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7F880" w14:textId="77777777" w:rsidR="00455633" w:rsidRDefault="00940771">
            <w:r>
              <w:t>R7</w:t>
            </w:r>
          </w:p>
        </w:tc>
      </w:tr>
      <w:tr w:rsidR="00455633" w14:paraId="2952A5EA" w14:textId="77777777">
        <w:tc>
          <w:tcPr>
            <w:tcW w:w="9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19343" w14:textId="77777777" w:rsidR="00455633" w:rsidRDefault="00940771">
            <w:r>
              <w:t>FR-08</w:t>
            </w:r>
          </w:p>
        </w:tc>
        <w:tc>
          <w:tcPr>
            <w:tcW w:w="58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4B4628" w14:textId="77777777" w:rsidR="00455633" w:rsidRDefault="00940771">
            <w:r>
              <w:t>Consultar la disponibilidad (cupo restante) de un paquete publicado.</w:t>
            </w:r>
          </w:p>
        </w:tc>
        <w:tc>
          <w:tcPr>
            <w:tcW w:w="13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CF5E0C" w14:textId="77777777" w:rsidR="00455633" w:rsidRDefault="00940771">
            <w:r>
              <w:t>Alta</w:t>
            </w:r>
          </w:p>
        </w:tc>
        <w:tc>
          <w:tcPr>
            <w:tcW w:w="13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7D351" w14:textId="77777777" w:rsidR="00455633" w:rsidRDefault="00940771">
            <w:r>
              <w:t>R14</w:t>
            </w:r>
          </w:p>
        </w:tc>
      </w:tr>
      <w:tr w:rsidR="00455633" w14:paraId="7281B7E6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3D387" w14:textId="77777777" w:rsidR="00455633" w:rsidRDefault="00940771">
            <w:r>
              <w:t>FR-09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6D3DC" w14:textId="77777777" w:rsidR="00455633" w:rsidRDefault="00940771">
            <w:r>
              <w:t>Registrar un cliente con nombre, RUT, correo único, teléfono y contraseña.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A7564" w14:textId="77777777" w:rsidR="00455633" w:rsidRDefault="00940771">
            <w:r>
              <w:t>Alta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64855" w14:textId="77777777" w:rsidR="00455633" w:rsidRDefault="00940771">
            <w:r>
              <w:t>R9</w:t>
            </w:r>
          </w:p>
        </w:tc>
      </w:tr>
      <w:tr w:rsidR="00455633" w14:paraId="35D196F5" w14:textId="77777777">
        <w:tc>
          <w:tcPr>
            <w:tcW w:w="9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8D648" w14:textId="77777777" w:rsidR="00455633" w:rsidRDefault="00940771">
            <w:r>
              <w:t>FR-10</w:t>
            </w:r>
          </w:p>
        </w:tc>
        <w:tc>
          <w:tcPr>
            <w:tcW w:w="58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C17F5E" w14:textId="77777777" w:rsidR="00455633" w:rsidRDefault="00940771">
            <w:r>
              <w:t>Autenticar a un cliente mediante correo y contraseña.</w:t>
            </w:r>
          </w:p>
        </w:tc>
        <w:tc>
          <w:tcPr>
            <w:tcW w:w="13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012B1" w14:textId="77777777" w:rsidR="00455633" w:rsidRDefault="00940771">
            <w:r>
              <w:t>Alta</w:t>
            </w:r>
          </w:p>
        </w:tc>
        <w:tc>
          <w:tcPr>
            <w:tcW w:w="13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9C619" w14:textId="77777777" w:rsidR="00455633" w:rsidRDefault="00940771">
            <w:r>
              <w:t>R9, R10</w:t>
            </w:r>
          </w:p>
        </w:tc>
      </w:tr>
      <w:tr w:rsidR="00455633" w14:paraId="354F1B78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901BB" w14:textId="77777777" w:rsidR="00455633" w:rsidRDefault="00940771">
            <w:r>
              <w:t>FR-11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43CC6" w14:textId="77777777" w:rsidR="00455633" w:rsidRDefault="00940771">
            <w:r>
              <w:t>Exigir autenticación para reservar y consultar reservas; cada cliente ve únicamente las suyas.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C499B" w14:textId="77777777" w:rsidR="00455633" w:rsidRDefault="00940771">
            <w:r>
              <w:t>Alta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07255" w14:textId="77777777" w:rsidR="00455633" w:rsidRDefault="00940771">
            <w:r>
              <w:t>R11</w:t>
            </w:r>
          </w:p>
        </w:tc>
      </w:tr>
      <w:tr w:rsidR="00455633" w14:paraId="67B4ECD1" w14:textId="77777777">
        <w:tc>
          <w:tcPr>
            <w:tcW w:w="9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D9659" w14:textId="77777777" w:rsidR="00455633" w:rsidRDefault="00940771">
            <w:r>
              <w:t>FR-12</w:t>
            </w:r>
          </w:p>
        </w:tc>
        <w:tc>
          <w:tcPr>
            <w:tcW w:w="58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DA04F" w14:textId="77777777" w:rsidR="00455633" w:rsidRDefault="00940771">
            <w:r>
              <w:t>Reservar un paquete indicando personas (mínimo 1); calcular el total (precio × personas) y registrar la fecha de emisión.</w:t>
            </w:r>
          </w:p>
        </w:tc>
        <w:tc>
          <w:tcPr>
            <w:tcW w:w="13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BD794" w14:textId="77777777" w:rsidR="00455633" w:rsidRDefault="00940771">
            <w:r>
              <w:t>Alta</w:t>
            </w:r>
          </w:p>
        </w:tc>
        <w:tc>
          <w:tcPr>
            <w:tcW w:w="13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A43B9" w14:textId="77777777" w:rsidR="00455633" w:rsidRDefault="00940771">
            <w:r>
              <w:t>R12, R13, R16</w:t>
            </w:r>
          </w:p>
        </w:tc>
      </w:tr>
      <w:tr w:rsidR="00455633" w14:paraId="52A91DA7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DFB40" w14:textId="77777777" w:rsidR="00455633" w:rsidRDefault="00940771">
            <w:r>
              <w:t>FR-13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C7A41" w14:textId="77777777" w:rsidR="00455633" w:rsidRDefault="00940771">
            <w:r>
              <w:t>Rechazar una reserva que supere el cupo disponible del paquete.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AC557" w14:textId="77777777" w:rsidR="00455633" w:rsidRDefault="00940771">
            <w:r>
              <w:t>Alta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15725" w14:textId="77777777" w:rsidR="00455633" w:rsidRDefault="00940771">
            <w:r>
              <w:t>R14</w:t>
            </w:r>
          </w:p>
        </w:tc>
      </w:tr>
      <w:tr w:rsidR="00455633" w14:paraId="5C304239" w14:textId="77777777">
        <w:tc>
          <w:tcPr>
            <w:tcW w:w="9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36935" w14:textId="77777777" w:rsidR="00455633" w:rsidRDefault="00940771">
            <w:r>
              <w:t>FR-14</w:t>
            </w:r>
          </w:p>
        </w:tc>
        <w:tc>
          <w:tcPr>
            <w:tcW w:w="58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7F26A" w14:textId="77777777" w:rsidR="00455633" w:rsidRDefault="00940771">
            <w:r>
              <w:t>Rechazar una reserva sobre un paquete cuya fecha de salida ya pasó.</w:t>
            </w:r>
          </w:p>
        </w:tc>
        <w:tc>
          <w:tcPr>
            <w:tcW w:w="13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BB662" w14:textId="77777777" w:rsidR="00455633" w:rsidRDefault="00940771">
            <w:r>
              <w:t>Alta</w:t>
            </w:r>
          </w:p>
        </w:tc>
        <w:tc>
          <w:tcPr>
            <w:tcW w:w="13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09A67" w14:textId="77777777" w:rsidR="00455633" w:rsidRDefault="00940771">
            <w:r>
              <w:t>R15</w:t>
            </w:r>
          </w:p>
        </w:tc>
      </w:tr>
      <w:tr w:rsidR="00455633" w14:paraId="77899767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9789F" w14:textId="77777777" w:rsidR="00455633" w:rsidRDefault="00940771">
            <w:r>
              <w:t>FR-15</w:t>
            </w:r>
          </w:p>
        </w:tc>
        <w:tc>
          <w:tcPr>
            <w:tcW w:w="5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54586" w14:textId="77777777" w:rsidR="00455633" w:rsidRDefault="00940771">
            <w:r>
              <w:t>Permitir a un cliente autenticado consultar el historial de sus propias reservas.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916BE" w14:textId="77777777" w:rsidR="00455633" w:rsidRDefault="00940771">
            <w:r>
              <w:t>Media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A7AE5" w14:textId="77777777" w:rsidR="00455633" w:rsidRDefault="00940771">
            <w:r>
              <w:t>R11, R12</w:t>
            </w:r>
          </w:p>
        </w:tc>
      </w:tr>
    </w:tbl>
    <w:p w14:paraId="74824021" w14:textId="77777777" w:rsidR="00455633" w:rsidRDefault="00455633">
      <w:pPr>
        <w:spacing w:after="200"/>
      </w:pPr>
    </w:p>
    <w:p w14:paraId="43E3199D" w14:textId="77777777" w:rsidR="00455633" w:rsidRDefault="00940771">
      <w:pPr>
        <w:pStyle w:val="Ttulo2"/>
        <w:spacing w:before="240" w:after="120"/>
      </w:pPr>
      <w:bookmarkStart w:id="3" w:name="_Toc241693999"/>
      <w:r>
        <w:rPr>
          <w:b/>
          <w:bCs/>
          <w:color w:val="222222"/>
          <w:sz w:val="22"/>
          <w:szCs w:val="22"/>
        </w:rPr>
        <w:t>2.2 Requerimientos no funcionales</w:t>
      </w:r>
      <w:bookmarkEnd w:id="3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2"/>
        <w:gridCol w:w="1500"/>
        <w:gridCol w:w="4513"/>
        <w:gridCol w:w="1146"/>
        <w:gridCol w:w="1299"/>
      </w:tblGrid>
      <w:tr w:rsidR="00455633" w14:paraId="0FEED9B9" w14:textId="77777777">
        <w:trPr>
          <w:tblHeader/>
        </w:trPr>
        <w:tc>
          <w:tcPr>
            <w:tcW w:w="9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A7DF7" w14:textId="77777777" w:rsidR="00455633" w:rsidRDefault="00940771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4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F5614" w14:textId="77777777" w:rsidR="00455633" w:rsidRDefault="00940771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46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62618" w14:textId="77777777" w:rsidR="00455633" w:rsidRDefault="00940771">
            <w:r>
              <w:rPr>
                <w:b/>
                <w:bCs/>
                <w:color w:val="FFFFFF"/>
              </w:rPr>
              <w:t>Requerimiento</w:t>
            </w:r>
          </w:p>
        </w:tc>
        <w:tc>
          <w:tcPr>
            <w:tcW w:w="115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01EB0" w14:textId="77777777" w:rsidR="00455633" w:rsidRDefault="00940771">
            <w:r>
              <w:rPr>
                <w:b/>
                <w:bCs/>
                <w:color w:val="FFFFFF"/>
              </w:rPr>
              <w:t>Prioridad</w:t>
            </w:r>
          </w:p>
        </w:tc>
        <w:tc>
          <w:tcPr>
            <w:tcW w:w="13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63A14" w14:textId="77777777" w:rsidR="00455633" w:rsidRDefault="00940771">
            <w:r>
              <w:rPr>
                <w:b/>
                <w:bCs/>
                <w:color w:val="FFFFFF"/>
              </w:rPr>
              <w:t>Origen</w:t>
            </w:r>
          </w:p>
        </w:tc>
      </w:tr>
      <w:tr w:rsidR="00455633" w14:paraId="7766CA0C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235A7C" w14:textId="77777777" w:rsidR="00455633" w:rsidRDefault="00940771">
            <w:r>
              <w:t>RNF-01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31D71" w14:textId="77777777" w:rsidR="00455633" w:rsidRDefault="00940771">
            <w:r>
              <w:t>Seguridad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D3C16" w14:textId="77777777" w:rsidR="00455633" w:rsidRDefault="00940771">
            <w:r>
              <w:t>Las contraseñas se almacenan mediante hash, nunca en texto plano.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6EF22" w14:textId="77777777" w:rsidR="00455633" w:rsidRDefault="00940771">
            <w:r>
              <w:t>Alta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0CEB5" w14:textId="77777777" w:rsidR="00455633" w:rsidRDefault="00940771">
            <w:r>
              <w:t>R10</w:t>
            </w:r>
          </w:p>
        </w:tc>
      </w:tr>
      <w:tr w:rsidR="00455633" w14:paraId="200E1671" w14:textId="77777777">
        <w:tc>
          <w:tcPr>
            <w:tcW w:w="9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21576" w14:textId="77777777" w:rsidR="00455633" w:rsidRDefault="00940771">
            <w:r>
              <w:lastRenderedPageBreak/>
              <w:t>RNF-02</w:t>
            </w:r>
          </w:p>
        </w:tc>
        <w:tc>
          <w:tcPr>
            <w:tcW w:w="14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E274E" w14:textId="77777777" w:rsidR="00455633" w:rsidRDefault="00940771">
            <w:r>
              <w:t>Seguridad</w:t>
            </w:r>
          </w:p>
        </w:tc>
        <w:tc>
          <w:tcPr>
            <w:tcW w:w="46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6DA90" w14:textId="77777777" w:rsidR="00455633" w:rsidRDefault="00940771">
            <w:r>
              <w:t>El RUT y el teléfono de un cliente no se muestran en listados ni en mensajes de error.</w:t>
            </w:r>
          </w:p>
        </w:tc>
        <w:tc>
          <w:tcPr>
            <w:tcW w:w="11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BB0A4" w14:textId="77777777" w:rsidR="00455633" w:rsidRDefault="00940771">
            <w:r>
              <w:t>Alta</w:t>
            </w:r>
          </w:p>
        </w:tc>
        <w:tc>
          <w:tcPr>
            <w:tcW w:w="13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42D64" w14:textId="77777777" w:rsidR="00455633" w:rsidRDefault="00940771">
            <w:r>
              <w:t>R17</w:t>
            </w:r>
          </w:p>
        </w:tc>
      </w:tr>
      <w:tr w:rsidR="00455633" w14:paraId="701FE079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FC0F8" w14:textId="77777777" w:rsidR="00455633" w:rsidRDefault="00940771">
            <w:r>
              <w:t>RNF-03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AD4B7" w14:textId="77777777" w:rsidR="00455633" w:rsidRDefault="00940771">
            <w:r>
              <w:t>Seguridad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F5C87" w14:textId="77777777" w:rsidR="00455633" w:rsidRDefault="00940771">
            <w:r>
              <w:t>El acceso a reservas y su consulta se valida mediante un token de sesión (JWT); sin token válido, la solicitud se rechaza.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D7E08" w14:textId="77777777" w:rsidR="00455633" w:rsidRDefault="00940771">
            <w:r>
              <w:t>Alta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8F4B1" w14:textId="77777777" w:rsidR="00455633" w:rsidRDefault="00940771">
            <w:r>
              <w:t>R11</w:t>
            </w:r>
          </w:p>
        </w:tc>
      </w:tr>
      <w:tr w:rsidR="00455633" w14:paraId="2BB12BF9" w14:textId="77777777">
        <w:tc>
          <w:tcPr>
            <w:tcW w:w="9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36850" w14:textId="77777777" w:rsidR="00455633" w:rsidRDefault="00940771">
            <w:r>
              <w:t>RNF-04</w:t>
            </w:r>
          </w:p>
        </w:tc>
        <w:tc>
          <w:tcPr>
            <w:tcW w:w="14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57D55" w14:textId="77777777" w:rsidR="00455633" w:rsidRDefault="00940771">
            <w:r>
              <w:t>Usabilidad</w:t>
            </w:r>
          </w:p>
        </w:tc>
        <w:tc>
          <w:tcPr>
            <w:tcW w:w="46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60F88" w14:textId="77777777" w:rsidR="00455633" w:rsidRDefault="00940771">
            <w:r>
              <w:t>La interfaz es accesible desde un navegador web, sin instalación adicional para el cliente final.</w:t>
            </w:r>
          </w:p>
        </w:tc>
        <w:tc>
          <w:tcPr>
            <w:tcW w:w="11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E8C3B" w14:textId="77777777" w:rsidR="00455633" w:rsidRDefault="00940771">
            <w:r>
              <w:t>Media</w:t>
            </w:r>
          </w:p>
        </w:tc>
        <w:tc>
          <w:tcPr>
            <w:tcW w:w="13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67347" w14:textId="77777777" w:rsidR="00455633" w:rsidRDefault="00940771">
            <w:r>
              <w:t>Alcance</w:t>
            </w:r>
          </w:p>
        </w:tc>
      </w:tr>
      <w:tr w:rsidR="00455633" w14:paraId="1BD6EC27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0BB16" w14:textId="77777777" w:rsidR="00455633" w:rsidRDefault="00940771">
            <w:r>
              <w:t>RNF-05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26D1" w14:textId="77777777" w:rsidR="00455633" w:rsidRDefault="00940771">
            <w:r>
              <w:t>Mantenibilidad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BE203" w14:textId="77777777" w:rsidR="00455633" w:rsidRDefault="00940771">
            <w:proofErr w:type="spellStart"/>
            <w:r>
              <w:t>Backend</w:t>
            </w:r>
            <w:proofErr w:type="spellEnd"/>
            <w:r>
              <w:t xml:space="preserve"> y </w:t>
            </w:r>
            <w:proofErr w:type="spellStart"/>
            <w:r>
              <w:t>frontend</w:t>
            </w:r>
            <w:proofErr w:type="spellEnd"/>
            <w:r>
              <w:t xml:space="preserve"> se desarrollan como módulos independientes comunicados por API REST/JSON, para que el equipo trabaje en paralelo.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A6EDF" w14:textId="77777777" w:rsidR="00455633" w:rsidRDefault="00940771">
            <w:r>
              <w:t>Media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C3C6C" w14:textId="77777777" w:rsidR="00455633" w:rsidRDefault="00940771">
            <w:r>
              <w:t>Arquitectura</w:t>
            </w:r>
          </w:p>
        </w:tc>
      </w:tr>
      <w:tr w:rsidR="00455633" w14:paraId="5CC376AC" w14:textId="77777777">
        <w:tc>
          <w:tcPr>
            <w:tcW w:w="9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E63BF" w14:textId="77777777" w:rsidR="00455633" w:rsidRDefault="00940771">
            <w:r>
              <w:t>RNF-06</w:t>
            </w:r>
          </w:p>
        </w:tc>
        <w:tc>
          <w:tcPr>
            <w:tcW w:w="14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5461E" w14:textId="77777777" w:rsidR="00455633" w:rsidRDefault="00940771">
            <w:r>
              <w:t>Portabilidad</w:t>
            </w:r>
          </w:p>
        </w:tc>
        <w:tc>
          <w:tcPr>
            <w:tcW w:w="46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FBB6D" w14:textId="77777777" w:rsidR="00455633" w:rsidRDefault="00940771">
            <w:r>
              <w:t>El sistema completo (</w:t>
            </w:r>
            <w:proofErr w:type="spellStart"/>
            <w:r>
              <w:t>backend</w:t>
            </w:r>
            <w:proofErr w:type="spellEnd"/>
            <w:r>
              <w:t xml:space="preserve"> + </w:t>
            </w:r>
            <w:proofErr w:type="spellStart"/>
            <w:r>
              <w:t>frontend</w:t>
            </w:r>
            <w:proofErr w:type="spellEnd"/>
            <w:r>
              <w:t>) se ejecuta con un único comando para la entrega/demo.</w:t>
            </w:r>
          </w:p>
        </w:tc>
        <w:tc>
          <w:tcPr>
            <w:tcW w:w="11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605DC" w14:textId="77777777" w:rsidR="00455633" w:rsidRDefault="00940771">
            <w:r>
              <w:t>Media</w:t>
            </w:r>
          </w:p>
        </w:tc>
        <w:tc>
          <w:tcPr>
            <w:tcW w:w="13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BAAC8" w14:textId="77777777" w:rsidR="00455633" w:rsidRDefault="00940771">
            <w:r>
              <w:t>Arquitectura</w:t>
            </w:r>
          </w:p>
        </w:tc>
      </w:tr>
      <w:tr w:rsidR="00455633" w14:paraId="234BFB2D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C9148" w14:textId="77777777" w:rsidR="00455633" w:rsidRDefault="00940771">
            <w:r>
              <w:t>RNF-07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E471A" w14:textId="77777777" w:rsidR="00455633" w:rsidRDefault="00940771">
            <w:r>
              <w:t>Rendimiento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AA962" w14:textId="77777777" w:rsidR="00455633" w:rsidRDefault="00940771">
            <w:r>
              <w:t>Las consultas al catálogo responden en un tiempo adecuado para uso interactivo.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0CE85" w14:textId="77777777" w:rsidR="00455633" w:rsidRDefault="00940771">
            <w:r>
              <w:t>Baja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FADD0" w14:textId="77777777" w:rsidR="00455633" w:rsidRDefault="00940771">
            <w:r>
              <w:t>Alcance</w:t>
            </w:r>
          </w:p>
        </w:tc>
      </w:tr>
    </w:tbl>
    <w:p w14:paraId="34EFB581" w14:textId="77777777" w:rsidR="00455633" w:rsidRDefault="00455633">
      <w:pPr>
        <w:spacing w:after="200"/>
      </w:pPr>
    </w:p>
    <w:p w14:paraId="6B12ECA1" w14:textId="77777777" w:rsidR="00455633" w:rsidRDefault="00940771">
      <w:pPr>
        <w:pStyle w:val="Ttulo2"/>
        <w:spacing w:before="240" w:after="120"/>
      </w:pPr>
      <w:bookmarkStart w:id="4" w:name="_Toc241694000"/>
      <w:r>
        <w:rPr>
          <w:b/>
          <w:bCs/>
          <w:color w:val="222222"/>
          <w:sz w:val="22"/>
          <w:szCs w:val="22"/>
        </w:rPr>
        <w:t>2.3 Verificación de requerimientos contra la problemática</w:t>
      </w:r>
      <w:bookmarkEnd w:id="4"/>
    </w:p>
    <w:p w14:paraId="500CC35D" w14:textId="77777777" w:rsidR="00455633" w:rsidRDefault="00940771">
      <w:pPr>
        <w:spacing w:after="120"/>
      </w:pPr>
      <w:r>
        <w:t>Cada requerimiento de 2.1 y 2.2 se contrasta aquí contra una falla real y medible descrita en la sección 1 (cifras de la temporada pasada) o contra un límite de alcance acordado — ninguno se incorporó sin esa justificación: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50"/>
      </w:tblGrid>
      <w:tr w:rsidR="00455633" w14:paraId="383F586A" w14:textId="77777777">
        <w:trPr>
          <w:tblHeader/>
        </w:trPr>
        <w:tc>
          <w:tcPr>
            <w:tcW w:w="42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FAFC3" w14:textId="77777777" w:rsidR="00455633" w:rsidRDefault="00940771">
            <w:r>
              <w:rPr>
                <w:b/>
                <w:bCs/>
                <w:color w:val="FFFFFF"/>
              </w:rPr>
              <w:t>Falla u origen documentado</w:t>
            </w:r>
          </w:p>
        </w:tc>
        <w:tc>
          <w:tcPr>
            <w:tcW w:w="515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691AD" w14:textId="77777777" w:rsidR="00455633" w:rsidRDefault="00940771">
            <w:r>
              <w:rPr>
                <w:b/>
                <w:bCs/>
                <w:color w:val="FFFFFF"/>
              </w:rPr>
              <w:t>Requerimientos que la resuelven</w:t>
            </w:r>
          </w:p>
        </w:tc>
      </w:tr>
      <w:tr w:rsidR="00455633" w14:paraId="6B59F44E" w14:textId="77777777"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FA7AE" w14:textId="77777777" w:rsidR="00455633" w:rsidRDefault="00940771">
            <w:r>
              <w:t>19 reservas duplicadas al cierre de temporada</w:t>
            </w:r>
          </w:p>
        </w:tc>
        <w:tc>
          <w:tcPr>
            <w:tcW w:w="5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0C1DC" w14:textId="77777777" w:rsidR="00455633" w:rsidRDefault="00940771">
            <w:r>
              <w:t>FR-11 (autenticación obligatoria), FR-12 (una reserva por transacción, con fecha de emisión propia)</w:t>
            </w:r>
          </w:p>
        </w:tc>
      </w:tr>
      <w:tr w:rsidR="00455633" w14:paraId="143F6C7E" w14:textId="77777777">
        <w:tc>
          <w:tcPr>
            <w:tcW w:w="42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E36F0" w14:textId="77777777" w:rsidR="00455633" w:rsidRDefault="00940771">
            <w:r>
              <w:t>6 reservas aceptadas por sobre el cupo del paquete</w:t>
            </w:r>
          </w:p>
        </w:tc>
        <w:tc>
          <w:tcPr>
            <w:tcW w:w="51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E96E3" w14:textId="77777777" w:rsidR="00455633" w:rsidRDefault="00940771">
            <w:r>
              <w:t>FR-08 (consultar cupo restante), FR-13 (rechazar si supera el cupo)</w:t>
            </w:r>
          </w:p>
        </w:tc>
      </w:tr>
      <w:tr w:rsidR="00455633" w14:paraId="4034A4EC" w14:textId="77777777"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1D212" w14:textId="77777777" w:rsidR="00455633" w:rsidRDefault="00940771">
            <w:r>
              <w:t>3 reservas sobre paquetes con fecha de salida ya vencida</w:t>
            </w:r>
          </w:p>
        </w:tc>
        <w:tc>
          <w:tcPr>
            <w:tcW w:w="5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4F47F" w14:textId="77777777" w:rsidR="00455633" w:rsidRDefault="00940771">
            <w:r>
              <w:t>FR-14 (rechazar reserva sobre paquete vencido)</w:t>
            </w:r>
          </w:p>
        </w:tc>
      </w:tr>
      <w:tr w:rsidR="00455633" w14:paraId="170A8D3A" w14:textId="77777777">
        <w:tc>
          <w:tcPr>
            <w:tcW w:w="42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7C415" w14:textId="77777777" w:rsidR="00455633" w:rsidRDefault="00940771">
            <w:r>
              <w:t>4 paquetes publicados con precio distinto del cobrado</w:t>
            </w:r>
          </w:p>
        </w:tc>
        <w:tc>
          <w:tcPr>
            <w:tcW w:w="51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A2502" w14:textId="77777777" w:rsidR="00455633" w:rsidRDefault="00940771">
            <w:r>
              <w:t>FR-06 (precio calculado, no manual), FR-07 (precio fijado al publicar)</w:t>
            </w:r>
          </w:p>
        </w:tc>
      </w:tr>
      <w:tr w:rsidR="00455633" w14:paraId="012B3D74" w14:textId="77777777"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8B933" w14:textId="77777777" w:rsidR="00455633" w:rsidRDefault="00940771">
            <w:r>
              <w:t>31 consultas de clientes resueltas revisando el cuaderno a mano</w:t>
            </w:r>
          </w:p>
        </w:tc>
        <w:tc>
          <w:tcPr>
            <w:tcW w:w="5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585D0" w14:textId="77777777" w:rsidR="00455633" w:rsidRDefault="00940771">
            <w:r>
              <w:t xml:space="preserve">FR-15 (historial de reservas propio, </w:t>
            </w:r>
            <w:proofErr w:type="spellStart"/>
            <w:r>
              <w:t>autoconsultable</w:t>
            </w:r>
            <w:proofErr w:type="spellEnd"/>
            <w:r>
              <w:t>)</w:t>
            </w:r>
          </w:p>
        </w:tc>
      </w:tr>
      <w:tr w:rsidR="00455633" w14:paraId="78271BA0" w14:textId="77777777">
        <w:tc>
          <w:tcPr>
            <w:tcW w:w="42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14A27" w14:textId="77777777" w:rsidR="00455633" w:rsidRDefault="00940771">
            <w:r>
              <w:t xml:space="preserve">Destinos que ya no se </w:t>
            </w:r>
            <w:proofErr w:type="gramStart"/>
            <w:r>
              <w:t>operan</w:t>
            </w:r>
            <w:proofErr w:type="gramEnd"/>
            <w:r>
              <w:t xml:space="preserve"> pero siguen apareciendo en el catálogo</w:t>
            </w:r>
          </w:p>
        </w:tc>
        <w:tc>
          <w:tcPr>
            <w:tcW w:w="51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6B128" w14:textId="77777777" w:rsidR="00455633" w:rsidRDefault="00940771">
            <w:r>
              <w:t>FR-03 (baja lógica), FR-04 (listar solo disponibles)</w:t>
            </w:r>
          </w:p>
        </w:tc>
      </w:tr>
      <w:tr w:rsidR="00455633" w14:paraId="58AF7418" w14:textId="77777777"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BD000" w14:textId="77777777" w:rsidR="00455633" w:rsidRDefault="00940771">
            <w:r>
              <w:t>RUT y teléfono dispersos en la planilla compartida y en mensajería</w:t>
            </w:r>
          </w:p>
        </w:tc>
        <w:tc>
          <w:tcPr>
            <w:tcW w:w="5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741AD" w14:textId="77777777" w:rsidR="00455633" w:rsidRDefault="00940771">
            <w:r>
              <w:t>RNF-01 (hash de contraseña), RNF-02 (ocultar RUT/teléfono)</w:t>
            </w:r>
          </w:p>
        </w:tc>
      </w:tr>
    </w:tbl>
    <w:p w14:paraId="5E05AC49" w14:textId="77777777" w:rsidR="00455633" w:rsidRDefault="00455633">
      <w:pPr>
        <w:spacing w:after="200"/>
      </w:pPr>
    </w:p>
    <w:p w14:paraId="1AAF581F" w14:textId="77777777" w:rsidR="00455633" w:rsidRDefault="00940771">
      <w:pPr>
        <w:spacing w:after="120"/>
      </w:pPr>
      <w:r>
        <w:rPr>
          <w:i/>
          <w:iCs/>
          <w:color w:val="555555"/>
        </w:rPr>
        <w:t>No queda ninguna falla de la sección 1 sin un requerimiento que la aborde, ni ningún requerimiento de 2.1/2.2 sin una falla, regla de negocio (R1-R17) o límite de alcance que lo origine.</w:t>
      </w:r>
    </w:p>
    <w:p w14:paraId="53D44A71" w14:textId="77777777" w:rsidR="00455633" w:rsidRDefault="00940771">
      <w:r>
        <w:br w:type="page"/>
      </w:r>
    </w:p>
    <w:p w14:paraId="1238BF33" w14:textId="77777777" w:rsidR="00455633" w:rsidRDefault="00455633">
      <w:pPr>
        <w:sectPr w:rsidR="00455633">
          <w:headerReference w:type="default" r:id="rId13"/>
          <w:footerReference w:type="default" r:id="rId14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60BBB74" w14:textId="77777777" w:rsidR="00455633" w:rsidRDefault="00940771">
      <w:pPr>
        <w:pStyle w:val="Ttulo1"/>
        <w:pBdr>
          <w:bottom w:val="single" w:sz="6" w:space="4" w:color="AF2A2A"/>
        </w:pBdr>
        <w:spacing w:before="240" w:after="120"/>
      </w:pPr>
      <w:bookmarkStart w:id="5" w:name="_Toc241694001"/>
      <w:r>
        <w:rPr>
          <w:b/>
          <w:bCs/>
          <w:color w:val="AF2A2A"/>
          <w:sz w:val="28"/>
          <w:szCs w:val="28"/>
        </w:rPr>
        <w:lastRenderedPageBreak/>
        <w:t>3. Modelamiento de la solución</w:t>
      </w:r>
      <w:bookmarkEnd w:id="5"/>
    </w:p>
    <w:p w14:paraId="2B232643" w14:textId="77777777" w:rsidR="00455633" w:rsidRDefault="00940771">
      <w:pPr>
        <w:spacing w:after="120"/>
      </w:pPr>
      <w:r>
        <w:t>Se modela la solución en tres niveles, verificando en cada uno la trazabilidad hacia los requerimientos de la sección 2: primero el proceso de negocio (BPMN), que muestra cómo interactúan los actores con el sistema paso a paso; luego los casos de uso, que resumen qué puede hacer cada actor; y finalmente el diagrama de clases, que traduce ambos en la estructura orientada a objetos y el esquema de persistencia.</w:t>
      </w:r>
    </w:p>
    <w:p w14:paraId="7E7F9900" w14:textId="77777777" w:rsidR="00455633" w:rsidRDefault="00455633">
      <w:pPr>
        <w:sectPr w:rsidR="00455633">
          <w:headerReference w:type="default" r:id="rId15"/>
          <w:footerReference w:type="default" r:id="rId16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01D8BD7" w14:textId="77777777" w:rsidR="00455633" w:rsidRDefault="00940771">
      <w:pPr>
        <w:pStyle w:val="Ttulo2"/>
        <w:spacing w:before="240" w:after="120"/>
      </w:pPr>
      <w:bookmarkStart w:id="6" w:name="_Toc241694002"/>
      <w:r>
        <w:rPr>
          <w:b/>
          <w:bCs/>
          <w:color w:val="222222"/>
          <w:sz w:val="22"/>
          <w:szCs w:val="22"/>
        </w:rPr>
        <w:lastRenderedPageBreak/>
        <w:t>3.1 Diagramas de procesos de negocio (BPMN)</w:t>
      </w:r>
      <w:bookmarkEnd w:id="6"/>
    </w:p>
    <w:p w14:paraId="088A6DE2" w14:textId="77777777" w:rsidR="00455633" w:rsidRDefault="00940771">
      <w:pPr>
        <w:spacing w:after="120"/>
      </w:pPr>
      <w:r>
        <w:rPr>
          <w:b/>
          <w:bCs/>
        </w:rPr>
        <w:t>Diagrama 1 — Publicación de un paquete (actor Administrador), cubre FR-01 a FR-07:</w:t>
      </w:r>
    </w:p>
    <w:p w14:paraId="41A6221D" w14:textId="77777777" w:rsidR="00455633" w:rsidRDefault="00940771">
      <w:pPr>
        <w:spacing w:after="80"/>
        <w:jc w:val="center"/>
      </w:pPr>
      <w:r>
        <w:rPr>
          <w:noProof/>
        </w:rPr>
        <w:drawing>
          <wp:inline distT="0" distB="0" distL="0" distR="0" wp14:anchorId="2B28FC15" wp14:editId="5E5B7E47">
            <wp:extent cx="8382000" cy="16668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7E6E" w14:textId="77777777" w:rsidR="00455633" w:rsidRDefault="00940771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Figura 1 · Proceso BPMN de publicación de un paquete (actor Administrador)</w:t>
      </w:r>
    </w:p>
    <w:p w14:paraId="0C3A0C98" w14:textId="77777777" w:rsidR="00455633" w:rsidRDefault="00940771">
      <w:r>
        <w:br w:type="page"/>
      </w:r>
    </w:p>
    <w:p w14:paraId="2A01D366" w14:textId="77777777" w:rsidR="00455633" w:rsidRDefault="00940771">
      <w:pPr>
        <w:pStyle w:val="Ttulo3"/>
        <w:spacing w:before="240" w:after="120"/>
      </w:pPr>
      <w:r>
        <w:rPr>
          <w:b/>
          <w:bCs/>
          <w:color w:val="222222"/>
          <w:sz w:val="22"/>
          <w:szCs w:val="22"/>
        </w:rPr>
        <w:lastRenderedPageBreak/>
        <w:t>Diagrama 2 — Reserva de un paquete (actor Cliente), cubre FR-09 a FR-14:</w:t>
      </w:r>
    </w:p>
    <w:p w14:paraId="2317C207" w14:textId="77777777" w:rsidR="00455633" w:rsidRDefault="00940771">
      <w:pPr>
        <w:spacing w:after="80"/>
        <w:jc w:val="center"/>
      </w:pPr>
      <w:r>
        <w:rPr>
          <w:noProof/>
        </w:rPr>
        <w:drawing>
          <wp:inline distT="0" distB="0" distL="0" distR="0" wp14:anchorId="77086306" wp14:editId="17CBD957">
            <wp:extent cx="8382000" cy="13906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5571" w14:textId="77777777" w:rsidR="00455633" w:rsidRDefault="00940771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Figura 2 · Proceso BPMN de reserva de un paquete (actor Cliente)</w:t>
      </w:r>
    </w:p>
    <w:p w14:paraId="5389B427" w14:textId="77777777" w:rsidR="00455633" w:rsidRDefault="00455633">
      <w:pPr>
        <w:sectPr w:rsidR="00455633">
          <w:headerReference w:type="default" r:id="rId19"/>
          <w:footerReference w:type="default" r:id="rId20"/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 w14:paraId="64D12FC8" w14:textId="77777777" w:rsidR="00455633" w:rsidRDefault="00940771">
      <w:pPr>
        <w:pStyle w:val="Ttulo2"/>
        <w:spacing w:before="240" w:after="120"/>
      </w:pPr>
      <w:bookmarkStart w:id="7" w:name="_Toc241694003"/>
      <w:r>
        <w:rPr>
          <w:b/>
          <w:bCs/>
          <w:color w:val="222222"/>
          <w:sz w:val="22"/>
          <w:szCs w:val="22"/>
        </w:rPr>
        <w:lastRenderedPageBreak/>
        <w:t>3.2 Diagrama de casos de uso</w:t>
      </w:r>
      <w:bookmarkEnd w:id="7"/>
    </w:p>
    <w:p w14:paraId="4822EFE9" w14:textId="77777777" w:rsidR="00455633" w:rsidRDefault="00940771">
      <w:pPr>
        <w:spacing w:after="120"/>
      </w:pPr>
      <w:r>
        <w:t>Resume las funcionalidades disponibles para cada actor. El caso de uso «Reservar paquete» incluye obligatoriamente «Iniciar sesión» (R11): no existe reserva sin autenticación previa.</w:t>
      </w:r>
    </w:p>
    <w:p w14:paraId="7F5A98D4" w14:textId="77777777" w:rsidR="00455633" w:rsidRDefault="00940771">
      <w:pPr>
        <w:spacing w:after="80"/>
        <w:jc w:val="center"/>
      </w:pPr>
      <w:r>
        <w:rPr>
          <w:noProof/>
        </w:rPr>
        <w:drawing>
          <wp:inline distT="0" distB="0" distL="0" distR="0" wp14:anchorId="025D9156" wp14:editId="5A9D4298">
            <wp:extent cx="5334000" cy="46577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5FF64" w14:textId="77777777" w:rsidR="00455633" w:rsidRDefault="00940771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Figura 3 · Diagrama de casos de uso, actores Cliente y Administrador</w:t>
      </w:r>
    </w:p>
    <w:p w14:paraId="68437B43" w14:textId="77777777" w:rsidR="00455633" w:rsidRDefault="00940771">
      <w:r>
        <w:br w:type="page"/>
      </w:r>
    </w:p>
    <w:p w14:paraId="7FDCB4AB" w14:textId="77777777" w:rsidR="00455633" w:rsidRDefault="00940771">
      <w:pPr>
        <w:pStyle w:val="Ttulo2"/>
        <w:spacing w:before="240" w:after="120"/>
      </w:pPr>
      <w:bookmarkStart w:id="8" w:name="_Toc241694004"/>
      <w:r>
        <w:rPr>
          <w:b/>
          <w:bCs/>
          <w:color w:val="222222"/>
          <w:sz w:val="22"/>
          <w:szCs w:val="22"/>
        </w:rPr>
        <w:lastRenderedPageBreak/>
        <w:t>3.3 Diagrama de clases UML</w:t>
      </w:r>
      <w:bookmarkEnd w:id="8"/>
    </w:p>
    <w:p w14:paraId="510C0393" w14:textId="77777777" w:rsidR="00455633" w:rsidRDefault="00940771">
      <w:pPr>
        <w:spacing w:after="120"/>
      </w:pPr>
      <w:r>
        <w:t xml:space="preserve">Las cinco clases (Destino, Paquete, Cliente, Reserva y Administrador) y sus relaciones corresponden una a una con el esquema SQLite implementado en </w:t>
      </w:r>
      <w:proofErr w:type="spellStart"/>
      <w:r>
        <w:t>backend</w:t>
      </w:r>
      <w:proofErr w:type="spellEnd"/>
      <w:r>
        <w:t xml:space="preserve">/app/database.py: Destino y Paquete se relacionan mediante la tabla puente </w:t>
      </w:r>
      <w:proofErr w:type="spellStart"/>
      <w:r>
        <w:t>paquete_destinos</w:t>
      </w:r>
      <w:proofErr w:type="spellEnd"/>
      <w:r>
        <w:t xml:space="preserve"> (cardinalidad 2..5, regla R3); Cliente y Paquete se relacionan con Reserva (R12); Administrador no se persiste como tabla porque se autentica por una vía separada de gestión, y se modela para dejar explícitas sus responsabilidades sobre Destino y Paquete.</w:t>
      </w:r>
    </w:p>
    <w:p w14:paraId="54F1F731" w14:textId="77777777" w:rsidR="00455633" w:rsidRDefault="00940771">
      <w:pPr>
        <w:spacing w:after="80"/>
        <w:jc w:val="center"/>
      </w:pPr>
      <w:r>
        <w:rPr>
          <w:noProof/>
        </w:rPr>
        <w:drawing>
          <wp:inline distT="0" distB="0" distL="0" distR="0" wp14:anchorId="5E109D75" wp14:editId="3E7572FC">
            <wp:extent cx="4381500" cy="64198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41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4F601" w14:textId="77777777" w:rsidR="00455633" w:rsidRDefault="00940771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Figura 4 · Diagrama de clases UML: Destino, Paquete, Cliente, Reserva y Administrador</w:t>
      </w:r>
    </w:p>
    <w:p w14:paraId="107E7116" w14:textId="77777777" w:rsidR="00455633" w:rsidRDefault="00455633">
      <w:pPr>
        <w:spacing w:after="200"/>
      </w:pPr>
    </w:p>
    <w:p w14:paraId="5DC521F9" w14:textId="77777777" w:rsidR="00455633" w:rsidRDefault="00940771">
      <w:pPr>
        <w:pStyle w:val="Ttulo2"/>
        <w:spacing w:before="240" w:after="120"/>
      </w:pPr>
      <w:bookmarkStart w:id="9" w:name="_Toc241694005"/>
      <w:r>
        <w:rPr>
          <w:b/>
          <w:bCs/>
          <w:color w:val="222222"/>
          <w:sz w:val="22"/>
          <w:szCs w:val="22"/>
        </w:rPr>
        <w:t>3.4 Trazabilidad entre requerimientos y modelos</w:t>
      </w:r>
      <w:bookmarkEnd w:id="9"/>
    </w:p>
    <w:p w14:paraId="6EB52426" w14:textId="77777777" w:rsidR="00455633" w:rsidRDefault="00940771">
      <w:pPr>
        <w:spacing w:after="120"/>
      </w:pPr>
      <w:r>
        <w:lastRenderedPageBreak/>
        <w:t>Cada grupo de requerimientos de la sección 2 queda representado en al menos un diagrama de proceso, un caso de uso y una clase; no hay requerimiento sin modelo ni elemento de modelo que no se origine en un requerimiento: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0"/>
        <w:gridCol w:w="2200"/>
        <w:gridCol w:w="2200"/>
        <w:gridCol w:w="1700"/>
      </w:tblGrid>
      <w:tr w:rsidR="00455633" w14:paraId="04CE2C5F" w14:textId="77777777">
        <w:trPr>
          <w:tblHeader/>
        </w:trPr>
        <w:tc>
          <w:tcPr>
            <w:tcW w:w="325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8A5B7" w14:textId="77777777" w:rsidR="00455633" w:rsidRDefault="00940771">
            <w:r>
              <w:rPr>
                <w:b/>
                <w:bCs/>
                <w:color w:val="FFFFFF"/>
              </w:rPr>
              <w:t>Requerimientos</w:t>
            </w:r>
          </w:p>
        </w:tc>
        <w:tc>
          <w:tcPr>
            <w:tcW w:w="22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A2424" w14:textId="77777777" w:rsidR="00455633" w:rsidRDefault="00940771">
            <w:r>
              <w:rPr>
                <w:b/>
                <w:bCs/>
                <w:color w:val="FFFFFF"/>
              </w:rPr>
              <w:t>BPMN</w:t>
            </w:r>
          </w:p>
        </w:tc>
        <w:tc>
          <w:tcPr>
            <w:tcW w:w="22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93791" w14:textId="77777777" w:rsidR="00455633" w:rsidRDefault="00940771">
            <w:r>
              <w:rPr>
                <w:b/>
                <w:bCs/>
                <w:color w:val="FFFFFF"/>
              </w:rPr>
              <w:t>Caso de uso</w:t>
            </w:r>
          </w:p>
        </w:tc>
        <w:tc>
          <w:tcPr>
            <w:tcW w:w="17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5A23E" w14:textId="77777777" w:rsidR="00455633" w:rsidRDefault="00940771">
            <w:r>
              <w:rPr>
                <w:b/>
                <w:bCs/>
                <w:color w:val="FFFFFF"/>
              </w:rPr>
              <w:t>Clase UML</w:t>
            </w:r>
          </w:p>
        </w:tc>
      </w:tr>
      <w:tr w:rsidR="00455633" w14:paraId="42F80D07" w14:textId="77777777">
        <w:tc>
          <w:tcPr>
            <w:tcW w:w="3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8F81F" w14:textId="77777777" w:rsidR="00455633" w:rsidRDefault="00940771">
            <w:r>
              <w:t>FR-01 a FR-04 (destinos)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3C5A2" w14:textId="77777777" w:rsidR="00455633" w:rsidRDefault="00940771">
            <w:r>
              <w:t>Diagrama 1, registro de destino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1A1CF" w14:textId="77777777" w:rsidR="00455633" w:rsidRDefault="00940771">
            <w:r>
              <w:t>Gestionar destinos (CRUD)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94065" w14:textId="77777777" w:rsidR="00455633" w:rsidRDefault="00940771">
            <w:r>
              <w:t>Destino</w:t>
            </w:r>
          </w:p>
        </w:tc>
      </w:tr>
      <w:tr w:rsidR="00455633" w14:paraId="08CE2C3B" w14:textId="77777777">
        <w:tc>
          <w:tcPr>
            <w:tcW w:w="32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89112" w14:textId="77777777" w:rsidR="00455633" w:rsidRDefault="00940771">
            <w:r>
              <w:t>FR-05 a FR-08 (paquetes)</w:t>
            </w:r>
          </w:p>
        </w:tc>
        <w:tc>
          <w:tcPr>
            <w:tcW w:w="22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23CF9" w14:textId="77777777" w:rsidR="00455633" w:rsidRDefault="00940771">
            <w:r>
              <w:t>Diagrama 1, armado y publicación</w:t>
            </w:r>
          </w:p>
        </w:tc>
        <w:tc>
          <w:tcPr>
            <w:tcW w:w="22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6A09B4" w14:textId="77777777" w:rsidR="00455633" w:rsidRDefault="00940771">
            <w:r>
              <w:t>Armar y publicar paquete</w:t>
            </w:r>
          </w:p>
        </w:tc>
        <w:tc>
          <w:tcPr>
            <w:tcW w:w="17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311C9" w14:textId="77777777" w:rsidR="00455633" w:rsidRDefault="00940771">
            <w:r>
              <w:t>Paquete, relación Paquete–Destino</w:t>
            </w:r>
          </w:p>
        </w:tc>
      </w:tr>
      <w:tr w:rsidR="00455633" w14:paraId="097EC8BA" w14:textId="77777777">
        <w:tc>
          <w:tcPr>
            <w:tcW w:w="3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38F99" w14:textId="77777777" w:rsidR="00455633" w:rsidRDefault="00940771">
            <w:r>
              <w:t>FR-09, FR-10, RNF-01 a RNF-03 (clientes y seguridad)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8DB51" w14:textId="77777777" w:rsidR="00455633" w:rsidRDefault="00940771">
            <w:r>
              <w:t>Diagrama 2, autenticarse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27A22" w14:textId="77777777" w:rsidR="00455633" w:rsidRDefault="00940771">
            <w:r>
              <w:t>Registrarse, Iniciar sesión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43DAC" w14:textId="77777777" w:rsidR="00455633" w:rsidRDefault="00940771">
            <w:r>
              <w:t>Cliente</w:t>
            </w:r>
          </w:p>
        </w:tc>
      </w:tr>
      <w:tr w:rsidR="00455633" w14:paraId="69CD3397" w14:textId="77777777">
        <w:tc>
          <w:tcPr>
            <w:tcW w:w="32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747DB" w14:textId="77777777" w:rsidR="00455633" w:rsidRDefault="00940771">
            <w:r>
              <w:t>FR-11 a FR-15, RNF-04 (reservas)</w:t>
            </w:r>
          </w:p>
        </w:tc>
        <w:tc>
          <w:tcPr>
            <w:tcW w:w="22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C96EB" w14:textId="77777777" w:rsidR="00455633" w:rsidRDefault="00940771">
            <w:r>
              <w:t>Diagrama 2, reservar</w:t>
            </w:r>
          </w:p>
        </w:tc>
        <w:tc>
          <w:tcPr>
            <w:tcW w:w="22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68099" w14:textId="77777777" w:rsidR="00455633" w:rsidRDefault="00940771">
            <w:r>
              <w:t>Reservar paquete, Consultar mis reservas</w:t>
            </w:r>
          </w:p>
        </w:tc>
        <w:tc>
          <w:tcPr>
            <w:tcW w:w="17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05582" w14:textId="77777777" w:rsidR="00455633" w:rsidRDefault="00940771">
            <w:r>
              <w:t>Reserva</w:t>
            </w:r>
          </w:p>
        </w:tc>
      </w:tr>
    </w:tbl>
    <w:p w14:paraId="0041201F" w14:textId="77777777" w:rsidR="00455633" w:rsidRDefault="00455633">
      <w:pPr>
        <w:spacing w:after="200"/>
      </w:pPr>
    </w:p>
    <w:p w14:paraId="5D79E6D4" w14:textId="77777777" w:rsidR="00455633" w:rsidRDefault="00940771">
      <w:pPr>
        <w:spacing w:after="120"/>
      </w:pPr>
      <w:r>
        <w:rPr>
          <w:i/>
          <w:iCs/>
          <w:color w:val="555555"/>
        </w:rPr>
        <w:t>La única clase sin una fila propia de requerimientos de cliente es Administrador: no nace de un requerimiento del cliente final sino de la necesidad operativa de los socios de gestionar el catálogo, y su trazabilidad es hacia el caso de uso «Gestionar destinos» y «Armar y publicar paquete» (ver diagrama de casos de uso, 3.2).</w:t>
      </w:r>
    </w:p>
    <w:p w14:paraId="28993B3E" w14:textId="77777777" w:rsidR="00455633" w:rsidRDefault="00940771">
      <w:r>
        <w:br w:type="page"/>
      </w:r>
    </w:p>
    <w:p w14:paraId="198294CA" w14:textId="77777777" w:rsidR="00455633" w:rsidRDefault="00455633">
      <w:pPr>
        <w:sectPr w:rsidR="00455633">
          <w:headerReference w:type="default" r:id="rId23"/>
          <w:footerReference w:type="default" r:id="rId24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192C600" w14:textId="77777777" w:rsidR="00455633" w:rsidRDefault="00940771">
      <w:pPr>
        <w:pStyle w:val="Ttulo1"/>
        <w:pBdr>
          <w:bottom w:val="single" w:sz="6" w:space="4" w:color="AF2A2A"/>
        </w:pBdr>
        <w:spacing w:before="240" w:after="120"/>
      </w:pPr>
      <w:bookmarkStart w:id="10" w:name="_Toc241694006"/>
      <w:r>
        <w:rPr>
          <w:b/>
          <w:bCs/>
          <w:color w:val="AF2A2A"/>
          <w:sz w:val="28"/>
          <w:szCs w:val="28"/>
        </w:rPr>
        <w:lastRenderedPageBreak/>
        <w:t>4. Metodología de trabajo ágil</w:t>
      </w:r>
      <w:bookmarkEnd w:id="10"/>
    </w:p>
    <w:p w14:paraId="36C2C5D1" w14:textId="77777777" w:rsidR="00455633" w:rsidRDefault="00940771">
      <w:pPr>
        <w:pStyle w:val="Ttulo2"/>
        <w:spacing w:before="240" w:after="120"/>
      </w:pPr>
      <w:bookmarkStart w:id="11" w:name="_Toc241694007"/>
      <w:r>
        <w:rPr>
          <w:b/>
          <w:bCs/>
          <w:color w:val="222222"/>
          <w:sz w:val="22"/>
          <w:szCs w:val="22"/>
        </w:rPr>
        <w:t>4.1 Roles del equipo</w:t>
      </w:r>
      <w:bookmarkEnd w:id="11"/>
    </w:p>
    <w:p w14:paraId="692BB844" w14:textId="77777777" w:rsidR="00455633" w:rsidRDefault="00940771">
      <w:pPr>
        <w:spacing w:after="120"/>
      </w:pPr>
      <w:r>
        <w:t xml:space="preserve">Logan Silva es el Líder de Proyecto, rol definido en la guía de evaluación: coordina las actividades del equipo, gestiona las reuniones de seguimiento, supervisa el cumplimiento de tareas y mantiene la comunicación con el docente. El equipo interpreta además el rol de </w:t>
      </w:r>
      <w:proofErr w:type="spellStart"/>
      <w:r>
        <w:t>Product</w:t>
      </w:r>
      <w:proofErr w:type="spellEnd"/>
      <w:r>
        <w:t xml:space="preserve"> Owner a partir del propio caso (las necesidades de los tres socios de Viajes Aventura), consolidado y priorizado por el Líder de Proyecto. Con un equipo de 2 personas, la responsabilidad técnica se dividió en dos franjas verticales, cada una agrupando 2 dominios por flujo de negocio: Camilo Sepúlveda cubre el lado de catálogo (Destinos alimenta a Paquetes), y Logan Silva cubre el lado de operación con el cliente (Clientes y seguridad alimenta a Reservas, que depende de la autenticación):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2200"/>
        <w:gridCol w:w="2550"/>
      </w:tblGrid>
      <w:tr w:rsidR="00455633" w14:paraId="72B9F812" w14:textId="77777777">
        <w:trPr>
          <w:tblHeader/>
        </w:trPr>
        <w:tc>
          <w:tcPr>
            <w:tcW w:w="22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904A2" w14:textId="77777777" w:rsidR="00455633" w:rsidRDefault="00940771">
            <w:r>
              <w:rPr>
                <w:b/>
                <w:bCs/>
                <w:color w:val="FFFFFF"/>
              </w:rPr>
              <w:t>Integrante</w:t>
            </w:r>
          </w:p>
        </w:tc>
        <w:tc>
          <w:tcPr>
            <w:tcW w:w="24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3A554" w14:textId="77777777" w:rsidR="00455633" w:rsidRDefault="00940771">
            <w:r>
              <w:rPr>
                <w:b/>
                <w:bCs/>
                <w:color w:val="FFFFFF"/>
              </w:rPr>
              <w:t>Rol</w:t>
            </w:r>
          </w:p>
        </w:tc>
        <w:tc>
          <w:tcPr>
            <w:tcW w:w="22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A3F44" w14:textId="77777777" w:rsidR="00455633" w:rsidRDefault="00940771">
            <w:r>
              <w:rPr>
                <w:b/>
                <w:bCs/>
                <w:color w:val="FFFFFF"/>
              </w:rPr>
              <w:t>Dominios técnicos</w:t>
            </w:r>
          </w:p>
        </w:tc>
        <w:tc>
          <w:tcPr>
            <w:tcW w:w="255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9CC92" w14:textId="77777777" w:rsidR="00455633" w:rsidRDefault="00940771">
            <w:r>
              <w:rPr>
                <w:b/>
                <w:bCs/>
                <w:color w:val="FFFFFF"/>
              </w:rPr>
              <w:t>Reglas de negocio</w:t>
            </w:r>
          </w:p>
        </w:tc>
      </w:tr>
      <w:tr w:rsidR="00455633" w14:paraId="07653711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EAE1E" w14:textId="77777777" w:rsidR="00455633" w:rsidRDefault="00940771">
            <w:r>
              <w:t>Camilo Sepúlveda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A9E2D" w14:textId="77777777" w:rsidR="00455633" w:rsidRDefault="00940771">
            <w:proofErr w:type="spellStart"/>
            <w:r>
              <w:t>Developer</w:t>
            </w:r>
            <w:proofErr w:type="spellEnd"/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2DFB1" w14:textId="77777777" w:rsidR="00455633" w:rsidRDefault="00940771">
            <w:r>
              <w:t>Destinos y Paquetes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C5DBE" w14:textId="77777777" w:rsidR="00455633" w:rsidRDefault="00940771">
            <w:r>
              <w:t>R1-R8</w:t>
            </w:r>
          </w:p>
        </w:tc>
      </w:tr>
      <w:tr w:rsidR="00455633" w14:paraId="2CA3EBCB" w14:textId="77777777">
        <w:tc>
          <w:tcPr>
            <w:tcW w:w="22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E3003" w14:textId="77777777" w:rsidR="00455633" w:rsidRDefault="00940771">
            <w:r>
              <w:t>Logan Silva</w:t>
            </w:r>
          </w:p>
        </w:tc>
        <w:tc>
          <w:tcPr>
            <w:tcW w:w="24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4BCB4" w14:textId="77777777" w:rsidR="00455633" w:rsidRDefault="00940771">
            <w:r>
              <w:t xml:space="preserve">Líder de Proyecto + </w:t>
            </w:r>
            <w:proofErr w:type="spellStart"/>
            <w:r>
              <w:t>Developer</w:t>
            </w:r>
            <w:proofErr w:type="spellEnd"/>
          </w:p>
        </w:tc>
        <w:tc>
          <w:tcPr>
            <w:tcW w:w="22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82885" w14:textId="77777777" w:rsidR="00455633" w:rsidRDefault="00940771">
            <w:r>
              <w:t>Clientes y seguridad, y Reservas</w:t>
            </w:r>
          </w:p>
        </w:tc>
        <w:tc>
          <w:tcPr>
            <w:tcW w:w="25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75C11" w14:textId="77777777" w:rsidR="00455633" w:rsidRDefault="00940771">
            <w:r>
              <w:t>R9-R17</w:t>
            </w:r>
          </w:p>
        </w:tc>
      </w:tr>
    </w:tbl>
    <w:p w14:paraId="279988A4" w14:textId="77777777" w:rsidR="00455633" w:rsidRDefault="00455633">
      <w:pPr>
        <w:spacing w:after="200"/>
      </w:pPr>
    </w:p>
    <w:p w14:paraId="481BB067" w14:textId="77777777" w:rsidR="00455633" w:rsidRDefault="00940771">
      <w:pPr>
        <w:spacing w:after="120"/>
      </w:pPr>
      <w:r>
        <w:rPr>
          <w:i/>
          <w:iCs/>
          <w:color w:val="555555"/>
        </w:rPr>
        <w:t>Responsabilidades del Líder de Proyecto, según la guía de evaluación: coordinar las actividades del equipo, gestionar las reuniones de seguimiento, supervisar el cumplimiento de tareas y mantener la comunicación con el docente.</w:t>
      </w:r>
    </w:p>
    <w:p w14:paraId="694B3B6D" w14:textId="77777777" w:rsidR="00455633" w:rsidRDefault="00455633">
      <w:pPr>
        <w:spacing w:after="200"/>
      </w:pPr>
    </w:p>
    <w:p w14:paraId="0633C6E7" w14:textId="77777777" w:rsidR="00455633" w:rsidRDefault="00940771">
      <w:pPr>
        <w:pStyle w:val="Ttulo2"/>
        <w:spacing w:before="240" w:after="120"/>
      </w:pPr>
      <w:bookmarkStart w:id="12" w:name="_Toc241694008"/>
      <w:r>
        <w:rPr>
          <w:b/>
          <w:bCs/>
          <w:color w:val="222222"/>
          <w:sz w:val="22"/>
          <w:szCs w:val="22"/>
        </w:rPr>
        <w:t xml:space="preserve">4.2 </w:t>
      </w:r>
      <w:proofErr w:type="spellStart"/>
      <w:r>
        <w:rPr>
          <w:b/>
          <w:bCs/>
          <w:color w:val="222222"/>
          <w:sz w:val="22"/>
          <w:szCs w:val="22"/>
        </w:rPr>
        <w:t>Product</w:t>
      </w:r>
      <w:proofErr w:type="spellEnd"/>
      <w:r>
        <w:rPr>
          <w:b/>
          <w:bCs/>
          <w:color w:val="222222"/>
          <w:sz w:val="22"/>
          <w:szCs w:val="22"/>
        </w:rPr>
        <w:t xml:space="preserve"> Backlog</w:t>
      </w:r>
      <w:bookmarkEnd w:id="12"/>
    </w:p>
    <w:p w14:paraId="0B623A87" w14:textId="77777777" w:rsidR="00455633" w:rsidRDefault="00940771">
      <w:pPr>
        <w:spacing w:after="120"/>
      </w:pPr>
      <w:r>
        <w:t>Historias de usuario derivadas de los requerimientos funcionales (sección 2.1), priorizadas y asignadas por dominio: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9"/>
        <w:gridCol w:w="3596"/>
        <w:gridCol w:w="1800"/>
        <w:gridCol w:w="1007"/>
        <w:gridCol w:w="2248"/>
      </w:tblGrid>
      <w:tr w:rsidR="00455633" w14:paraId="47273ECF" w14:textId="77777777">
        <w:trPr>
          <w:tblHeader/>
        </w:trPr>
        <w:tc>
          <w:tcPr>
            <w:tcW w:w="7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BFFC5" w14:textId="77777777" w:rsidR="00455633" w:rsidRDefault="00940771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36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00149" w14:textId="77777777" w:rsidR="00455633" w:rsidRDefault="00940771">
            <w:r>
              <w:rPr>
                <w:b/>
                <w:bCs/>
                <w:color w:val="FFFFFF"/>
              </w:rPr>
              <w:t>Historia de usuario</w:t>
            </w:r>
          </w:p>
        </w:tc>
        <w:tc>
          <w:tcPr>
            <w:tcW w:w="18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E0364" w14:textId="77777777" w:rsidR="00455633" w:rsidRDefault="00940771">
            <w:r>
              <w:rPr>
                <w:b/>
                <w:bCs/>
                <w:color w:val="FFFFFF"/>
              </w:rPr>
              <w:t>Requerimientos</w:t>
            </w:r>
          </w:p>
        </w:tc>
        <w:tc>
          <w:tcPr>
            <w:tcW w:w="10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5042B" w14:textId="77777777" w:rsidR="00455633" w:rsidRDefault="00940771">
            <w:r>
              <w:rPr>
                <w:b/>
                <w:bCs/>
                <w:color w:val="FFFFFF"/>
              </w:rPr>
              <w:t>Prioridad</w:t>
            </w:r>
          </w:p>
        </w:tc>
        <w:tc>
          <w:tcPr>
            <w:tcW w:w="225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DD4BD" w14:textId="77777777" w:rsidR="00455633" w:rsidRDefault="00940771">
            <w:r>
              <w:rPr>
                <w:b/>
                <w:bCs/>
                <w:color w:val="FFFFFF"/>
              </w:rPr>
              <w:t>Responsable</w:t>
            </w:r>
          </w:p>
        </w:tc>
      </w:tr>
      <w:tr w:rsidR="00455633" w14:paraId="7D0A223E" w14:textId="77777777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17778" w14:textId="77777777" w:rsidR="00455633" w:rsidRDefault="00940771">
            <w:r>
              <w:t>HU-01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1227E" w14:textId="77777777" w:rsidR="00455633" w:rsidRDefault="00940771">
            <w:r>
              <w:t>Como administrador quiero gestionar el catálogo de destinos (CRUD, baja lógica) para mantenerlo correcto.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504D4" w14:textId="77777777" w:rsidR="00455633" w:rsidRDefault="00940771">
            <w:r>
              <w:t>FR-01 a FR-04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D716AD" w14:textId="77777777" w:rsidR="00455633" w:rsidRDefault="00940771">
            <w:r>
              <w:t>Alta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DC6A2" w14:textId="77777777" w:rsidR="00455633" w:rsidRDefault="00940771">
            <w:r>
              <w:t>Camilo Sepúlveda</w:t>
            </w:r>
          </w:p>
        </w:tc>
      </w:tr>
      <w:tr w:rsidR="00455633" w14:paraId="3E7C0737" w14:textId="77777777">
        <w:tc>
          <w:tcPr>
            <w:tcW w:w="7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0AC39" w14:textId="77777777" w:rsidR="00455633" w:rsidRDefault="00940771">
            <w:r>
              <w:t>HU-02</w:t>
            </w:r>
          </w:p>
        </w:tc>
        <w:tc>
          <w:tcPr>
            <w:tcW w:w="36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BB862" w14:textId="77777777" w:rsidR="00455633" w:rsidRDefault="00940771">
            <w:r>
              <w:t>Como administrador quiero armar y publicar paquetes con precio calculado automáticamente.</w:t>
            </w:r>
          </w:p>
        </w:tc>
        <w:tc>
          <w:tcPr>
            <w:tcW w:w="18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D71D9" w14:textId="77777777" w:rsidR="00455633" w:rsidRDefault="00940771">
            <w:r>
              <w:t>FR-05 a FR-08</w:t>
            </w:r>
          </w:p>
        </w:tc>
        <w:tc>
          <w:tcPr>
            <w:tcW w:w="10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58167" w14:textId="77777777" w:rsidR="00455633" w:rsidRDefault="00940771">
            <w:r>
              <w:t>Alta</w:t>
            </w:r>
          </w:p>
        </w:tc>
        <w:tc>
          <w:tcPr>
            <w:tcW w:w="22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211A7" w14:textId="77777777" w:rsidR="00455633" w:rsidRDefault="00940771">
            <w:r>
              <w:t>Camilo Sepúlveda</w:t>
            </w:r>
          </w:p>
        </w:tc>
      </w:tr>
      <w:tr w:rsidR="00455633" w14:paraId="4AA4ECF8" w14:textId="77777777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D90C3" w14:textId="77777777" w:rsidR="00455633" w:rsidRDefault="00940771">
            <w:r>
              <w:t>HU-03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76320" w14:textId="77777777" w:rsidR="00455633" w:rsidRDefault="00940771">
            <w:r>
              <w:t>Como visitante quiero registrarme e iniciar sesión de forma segura para poder reservar.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2BE1C" w14:textId="77777777" w:rsidR="00455633" w:rsidRPr="004F6BFD" w:rsidRDefault="00940771">
            <w:pPr>
              <w:rPr>
                <w:lang w:val="en-US"/>
              </w:rPr>
            </w:pPr>
            <w:r w:rsidRPr="004F6BFD">
              <w:rPr>
                <w:lang w:val="en-US"/>
              </w:rPr>
              <w:t xml:space="preserve">FR-09, FR-10, RNF-01 </w:t>
            </w:r>
            <w:proofErr w:type="gramStart"/>
            <w:r w:rsidRPr="004F6BFD">
              <w:rPr>
                <w:lang w:val="en-US"/>
              </w:rPr>
              <w:t>a</w:t>
            </w:r>
            <w:proofErr w:type="gramEnd"/>
            <w:r w:rsidRPr="004F6BFD">
              <w:rPr>
                <w:lang w:val="en-US"/>
              </w:rPr>
              <w:t xml:space="preserve"> RNF-03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3F8D7" w14:textId="77777777" w:rsidR="00455633" w:rsidRDefault="00940771">
            <w:r>
              <w:t>Alta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DFA37" w14:textId="77777777" w:rsidR="00455633" w:rsidRDefault="00940771">
            <w:r>
              <w:t>Logan Silva</w:t>
            </w:r>
          </w:p>
        </w:tc>
      </w:tr>
      <w:tr w:rsidR="00455633" w14:paraId="3C8800ED" w14:textId="77777777">
        <w:tc>
          <w:tcPr>
            <w:tcW w:w="7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3B4FF" w14:textId="77777777" w:rsidR="00455633" w:rsidRDefault="00940771">
            <w:r>
              <w:t>HU-04</w:t>
            </w:r>
          </w:p>
        </w:tc>
        <w:tc>
          <w:tcPr>
            <w:tcW w:w="36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35860" w14:textId="77777777" w:rsidR="00455633" w:rsidRDefault="00940771">
            <w:r>
              <w:t>Como cliente autenticado quiero reservar un paquete y ver mi historial de reservas.</w:t>
            </w:r>
          </w:p>
        </w:tc>
        <w:tc>
          <w:tcPr>
            <w:tcW w:w="18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24E7E" w14:textId="77777777" w:rsidR="00455633" w:rsidRDefault="00940771">
            <w:r>
              <w:t>FR-11 a FR-15</w:t>
            </w:r>
          </w:p>
        </w:tc>
        <w:tc>
          <w:tcPr>
            <w:tcW w:w="10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9F5AA" w14:textId="77777777" w:rsidR="00455633" w:rsidRDefault="00940771">
            <w:r>
              <w:t>Alta</w:t>
            </w:r>
          </w:p>
        </w:tc>
        <w:tc>
          <w:tcPr>
            <w:tcW w:w="22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255F2" w14:textId="77777777" w:rsidR="00455633" w:rsidRDefault="00940771">
            <w:r>
              <w:t>Logan Silva</w:t>
            </w:r>
          </w:p>
        </w:tc>
      </w:tr>
      <w:tr w:rsidR="00455633" w14:paraId="2BB67D93" w14:textId="77777777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86009" w14:textId="77777777" w:rsidR="00455633" w:rsidRDefault="00940771">
            <w:r>
              <w:t>HU-05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90E3E" w14:textId="77777777" w:rsidR="00455633" w:rsidRDefault="00940771">
            <w:r>
              <w:t>Como equipo queremos un esqueleto compartido (</w:t>
            </w:r>
            <w:proofErr w:type="spellStart"/>
            <w:r>
              <w:t>backend</w:t>
            </w:r>
            <w:proofErr w:type="spellEnd"/>
            <w:r>
              <w:t xml:space="preserve">, </w:t>
            </w:r>
            <w:proofErr w:type="spellStart"/>
            <w:r>
              <w:t>frontend</w:t>
            </w:r>
            <w:proofErr w:type="spellEnd"/>
            <w:r>
              <w:t xml:space="preserve"> y esquema de datos) antes de dividirnos.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41340" w14:textId="77777777" w:rsidR="00455633" w:rsidRDefault="00940771">
            <w:r>
              <w:t>RNF-05, RNF-06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356F7" w14:textId="77777777" w:rsidR="00455633" w:rsidRDefault="00940771">
            <w:r>
              <w:t>Alta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C1DF8" w14:textId="77777777" w:rsidR="00455633" w:rsidRDefault="00940771">
            <w:r>
              <w:t>Equipo completo</w:t>
            </w:r>
          </w:p>
        </w:tc>
      </w:tr>
    </w:tbl>
    <w:p w14:paraId="12FC3903" w14:textId="77777777" w:rsidR="00455633" w:rsidRDefault="00455633">
      <w:pPr>
        <w:spacing w:after="200"/>
      </w:pPr>
    </w:p>
    <w:p w14:paraId="7123DBF0" w14:textId="77777777" w:rsidR="00455633" w:rsidRDefault="00940771">
      <w:pPr>
        <w:pStyle w:val="Ttulo2"/>
        <w:spacing w:before="240" w:after="120"/>
      </w:pPr>
      <w:bookmarkStart w:id="13" w:name="_Toc241694009"/>
      <w:r>
        <w:rPr>
          <w:b/>
          <w:bCs/>
          <w:color w:val="222222"/>
          <w:sz w:val="22"/>
          <w:szCs w:val="22"/>
        </w:rPr>
        <w:t>4.3 Sprint Backlog y cronograma</w:t>
      </w:r>
      <w:bookmarkEnd w:id="13"/>
    </w:p>
    <w:p w14:paraId="07B97AB4" w14:textId="77777777" w:rsidR="00455633" w:rsidRDefault="00940771">
      <w:pPr>
        <w:spacing w:after="120"/>
      </w:pPr>
      <w:r>
        <w:t>Con fecha de entrega el 5 de octubre de 2026, el trabajo se organizó en tres iteraciones cortas: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3400"/>
        <w:gridCol w:w="2950"/>
      </w:tblGrid>
      <w:tr w:rsidR="00455633" w14:paraId="43A3B554" w14:textId="77777777">
        <w:trPr>
          <w:tblHeader/>
        </w:trPr>
        <w:tc>
          <w:tcPr>
            <w:tcW w:w="13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5103F" w14:textId="77777777" w:rsidR="00455633" w:rsidRDefault="00940771">
            <w:r>
              <w:rPr>
                <w:b/>
                <w:bCs/>
                <w:color w:val="FFFFFF"/>
              </w:rPr>
              <w:lastRenderedPageBreak/>
              <w:t>Sprint</w:t>
            </w:r>
          </w:p>
        </w:tc>
        <w:tc>
          <w:tcPr>
            <w:tcW w:w="17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D3E51" w14:textId="77777777" w:rsidR="00455633" w:rsidRDefault="00940771">
            <w:r>
              <w:rPr>
                <w:b/>
                <w:bCs/>
                <w:color w:val="FFFFFF"/>
              </w:rPr>
              <w:t>Fechas</w:t>
            </w:r>
          </w:p>
        </w:tc>
        <w:tc>
          <w:tcPr>
            <w:tcW w:w="34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C85F6" w14:textId="77777777" w:rsidR="00455633" w:rsidRDefault="00940771">
            <w:r>
              <w:rPr>
                <w:b/>
                <w:bCs/>
                <w:color w:val="FFFFFF"/>
              </w:rPr>
              <w:t>Objetivo</w:t>
            </w:r>
          </w:p>
        </w:tc>
        <w:tc>
          <w:tcPr>
            <w:tcW w:w="295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C14B8" w14:textId="77777777" w:rsidR="00455633" w:rsidRDefault="00940771">
            <w:r>
              <w:rPr>
                <w:b/>
                <w:bCs/>
                <w:color w:val="FFFFFF"/>
              </w:rPr>
              <w:t>Entregable</w:t>
            </w:r>
          </w:p>
        </w:tc>
      </w:tr>
      <w:tr w:rsidR="00455633" w14:paraId="46FE1696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0334D" w14:textId="77777777" w:rsidR="00455633" w:rsidRDefault="00940771">
            <w:r>
              <w:t>Sprint 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CFE5E" w14:textId="77777777" w:rsidR="00455633" w:rsidRDefault="00940771">
            <w:r>
              <w:t xml:space="preserve">23-30 </w:t>
            </w:r>
            <w:proofErr w:type="spellStart"/>
            <w:r>
              <w:t>sep</w:t>
            </w:r>
            <w:proofErr w:type="spellEnd"/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73D7C" w14:textId="77777777" w:rsidR="00455633" w:rsidRDefault="00940771">
            <w:r>
              <w:t>Análisis del caso, arquitectura, esqueleto compartido, roles e informe técnico completo</w:t>
            </w:r>
          </w:p>
        </w:tc>
        <w:tc>
          <w:tcPr>
            <w:tcW w:w="2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E6FA7" w14:textId="77777777" w:rsidR="00455633" w:rsidRDefault="00940771">
            <w:r>
              <w:t xml:space="preserve">Repositorio con </w:t>
            </w:r>
            <w:proofErr w:type="spellStart"/>
            <w:r>
              <w:t>backend</w:t>
            </w:r>
            <w:proofErr w:type="spellEnd"/>
            <w:r>
              <w:t>/</w:t>
            </w:r>
            <w:proofErr w:type="spellStart"/>
            <w:r>
              <w:t>frontend</w:t>
            </w:r>
            <w:proofErr w:type="spellEnd"/>
            <w:r>
              <w:t xml:space="preserve"> base, esquema SQLite, distribución del equipo, tablero (</w:t>
            </w:r>
            <w:proofErr w:type="spellStart"/>
            <w:r>
              <w:t>issues</w:t>
            </w:r>
            <w:proofErr w:type="spellEnd"/>
            <w:r>
              <w:t xml:space="preserve"> + </w:t>
            </w:r>
            <w:proofErr w:type="spellStart"/>
            <w:r>
              <w:t>milestone</w:t>
            </w:r>
            <w:proofErr w:type="spellEnd"/>
            <w:r>
              <w:t>), informe técnico terminado</w:t>
            </w:r>
          </w:p>
        </w:tc>
      </w:tr>
      <w:tr w:rsidR="00455633" w14:paraId="1EB5FA37" w14:textId="77777777">
        <w:tc>
          <w:tcPr>
            <w:tcW w:w="13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545D2" w14:textId="77777777" w:rsidR="00455633" w:rsidRDefault="00940771">
            <w:r>
              <w:t>Sprint 1</w:t>
            </w:r>
          </w:p>
        </w:tc>
        <w:tc>
          <w:tcPr>
            <w:tcW w:w="17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44E25" w14:textId="77777777" w:rsidR="00455633" w:rsidRDefault="00940771">
            <w:r>
              <w:t>1 - 3 oct</w:t>
            </w:r>
          </w:p>
        </w:tc>
        <w:tc>
          <w:tcPr>
            <w:tcW w:w="34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6DEDF" w14:textId="77777777" w:rsidR="00455633" w:rsidRDefault="00940771">
            <w:r>
              <w:t>Implementación de los 4 dominios en paralelo, desde cero (HU-01 a HU-04)</w:t>
            </w:r>
          </w:p>
        </w:tc>
        <w:tc>
          <w:tcPr>
            <w:tcW w:w="29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0ED8C" w14:textId="77777777" w:rsidR="00455633" w:rsidRDefault="00940771">
            <w:r>
              <w:t>CRUD y persistencia de Destinos, Paquetes, Clientes y Reservas</w:t>
            </w:r>
          </w:p>
        </w:tc>
      </w:tr>
      <w:tr w:rsidR="00455633" w14:paraId="23B81D19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CC81A" w14:textId="77777777" w:rsidR="00455633" w:rsidRDefault="00940771">
            <w:r>
              <w:t>Sprint 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A56929" w14:textId="77777777" w:rsidR="00455633" w:rsidRDefault="00940771">
            <w:r>
              <w:t>4 oct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009F6" w14:textId="77777777" w:rsidR="00455633" w:rsidRDefault="00940771">
            <w:r>
              <w:t>Integración, seguridad (JWT/hash), pruebas y cierre del informe</w:t>
            </w:r>
          </w:p>
        </w:tc>
        <w:tc>
          <w:tcPr>
            <w:tcW w:w="2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AE176" w14:textId="77777777" w:rsidR="00455633" w:rsidRDefault="00940771">
            <w:r>
              <w:t>Sistema integrado, informe técnico final, diagramas validados</w:t>
            </w:r>
          </w:p>
        </w:tc>
      </w:tr>
      <w:tr w:rsidR="00455633" w14:paraId="4FAF8219" w14:textId="77777777">
        <w:tc>
          <w:tcPr>
            <w:tcW w:w="13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10885" w14:textId="77777777" w:rsidR="00455633" w:rsidRDefault="00940771">
            <w:r>
              <w:t>Entrega</w:t>
            </w:r>
          </w:p>
        </w:tc>
        <w:tc>
          <w:tcPr>
            <w:tcW w:w="17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0B83F" w14:textId="77777777" w:rsidR="00455633" w:rsidRDefault="00940771">
            <w:r>
              <w:t>5 oct</w:t>
            </w:r>
          </w:p>
        </w:tc>
        <w:tc>
          <w:tcPr>
            <w:tcW w:w="34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9323C" w14:textId="77777777" w:rsidR="00455633" w:rsidRDefault="00940771">
            <w:r>
              <w:t>Entrega formal y defensa argumentativa individual</w:t>
            </w:r>
          </w:p>
        </w:tc>
        <w:tc>
          <w:tcPr>
            <w:tcW w:w="29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9109E" w14:textId="77777777" w:rsidR="00455633" w:rsidRDefault="00940771">
            <w:r>
              <w:t>Informe técnico grupal + código + defensa</w:t>
            </w:r>
          </w:p>
        </w:tc>
      </w:tr>
    </w:tbl>
    <w:p w14:paraId="1B1EC6EF" w14:textId="77777777" w:rsidR="00455633" w:rsidRDefault="00940771">
      <w:r>
        <w:br w:type="page"/>
      </w:r>
    </w:p>
    <w:p w14:paraId="06C28E1A" w14:textId="77777777" w:rsidR="00455633" w:rsidRDefault="00455633">
      <w:pPr>
        <w:sectPr w:rsidR="00455633">
          <w:headerReference w:type="default" r:id="rId25"/>
          <w:footerReference w:type="default" r:id="rId26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0D235A9" w14:textId="77777777" w:rsidR="00455633" w:rsidRDefault="00940771">
      <w:pPr>
        <w:pStyle w:val="Ttulo1"/>
        <w:pBdr>
          <w:bottom w:val="single" w:sz="6" w:space="4" w:color="AF2A2A"/>
        </w:pBdr>
        <w:spacing w:before="240" w:after="120"/>
      </w:pPr>
      <w:bookmarkStart w:id="14" w:name="_Toc241694010"/>
      <w:r>
        <w:rPr>
          <w:b/>
          <w:bCs/>
          <w:color w:val="AF2A2A"/>
          <w:sz w:val="28"/>
          <w:szCs w:val="28"/>
        </w:rPr>
        <w:lastRenderedPageBreak/>
        <w:t>5. Arquitectura y persistencia de datos</w:t>
      </w:r>
      <w:bookmarkEnd w:id="14"/>
    </w:p>
    <w:p w14:paraId="4B6199C4" w14:textId="77777777" w:rsidR="00455633" w:rsidRDefault="00940771">
      <w:pPr>
        <w:pStyle w:val="Ttulo2"/>
        <w:spacing w:before="240" w:after="120"/>
      </w:pPr>
      <w:bookmarkStart w:id="15" w:name="_Toc241694011"/>
      <w:r>
        <w:rPr>
          <w:b/>
          <w:bCs/>
          <w:color w:val="222222"/>
          <w:sz w:val="22"/>
          <w:szCs w:val="22"/>
        </w:rPr>
        <w:t>5.1 Arquitectura</w:t>
      </w:r>
      <w:bookmarkEnd w:id="15"/>
    </w:p>
    <w:p w14:paraId="7A54DA54" w14:textId="77777777" w:rsidR="00455633" w:rsidRDefault="00940771">
      <w:pPr>
        <w:spacing w:after="120"/>
      </w:pPr>
      <w:r>
        <w:t xml:space="preserve">El sistema se divide en </w:t>
      </w:r>
      <w:proofErr w:type="spellStart"/>
      <w:r>
        <w:t>backend</w:t>
      </w:r>
      <w:proofErr w:type="spellEnd"/>
      <w:r>
        <w:t xml:space="preserve"> (Python 3 + </w:t>
      </w:r>
      <w:proofErr w:type="spellStart"/>
      <w:r>
        <w:t>FastAPI</w:t>
      </w:r>
      <w:proofErr w:type="spellEnd"/>
      <w:r>
        <w:t xml:space="preserve">, carpeta </w:t>
      </w:r>
      <w:proofErr w:type="spellStart"/>
      <w:r>
        <w:t>backend</w:t>
      </w:r>
      <w:proofErr w:type="spellEnd"/>
      <w:r>
        <w:t>/</w:t>
      </w:r>
      <w:proofErr w:type="gramStart"/>
      <w:r>
        <w:t>app</w:t>
      </w:r>
      <w:proofErr w:type="gramEnd"/>
      <w:r>
        <w:t xml:space="preserve">/) y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React</w:t>
      </w:r>
      <w:proofErr w:type="spellEnd"/>
      <w:r>
        <w:t xml:space="preserve"> + Vite, carpeta </w:t>
      </w:r>
      <w:proofErr w:type="spellStart"/>
      <w:r>
        <w:t>frontend</w:t>
      </w:r>
      <w:proofErr w:type="spellEnd"/>
      <w:r>
        <w:t xml:space="preserve">/), comunicados exclusivamente por una API REST/JSON — el </w:t>
      </w:r>
      <w:proofErr w:type="spellStart"/>
      <w:r>
        <w:t>frontend</w:t>
      </w:r>
      <w:proofErr w:type="spellEnd"/>
      <w:r>
        <w:t xml:space="preserve"> no accede a la base de datos directamente (RNF-05). Se eligió </w:t>
      </w:r>
      <w:proofErr w:type="spellStart"/>
      <w:r>
        <w:t>FastAPI</w:t>
      </w:r>
      <w:proofErr w:type="spellEnd"/>
      <w:r>
        <w:t xml:space="preserve"> sobre Flask porque valida automáticamente cada entrada con </w:t>
      </w:r>
      <w:proofErr w:type="spellStart"/>
      <w:r>
        <w:t>Pydantic</w:t>
      </w:r>
      <w:proofErr w:type="spellEnd"/>
      <w:r>
        <w:t xml:space="preserve"> (relevante para FR-01, FR-05, FR-12), y genera documentación interactiva (/</w:t>
      </w:r>
      <w:proofErr w:type="spellStart"/>
      <w:r>
        <w:t>docs</w:t>
      </w:r>
      <w:proofErr w:type="spellEnd"/>
      <w:r>
        <w:t xml:space="preserve">) útil para probar la API antes de tener </w:t>
      </w:r>
      <w:proofErr w:type="spellStart"/>
      <w:r>
        <w:t>frontend</w:t>
      </w:r>
      <w:proofErr w:type="spellEnd"/>
      <w:r>
        <w:t>.</w:t>
      </w:r>
    </w:p>
    <w:p w14:paraId="2448B876" w14:textId="77777777" w:rsidR="00455633" w:rsidRDefault="00940771">
      <w:pPr>
        <w:spacing w:after="120"/>
      </w:pPr>
      <w:r>
        <w:t xml:space="preserve">Para la entrega se compila el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build</w:t>
      </w:r>
      <w:proofErr w:type="spellEnd"/>
      <w:r>
        <w:t xml:space="preserve">) directamente a </w:t>
      </w:r>
      <w:proofErr w:type="spellStart"/>
      <w:r>
        <w:t>backend</w:t>
      </w:r>
      <w:proofErr w:type="spellEnd"/>
      <w:r>
        <w:t>/</w:t>
      </w:r>
      <w:proofErr w:type="spellStart"/>
      <w:r>
        <w:t>static</w:t>
      </w:r>
      <w:proofErr w:type="spellEnd"/>
      <w:r>
        <w:t xml:space="preserve">/, y </w:t>
      </w:r>
      <w:proofErr w:type="spellStart"/>
      <w:r>
        <w:t>FastAPI</w:t>
      </w:r>
      <w:proofErr w:type="spellEnd"/>
      <w:r>
        <w:t xml:space="preserve"> sirve ese </w:t>
      </w:r>
      <w:proofErr w:type="spellStart"/>
      <w:r>
        <w:t>build</w:t>
      </w:r>
      <w:proofErr w:type="spellEnd"/>
      <w:r>
        <w:t xml:space="preserve"> como archivos estáticos desde el mismo puerto que la API (RNF-06): quien evalúa levanta el sistema completo con un solo comando (</w:t>
      </w:r>
      <w:proofErr w:type="spellStart"/>
      <w:r>
        <w:t>uvicorn</w:t>
      </w:r>
      <w:proofErr w:type="spellEnd"/>
      <w:r>
        <w:t xml:space="preserve"> </w:t>
      </w:r>
      <w:proofErr w:type="spellStart"/>
      <w:r>
        <w:t>app.main:</w:t>
      </w:r>
      <w:proofErr w:type="gramStart"/>
      <w:r>
        <w:t>app</w:t>
      </w:r>
      <w:proofErr w:type="spellEnd"/>
      <w:proofErr w:type="gramEnd"/>
      <w:r>
        <w:t xml:space="preserve">), sin instalar </w:t>
      </w:r>
      <w:proofErr w:type="spellStart"/>
      <w:r>
        <w:t>Node</w:t>
      </w:r>
      <w:proofErr w:type="spellEnd"/>
      <w:r>
        <w:t xml:space="preserve"> ni configurar CORS. Durante el desarrollo, el equipo sigue usando dos procesos separados (</w:t>
      </w:r>
      <w:proofErr w:type="spellStart"/>
      <w:r>
        <w:t>uvicorn</w:t>
      </w:r>
      <w:proofErr w:type="spellEnd"/>
      <w:r>
        <w:t xml:space="preserve"> +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  <w:r>
        <w:t xml:space="preserve"> con proxy) para mantener la recarga en caliente de </w:t>
      </w:r>
      <w:proofErr w:type="spellStart"/>
      <w:r>
        <w:t>React</w:t>
      </w:r>
      <w:proofErr w:type="spellEnd"/>
      <w:r>
        <w:t>.</w:t>
      </w:r>
    </w:p>
    <w:p w14:paraId="14D948BB" w14:textId="77777777" w:rsidR="00455633" w:rsidRDefault="00940771">
      <w:pPr>
        <w:pStyle w:val="Ttulo2"/>
        <w:spacing w:before="240" w:after="120"/>
      </w:pPr>
      <w:bookmarkStart w:id="16" w:name="_Toc241694012"/>
      <w:r>
        <w:rPr>
          <w:b/>
          <w:bCs/>
          <w:color w:val="222222"/>
          <w:sz w:val="22"/>
          <w:szCs w:val="22"/>
        </w:rPr>
        <w:t>5.2 Persistencia de datos</w:t>
      </w:r>
      <w:bookmarkEnd w:id="16"/>
    </w:p>
    <w:p w14:paraId="6EC7FACF" w14:textId="77777777" w:rsidR="00455633" w:rsidRDefault="00940771">
      <w:pPr>
        <w:spacing w:after="120"/>
      </w:pPr>
      <w:r>
        <w:t xml:space="preserve">La persistencia usa sqlite3 de la librería estándar de Python (sin ORM), con el esquema definido en </w:t>
      </w:r>
      <w:proofErr w:type="spellStart"/>
      <w:r>
        <w:t>backend</w:t>
      </w:r>
      <w:proofErr w:type="spellEnd"/>
      <w:r>
        <w:t>/app/database.py. Las cinco tablas replican uno a uno el diagrama de clases de la sección 3.3, con las restricciones de columna (UNIQUE, CHECK, NOT NULL) que expresan directamente las reglas de negocio que se pueden validar a nivel de esquema: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50"/>
      </w:tblGrid>
      <w:tr w:rsidR="00455633" w14:paraId="3BCABF43" w14:textId="77777777">
        <w:trPr>
          <w:tblHeader/>
        </w:trPr>
        <w:tc>
          <w:tcPr>
            <w:tcW w:w="23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DBEFB" w14:textId="77777777" w:rsidR="00455633" w:rsidRDefault="00940771">
            <w:r>
              <w:rPr>
                <w:b/>
                <w:bCs/>
                <w:color w:val="FFFFFF"/>
              </w:rPr>
              <w:t>Tabla</w:t>
            </w:r>
          </w:p>
        </w:tc>
        <w:tc>
          <w:tcPr>
            <w:tcW w:w="705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44654" w14:textId="77777777" w:rsidR="00455633" w:rsidRDefault="00940771">
            <w:r>
              <w:rPr>
                <w:b/>
                <w:bCs/>
                <w:color w:val="FFFFFF"/>
              </w:rPr>
              <w:t>Reglas de negocio expresadas en el esquema</w:t>
            </w:r>
          </w:p>
        </w:tc>
      </w:tr>
      <w:tr w:rsidR="00455633" w14:paraId="2F25A761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183066" w14:textId="77777777" w:rsidR="00455633" w:rsidRDefault="00940771">
            <w:r>
              <w:t>destinos</w:t>
            </w:r>
          </w:p>
        </w:tc>
        <w:tc>
          <w:tcPr>
            <w:tcW w:w="7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5A8B2" w14:textId="77777777" w:rsidR="00455633" w:rsidRDefault="00940771">
            <w:r>
              <w:t>R1 (nombre UNIQUE), R2 (</w:t>
            </w:r>
            <w:proofErr w:type="spellStart"/>
            <w:r>
              <w:t>costo_base</w:t>
            </w:r>
            <w:proofErr w:type="spellEnd"/>
            <w:r>
              <w:t xml:space="preserve"> &gt; 0 vía CHECK), R8 (columna disponible)</w:t>
            </w:r>
          </w:p>
        </w:tc>
      </w:tr>
      <w:tr w:rsidR="00455633" w14:paraId="4ECF3954" w14:textId="77777777">
        <w:tc>
          <w:tcPr>
            <w:tcW w:w="23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311AC" w14:textId="77777777" w:rsidR="00455633" w:rsidRDefault="00940771">
            <w:r>
              <w:t>paquetes</w:t>
            </w:r>
          </w:p>
        </w:tc>
        <w:tc>
          <w:tcPr>
            <w:tcW w:w="70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9E0BA" w14:textId="77777777" w:rsidR="00455633" w:rsidRDefault="00940771">
            <w:r>
              <w:t>R5 (</w:t>
            </w:r>
            <w:proofErr w:type="spellStart"/>
            <w:r>
              <w:t>cupo_maximo</w:t>
            </w:r>
            <w:proofErr w:type="spellEnd"/>
            <w:r>
              <w:t xml:space="preserve"> &gt; 0, </w:t>
            </w:r>
            <w:proofErr w:type="spellStart"/>
            <w:r>
              <w:t>fecha_regreso</w:t>
            </w:r>
            <w:proofErr w:type="spellEnd"/>
            <w:r>
              <w:t xml:space="preserve"> &gt; </w:t>
            </w:r>
            <w:proofErr w:type="spellStart"/>
            <w:r>
              <w:t>fecha_salida</w:t>
            </w:r>
            <w:proofErr w:type="spellEnd"/>
            <w:r>
              <w:t xml:space="preserve"> vía CHECK), R6 (margen), R7 (</w:t>
            </w:r>
            <w:proofErr w:type="spellStart"/>
            <w:r>
              <w:t>precio_publicado</w:t>
            </w:r>
            <w:proofErr w:type="spellEnd"/>
            <w:r>
              <w:t>, publicado)</w:t>
            </w:r>
          </w:p>
        </w:tc>
      </w:tr>
      <w:tr w:rsidR="00455633" w14:paraId="74E1A2EB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72BCC" w14:textId="77777777" w:rsidR="00455633" w:rsidRDefault="00940771">
            <w:proofErr w:type="spellStart"/>
            <w:r>
              <w:t>paquete_destinos</w:t>
            </w:r>
            <w:proofErr w:type="spellEnd"/>
          </w:p>
        </w:tc>
        <w:tc>
          <w:tcPr>
            <w:tcW w:w="7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B81A9C" w14:textId="77777777" w:rsidR="00455633" w:rsidRDefault="00940771">
            <w:r>
              <w:t xml:space="preserve">R3, R4 (relación N:N entre paquetes y destinos; el límite de 2 a 5 destinos se valida en el </w:t>
            </w:r>
            <w:proofErr w:type="spellStart"/>
            <w:r>
              <w:t>router</w:t>
            </w:r>
            <w:proofErr w:type="spellEnd"/>
            <w:r>
              <w:t>, no en el esquema)</w:t>
            </w:r>
          </w:p>
        </w:tc>
      </w:tr>
      <w:tr w:rsidR="00455633" w14:paraId="1B3297F3" w14:textId="77777777">
        <w:tc>
          <w:tcPr>
            <w:tcW w:w="23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3FFD2" w14:textId="77777777" w:rsidR="00455633" w:rsidRDefault="00940771">
            <w:r>
              <w:t>clientes</w:t>
            </w:r>
          </w:p>
        </w:tc>
        <w:tc>
          <w:tcPr>
            <w:tcW w:w="70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9C4E0" w14:textId="77777777" w:rsidR="00455633" w:rsidRDefault="00940771">
            <w:r>
              <w:t>R9 (correo UNIQUE), R10 (</w:t>
            </w:r>
            <w:proofErr w:type="spellStart"/>
            <w:proofErr w:type="gramStart"/>
            <w:r>
              <w:t>password</w:t>
            </w:r>
            <w:proofErr w:type="gramEnd"/>
            <w:r>
              <w:t>_hash</w:t>
            </w:r>
            <w:proofErr w:type="spellEnd"/>
            <w:r>
              <w:t>, nunca la contraseña en texto plano)</w:t>
            </w:r>
          </w:p>
        </w:tc>
      </w:tr>
      <w:tr w:rsidR="00455633" w14:paraId="78F7EC01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BFF32" w14:textId="77777777" w:rsidR="00455633" w:rsidRDefault="00940771">
            <w:r>
              <w:t>reservas</w:t>
            </w:r>
          </w:p>
        </w:tc>
        <w:tc>
          <w:tcPr>
            <w:tcW w:w="7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A0AAA" w14:textId="77777777" w:rsidR="00455633" w:rsidRDefault="00940771">
            <w:r>
              <w:t>R12, R13 (total), R16 (personas &gt;= 1 vía CHECK)</w:t>
            </w:r>
          </w:p>
        </w:tc>
      </w:tr>
    </w:tbl>
    <w:p w14:paraId="5A25D0CE" w14:textId="77777777" w:rsidR="00455633" w:rsidRDefault="00455633">
      <w:pPr>
        <w:spacing w:after="200"/>
      </w:pPr>
    </w:p>
    <w:p w14:paraId="77C86525" w14:textId="77777777" w:rsidR="00455633" w:rsidRDefault="00940771">
      <w:pPr>
        <w:spacing w:after="120"/>
      </w:pPr>
      <w:r>
        <w:rPr>
          <w:i/>
          <w:iCs/>
          <w:color w:val="555555"/>
        </w:rPr>
        <w:t>Las reglas que dependen de datos en tiempo de ejecución y no de la forma de una fila — R3/R4 (2 a 5 destinos sin repetir), R14 (cupo disponible = cupo máximo − reservas ya hechas) y R15 (fecha de salida vigente) — se validan en la lógica de cada dominio (</w:t>
      </w:r>
      <w:proofErr w:type="spellStart"/>
      <w:r>
        <w:rPr>
          <w:i/>
          <w:iCs/>
          <w:color w:val="555555"/>
        </w:rPr>
        <w:t>routers</w:t>
      </w:r>
      <w:proofErr w:type="spellEnd"/>
      <w:r>
        <w:rPr>
          <w:i/>
          <w:iCs/>
          <w:color w:val="555555"/>
        </w:rPr>
        <w:t xml:space="preserve"> de </w:t>
      </w:r>
      <w:proofErr w:type="spellStart"/>
      <w:r>
        <w:rPr>
          <w:i/>
          <w:iCs/>
          <w:color w:val="555555"/>
        </w:rPr>
        <w:t>FastAPI</w:t>
      </w:r>
      <w:proofErr w:type="spellEnd"/>
      <w:r>
        <w:rPr>
          <w:i/>
          <w:iCs/>
          <w:color w:val="555555"/>
        </w:rPr>
        <w:t>), no en el esquema de la base de datos.</w:t>
      </w:r>
    </w:p>
    <w:p w14:paraId="5DDD3560" w14:textId="77777777" w:rsidR="00455633" w:rsidRDefault="00940771">
      <w:pPr>
        <w:pStyle w:val="Ttulo2"/>
        <w:spacing w:before="240" w:after="120"/>
      </w:pPr>
      <w:bookmarkStart w:id="17" w:name="_Toc241694013"/>
      <w:r>
        <w:rPr>
          <w:b/>
          <w:bCs/>
          <w:color w:val="222222"/>
          <w:sz w:val="22"/>
          <w:szCs w:val="22"/>
        </w:rPr>
        <w:t>5.3 CRUD por dominio</w:t>
      </w:r>
      <w:bookmarkEnd w:id="17"/>
    </w:p>
    <w:p w14:paraId="0A558450" w14:textId="77777777" w:rsidR="00455633" w:rsidRDefault="00940771">
      <w:pPr>
        <w:spacing w:after="120"/>
      </w:pPr>
      <w:r>
        <w:t xml:space="preserve">Cada dominio implementa su propio conjunto de </w:t>
      </w:r>
      <w:proofErr w:type="spellStart"/>
      <w:r>
        <w:t>endpoints</w:t>
      </w:r>
      <w:proofErr w:type="spellEnd"/>
      <w:r>
        <w:t xml:space="preserve"> CRUD sobre su(s) tabla(s), según el reparto de la sección 4.1. Al cierre de este informe, el esqueleto compartido (conexión SQLite, esquema completo, servidor único) está implementado y probado de punta a punta; la implementación de cada dominio corresponde al Sprint 1 (ver cronograma, sección 4.3) y su avance se documenta cambio a cambio en VALIDACION_IA.md.</w:t>
      </w:r>
    </w:p>
    <w:p w14:paraId="0DC19BC6" w14:textId="77777777" w:rsidR="00455633" w:rsidRDefault="00940771">
      <w:r>
        <w:br w:type="page"/>
      </w:r>
    </w:p>
    <w:p w14:paraId="5781C2EF" w14:textId="77777777" w:rsidR="00455633" w:rsidRDefault="00455633">
      <w:pPr>
        <w:sectPr w:rsidR="00455633">
          <w:headerReference w:type="default" r:id="rId27"/>
          <w:footerReference w:type="default" r:id="rId28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8203A05" w14:textId="77777777" w:rsidR="00455633" w:rsidRDefault="00940771">
      <w:pPr>
        <w:pStyle w:val="Ttulo1"/>
        <w:pBdr>
          <w:bottom w:val="single" w:sz="6" w:space="4" w:color="AF2A2A"/>
        </w:pBdr>
        <w:spacing w:before="240" w:after="120"/>
      </w:pPr>
      <w:bookmarkStart w:id="18" w:name="_Toc241694014"/>
      <w:r>
        <w:rPr>
          <w:b/>
          <w:bCs/>
          <w:color w:val="AF2A2A"/>
          <w:sz w:val="28"/>
          <w:szCs w:val="28"/>
        </w:rPr>
        <w:lastRenderedPageBreak/>
        <w:t>6. Uso crítico de herramientas de IA</w:t>
      </w:r>
      <w:bookmarkEnd w:id="18"/>
    </w:p>
    <w:p w14:paraId="775E9A92" w14:textId="77777777" w:rsidR="00455633" w:rsidRDefault="00940771">
      <w:pPr>
        <w:spacing w:after="120"/>
      </w:pPr>
      <w:r>
        <w:t xml:space="preserve">Todo uso de IA durante el desarrollo se registra en VALIDACION_IA.md con la misma estructura: objetivo, implementación, revisión técnica (qué propuso la IA o qué alternativa se evaluó, y por qué se adoptó, modificó o descartó) y validación. A </w:t>
      </w:r>
      <w:proofErr w:type="gramStart"/>
      <w:r>
        <w:t>continuación</w:t>
      </w:r>
      <w:proofErr w:type="gramEnd"/>
      <w:r>
        <w:t xml:space="preserve"> se resumen las decisiones más relevantes tomadas hasta ahora, como evidencia de evaluación crítica y no de copia directa de sugerencias: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50"/>
        <w:gridCol w:w="3700"/>
      </w:tblGrid>
      <w:tr w:rsidR="00455633" w14:paraId="29FC0E82" w14:textId="77777777">
        <w:trPr>
          <w:tblHeader/>
        </w:trPr>
        <w:tc>
          <w:tcPr>
            <w:tcW w:w="22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CBB32" w14:textId="77777777" w:rsidR="00455633" w:rsidRDefault="00940771">
            <w:r>
              <w:rPr>
                <w:b/>
                <w:bCs/>
                <w:color w:val="FFFFFF"/>
              </w:rPr>
              <w:t>Decisión</w:t>
            </w:r>
          </w:p>
        </w:tc>
        <w:tc>
          <w:tcPr>
            <w:tcW w:w="345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60CDD" w14:textId="77777777" w:rsidR="00455633" w:rsidRDefault="00940771">
            <w:r>
              <w:rPr>
                <w:b/>
                <w:bCs/>
                <w:color w:val="FFFFFF"/>
              </w:rPr>
              <w:t>Alternativas evaluadas</w:t>
            </w:r>
          </w:p>
        </w:tc>
        <w:tc>
          <w:tcPr>
            <w:tcW w:w="37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82765" w14:textId="77777777" w:rsidR="00455633" w:rsidRDefault="00940771">
            <w:r>
              <w:rPr>
                <w:b/>
                <w:bCs/>
                <w:color w:val="FFFFFF"/>
              </w:rPr>
              <w:t>Criterio de adopción</w:t>
            </w:r>
          </w:p>
        </w:tc>
      </w:tr>
      <w:tr w:rsidR="00455633" w14:paraId="2A3F4F7C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54946" w14:textId="77777777" w:rsidR="00455633" w:rsidRDefault="00940771">
            <w:r>
              <w:t xml:space="preserve">Framework de </w:t>
            </w:r>
            <w:proofErr w:type="spellStart"/>
            <w:r>
              <w:t>backend</w:t>
            </w:r>
            <w:proofErr w:type="spellEnd"/>
          </w:p>
        </w:tc>
        <w:tc>
          <w:tcPr>
            <w:tcW w:w="3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8D72D" w14:textId="77777777" w:rsidR="00455633" w:rsidRDefault="00940771">
            <w:r>
              <w:t xml:space="preserve">Flask vs. </w:t>
            </w:r>
            <w:proofErr w:type="spellStart"/>
            <w:r>
              <w:t>FastAPI</w:t>
            </w:r>
            <w:proofErr w:type="spellEnd"/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39D88" w14:textId="77777777" w:rsidR="00455633" w:rsidRDefault="00940771">
            <w:r>
              <w:t xml:space="preserve">Se adoptó </w:t>
            </w:r>
            <w:proofErr w:type="spellStart"/>
            <w:r>
              <w:t>FastAPI</w:t>
            </w:r>
            <w:proofErr w:type="spellEnd"/>
            <w:r>
              <w:t xml:space="preserve"> por validación automática con </w:t>
            </w:r>
            <w:proofErr w:type="spellStart"/>
            <w:r>
              <w:t>Pydantic</w:t>
            </w:r>
            <w:proofErr w:type="spellEnd"/>
            <w:r>
              <w:t xml:space="preserve"> (relevante para R2, R5, R6, R16) y documentación interactiva (/</w:t>
            </w:r>
            <w:proofErr w:type="spellStart"/>
            <w:r>
              <w:t>docs</w:t>
            </w:r>
            <w:proofErr w:type="spellEnd"/>
            <w:r>
              <w:t>).</w:t>
            </w:r>
          </w:p>
        </w:tc>
      </w:tr>
      <w:tr w:rsidR="00455633" w14:paraId="040E90A2" w14:textId="77777777">
        <w:tc>
          <w:tcPr>
            <w:tcW w:w="22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92329" w14:textId="77777777" w:rsidR="00455633" w:rsidRDefault="00940771">
            <w:r>
              <w:t>Servidor de entrega</w:t>
            </w:r>
          </w:p>
        </w:tc>
        <w:tc>
          <w:tcPr>
            <w:tcW w:w="34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6B0EF" w14:textId="77777777" w:rsidR="00455633" w:rsidRDefault="00940771">
            <w:r>
              <w:t>Dos procesos separados vs. servidor único</w:t>
            </w:r>
          </w:p>
        </w:tc>
        <w:tc>
          <w:tcPr>
            <w:tcW w:w="37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EC73F" w14:textId="77777777" w:rsidR="00455633" w:rsidRDefault="00940771">
            <w:r>
              <w:t>Se adoptó servidor único (</w:t>
            </w:r>
            <w:proofErr w:type="spellStart"/>
            <w:r>
              <w:t>FastAPI</w:t>
            </w:r>
            <w:proofErr w:type="spellEnd"/>
            <w:r>
              <w:t xml:space="preserve"> sirve el </w:t>
            </w:r>
            <w:proofErr w:type="spellStart"/>
            <w:r>
              <w:t>build</w:t>
            </w:r>
            <w:proofErr w:type="spellEnd"/>
            <w:r>
              <w:t xml:space="preserve"> de </w:t>
            </w:r>
            <w:proofErr w:type="spellStart"/>
            <w:r>
              <w:t>React</w:t>
            </w:r>
            <w:proofErr w:type="spellEnd"/>
            <w:r>
              <w:t xml:space="preserve">) para que la evaluación no dependa de instalar </w:t>
            </w:r>
            <w:proofErr w:type="spellStart"/>
            <w:r>
              <w:t>Node</w:t>
            </w:r>
            <w:proofErr w:type="spellEnd"/>
            <w:r>
              <w:t xml:space="preserve"> ni configurar CORS.</w:t>
            </w:r>
          </w:p>
        </w:tc>
      </w:tr>
      <w:tr w:rsidR="00455633" w14:paraId="10012C76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F5B09" w14:textId="77777777" w:rsidR="00455633" w:rsidRDefault="00940771">
            <w:proofErr w:type="spellStart"/>
            <w:r>
              <w:t>Frontend</w:t>
            </w:r>
            <w:proofErr w:type="spellEnd"/>
          </w:p>
        </w:tc>
        <w:tc>
          <w:tcPr>
            <w:tcW w:w="3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44D59" w14:textId="77777777" w:rsidR="00455633" w:rsidRPr="004F6BFD" w:rsidRDefault="00940771">
            <w:pPr>
              <w:rPr>
                <w:lang w:val="en-US"/>
              </w:rPr>
            </w:pPr>
            <w:r w:rsidRPr="004F6BFD">
              <w:rPr>
                <w:lang w:val="en-US"/>
              </w:rPr>
              <w:t>Create React App vs. Vite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82A73" w14:textId="77777777" w:rsidR="00455633" w:rsidRDefault="00940771">
            <w:r>
              <w:t>Se adoptó Vite por ser el estándar vigente (CRA está deprecado) y por su configuración más simple de proxy/</w:t>
            </w:r>
            <w:proofErr w:type="spellStart"/>
            <w:r>
              <w:t>build</w:t>
            </w:r>
            <w:proofErr w:type="spellEnd"/>
            <w:r>
              <w:t xml:space="preserve"> para el patrón de servidor único.</w:t>
            </w:r>
          </w:p>
        </w:tc>
      </w:tr>
      <w:tr w:rsidR="00455633" w14:paraId="6488D426" w14:textId="77777777">
        <w:tc>
          <w:tcPr>
            <w:tcW w:w="22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36491" w14:textId="77777777" w:rsidR="00455633" w:rsidRDefault="00940771">
            <w:r>
              <w:t>Alcance de la validación en el esquema</w:t>
            </w:r>
          </w:p>
        </w:tc>
        <w:tc>
          <w:tcPr>
            <w:tcW w:w="34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5BCE8" w14:textId="77777777" w:rsidR="00455633" w:rsidRDefault="00940771">
            <w:r>
              <w:t xml:space="preserve">Expresar R3/R4/R14/R15 como restricciones SQL vs. en el </w:t>
            </w:r>
            <w:proofErr w:type="spellStart"/>
            <w:r>
              <w:t>router</w:t>
            </w:r>
            <w:proofErr w:type="spellEnd"/>
          </w:p>
        </w:tc>
        <w:tc>
          <w:tcPr>
            <w:tcW w:w="37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CECE4" w14:textId="77777777" w:rsidR="00455633" w:rsidRDefault="00940771">
            <w:r>
              <w:t>Se descartaron como restricciones de esquema porque dependen de conteos y fechas en tiempo de ejecución, no de la forma de una fila; se documentó explícitamente para no dejarlo implícito.</w:t>
            </w:r>
          </w:p>
        </w:tc>
      </w:tr>
    </w:tbl>
    <w:p w14:paraId="703F902A" w14:textId="77777777" w:rsidR="00455633" w:rsidRDefault="00455633">
      <w:pPr>
        <w:spacing w:after="200"/>
      </w:pPr>
    </w:p>
    <w:p w14:paraId="518A9DB5" w14:textId="77777777" w:rsidR="00455633" w:rsidRDefault="00940771">
      <w:pPr>
        <w:spacing w:after="120"/>
      </w:pPr>
      <w:r>
        <w:t>Este mismo criterio — nunca incorporar una sugerencia de IA sin verificarla contra las reglas de negocio del caso — se mantiene para el código de cada dominio que se desarrolle en el Sprint 1, registrando cada cambio en VALIDACION_IA.md antes de integrarlo.</w:t>
      </w:r>
    </w:p>
    <w:p w14:paraId="4DD10BBC" w14:textId="77777777" w:rsidR="00455633" w:rsidRDefault="00940771">
      <w:r>
        <w:br w:type="page"/>
      </w:r>
    </w:p>
    <w:p w14:paraId="67BC031C" w14:textId="77777777" w:rsidR="00455633" w:rsidRDefault="00455633">
      <w:pPr>
        <w:sectPr w:rsidR="00455633">
          <w:headerReference w:type="default" r:id="rId29"/>
          <w:footerReference w:type="default" r:id="rId30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2D044E1" w14:textId="77777777" w:rsidR="00455633" w:rsidRDefault="00940771">
      <w:pPr>
        <w:pStyle w:val="Ttulo1"/>
        <w:pBdr>
          <w:bottom w:val="single" w:sz="6" w:space="4" w:color="AF2A2A"/>
        </w:pBdr>
        <w:spacing w:before="240" w:after="120"/>
      </w:pPr>
      <w:bookmarkStart w:id="19" w:name="_Toc241694015"/>
      <w:r>
        <w:rPr>
          <w:b/>
          <w:bCs/>
          <w:color w:val="AF2A2A"/>
          <w:sz w:val="28"/>
          <w:szCs w:val="28"/>
        </w:rPr>
        <w:lastRenderedPageBreak/>
        <w:t>7. Seguridad</w:t>
      </w:r>
      <w:bookmarkEnd w:id="19"/>
    </w:p>
    <w:p w14:paraId="7AEF414E" w14:textId="77777777" w:rsidR="00455633" w:rsidRDefault="00940771">
      <w:pPr>
        <w:spacing w:after="120"/>
      </w:pPr>
      <w:r>
        <w:t>Esta sección especifica, a nivel de diseño, los mecanismos de seguridad que se implementarán en el Sprint 1 (sección 4.3) — el equipo tiene instrucción explícita del profesor de no escribir código antes de completar este informe. Se detalla aquí con precisión de librería, algoritmo y parámetro para que la implementación no quede librada a interpretación.</w:t>
      </w:r>
    </w:p>
    <w:p w14:paraId="47A937CF" w14:textId="77777777" w:rsidR="00455633" w:rsidRDefault="00940771">
      <w:pPr>
        <w:pStyle w:val="Ttulo2"/>
        <w:spacing w:before="240" w:after="120"/>
      </w:pPr>
      <w:bookmarkStart w:id="20" w:name="_Toc241694016"/>
      <w:r>
        <w:rPr>
          <w:b/>
          <w:bCs/>
          <w:color w:val="222222"/>
          <w:sz w:val="22"/>
          <w:szCs w:val="22"/>
        </w:rPr>
        <w:t>7.1 Autenticación</w:t>
      </w:r>
      <w:bookmarkEnd w:id="20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455633" w14:paraId="13A11E63" w14:textId="77777777">
        <w:trPr>
          <w:tblHeader/>
        </w:trPr>
        <w:tc>
          <w:tcPr>
            <w:tcW w:w="260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EDE62" w14:textId="77777777" w:rsidR="00455633" w:rsidRDefault="00940771">
            <w:r>
              <w:rPr>
                <w:b/>
                <w:bCs/>
                <w:color w:val="FFFFFF"/>
              </w:rPr>
              <w:t>Mecanismo</w:t>
            </w:r>
          </w:p>
        </w:tc>
        <w:tc>
          <w:tcPr>
            <w:tcW w:w="6750" w:type="dxa"/>
            <w:shd w:val="clear" w:color="auto" w:fill="AF2A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63BCE" w14:textId="77777777" w:rsidR="00455633" w:rsidRDefault="00940771">
            <w:r>
              <w:rPr>
                <w:b/>
                <w:bCs/>
                <w:color w:val="FFFFFF"/>
              </w:rPr>
              <w:t>Decisión de diseño</w:t>
            </w:r>
          </w:p>
        </w:tc>
      </w:tr>
      <w:tr w:rsidR="00455633" w14:paraId="55F250D6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7798F" w14:textId="77777777" w:rsidR="00455633" w:rsidRDefault="00940771">
            <w:r>
              <w:t>Hash de contraseña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F2243" w14:textId="77777777" w:rsidR="00455633" w:rsidRDefault="00940771">
            <w:proofErr w:type="spellStart"/>
            <w:r>
              <w:t>passlib</w:t>
            </w:r>
            <w:proofErr w:type="spellEnd"/>
            <w:r>
              <w:t>[</w:t>
            </w:r>
            <w:proofErr w:type="spellStart"/>
            <w:r>
              <w:t>bcrypt</w:t>
            </w:r>
            <w:proofErr w:type="spellEnd"/>
            <w:r>
              <w:t>] (</w:t>
            </w:r>
            <w:proofErr w:type="spellStart"/>
            <w:r>
              <w:t>PyPI</w:t>
            </w:r>
            <w:proofErr w:type="spellEnd"/>
            <w:r>
              <w:t xml:space="preserve"> oficial), factor de costo 12. Se descarta cualquier hash reversible o sin </w:t>
            </w:r>
            <w:proofErr w:type="spellStart"/>
            <w:r>
              <w:t>salt</w:t>
            </w:r>
            <w:proofErr w:type="spellEnd"/>
            <w:r>
              <w:t xml:space="preserve"> (MD5, SHA-256 plano).</w:t>
            </w:r>
          </w:p>
        </w:tc>
      </w:tr>
      <w:tr w:rsidR="00455633" w14:paraId="61A064FC" w14:textId="77777777">
        <w:tc>
          <w:tcPr>
            <w:tcW w:w="26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3FC2E" w14:textId="77777777" w:rsidR="00455633" w:rsidRDefault="00940771">
            <w:r>
              <w:t>Token de sesión</w:t>
            </w:r>
          </w:p>
        </w:tc>
        <w:tc>
          <w:tcPr>
            <w:tcW w:w="67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E53C4" w14:textId="77777777" w:rsidR="00455633" w:rsidRDefault="00940771">
            <w:proofErr w:type="spellStart"/>
            <w:r>
              <w:t>PyJWT</w:t>
            </w:r>
            <w:proofErr w:type="spellEnd"/>
            <w:r>
              <w:t>, algoritmo HS256, expiración de 30 minutos. La clave secreta se lee desde una variable de entorno; nunca se escribe literal en el código (verificable en el repositorio).</w:t>
            </w:r>
          </w:p>
        </w:tc>
      </w:tr>
      <w:tr w:rsidR="00455633" w14:paraId="10156133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F0F21" w14:textId="77777777" w:rsidR="00455633" w:rsidRDefault="00940771">
            <w:r>
              <w:t>Validación de credenciales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4614C" w14:textId="77777777" w:rsidR="00455633" w:rsidRDefault="00940771">
            <w:r>
              <w:t>Ante correo inexistente o contraseña incorrecta, la API responde el mismo mensaje genérico de error — no distingue cuál de los dos falló, para no confirmar qué correos están registrados.</w:t>
            </w:r>
          </w:p>
        </w:tc>
      </w:tr>
      <w:tr w:rsidR="00455633" w14:paraId="6795E383" w14:textId="77777777">
        <w:tc>
          <w:tcPr>
            <w:tcW w:w="260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EAB09" w14:textId="77777777" w:rsidR="00455633" w:rsidRDefault="00940771">
            <w:r>
              <w:t>Alcance del token</w:t>
            </w:r>
          </w:p>
        </w:tc>
        <w:tc>
          <w:tcPr>
            <w:tcW w:w="6750" w:type="dxa"/>
            <w:shd w:val="clear" w:color="auto" w:fill="F1F2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43303" w14:textId="77777777" w:rsidR="00455633" w:rsidRDefault="00940771">
            <w:r>
              <w:t xml:space="preserve">Todo </w:t>
            </w:r>
            <w:proofErr w:type="spellStart"/>
            <w:r>
              <w:t>endpoint</w:t>
            </w:r>
            <w:proofErr w:type="spellEnd"/>
            <w:r>
              <w:t xml:space="preserve"> de reservar o consultar reservas exige el token; el `</w:t>
            </w:r>
            <w:proofErr w:type="spellStart"/>
            <w:r>
              <w:t>cliente_id</w:t>
            </w:r>
            <w:proofErr w:type="spellEnd"/>
            <w:r>
              <w:t>` se obtiene del token, nunca de un parámetro que el cliente pueda manipular (R11).</w:t>
            </w:r>
          </w:p>
        </w:tc>
      </w:tr>
    </w:tbl>
    <w:p w14:paraId="7C46083B" w14:textId="77777777" w:rsidR="00455633" w:rsidRDefault="00455633">
      <w:pPr>
        <w:spacing w:after="200"/>
      </w:pPr>
    </w:p>
    <w:p w14:paraId="25B6B200" w14:textId="77777777" w:rsidR="00455633" w:rsidRDefault="00940771">
      <w:pPr>
        <w:pStyle w:val="Ttulo2"/>
        <w:spacing w:before="240" w:after="120"/>
      </w:pPr>
      <w:bookmarkStart w:id="21" w:name="_Toc241694017"/>
      <w:r>
        <w:rPr>
          <w:b/>
          <w:bCs/>
          <w:color w:val="222222"/>
          <w:sz w:val="22"/>
          <w:szCs w:val="22"/>
        </w:rPr>
        <w:t>7.2 Protección de datos sensibles</w:t>
      </w:r>
      <w:bookmarkEnd w:id="21"/>
    </w:p>
    <w:p w14:paraId="6CD7797F" w14:textId="77777777" w:rsidR="00455633" w:rsidRDefault="00940771">
      <w:pPr>
        <w:spacing w:after="120"/>
      </w:pPr>
      <w:r>
        <w:t>El RUT y el teléfono de un cliente son datos sensibles según R17. El diseño los protege en tres puntos concretos, no solo como intención general:</w:t>
      </w:r>
    </w:p>
    <w:p w14:paraId="215CF2A0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>Los modelos de respuesta (</w:t>
      </w:r>
      <w:proofErr w:type="spellStart"/>
      <w:r>
        <w:t>Pydantic</w:t>
      </w:r>
      <w:proofErr w:type="spellEnd"/>
      <w:r>
        <w:t xml:space="preserve">) de Cliente excluyen </w:t>
      </w:r>
      <w:proofErr w:type="spellStart"/>
      <w:r>
        <w:t>rut</w:t>
      </w:r>
      <w:proofErr w:type="spellEnd"/>
      <w:r>
        <w:t xml:space="preserve"> y </w:t>
      </w:r>
      <w:proofErr w:type="spellStart"/>
      <w:r>
        <w:t>telefono</w:t>
      </w:r>
      <w:proofErr w:type="spellEnd"/>
      <w:r>
        <w:t xml:space="preserve"> en cualquier listado administrativo; solo el propio cliente autenticado los ve al consultar su perfil.</w:t>
      </w:r>
    </w:p>
    <w:p w14:paraId="05D4B6C6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 xml:space="preserve">Los mensajes de error de validación (ej. RUT con formato inválido) nunca repiten el valor recibido cuando el campo es </w:t>
      </w:r>
      <w:proofErr w:type="spellStart"/>
      <w:r>
        <w:t>rut</w:t>
      </w:r>
      <w:proofErr w:type="spellEnd"/>
      <w:r>
        <w:t xml:space="preserve"> o </w:t>
      </w:r>
      <w:proofErr w:type="spellStart"/>
      <w:r>
        <w:t>telefono</w:t>
      </w:r>
      <w:proofErr w:type="spellEnd"/>
      <w:r>
        <w:t>, para no filtrarlo en un log de errores del servidor.</w:t>
      </w:r>
    </w:p>
    <w:p w14:paraId="4C748AD1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 xml:space="preserve">La contraseña no se registra en ningún log, ni siquiera ya </w:t>
      </w:r>
      <w:proofErr w:type="spellStart"/>
      <w:r>
        <w:t>hasheada</w:t>
      </w:r>
      <w:proofErr w:type="spellEnd"/>
      <w:r>
        <w:t>; solo se calcula en memoria para comparar y se descarta.</w:t>
      </w:r>
    </w:p>
    <w:p w14:paraId="2DFE594E" w14:textId="77777777" w:rsidR="00455633" w:rsidRDefault="00455633">
      <w:pPr>
        <w:spacing w:after="200"/>
      </w:pPr>
    </w:p>
    <w:p w14:paraId="11B4D5F6" w14:textId="77777777" w:rsidR="00455633" w:rsidRDefault="00940771">
      <w:pPr>
        <w:pStyle w:val="Ttulo2"/>
        <w:spacing w:before="240" w:after="120"/>
      </w:pPr>
      <w:bookmarkStart w:id="22" w:name="_Toc241694018"/>
      <w:r>
        <w:rPr>
          <w:b/>
          <w:bCs/>
          <w:color w:val="222222"/>
          <w:sz w:val="22"/>
          <w:szCs w:val="22"/>
        </w:rPr>
        <w:t>7.3 Evaluación de seguridad asistida por IA</w:t>
      </w:r>
      <w:bookmarkEnd w:id="22"/>
    </w:p>
    <w:p w14:paraId="618102ED" w14:textId="77777777" w:rsidR="00455633" w:rsidRDefault="00940771">
      <w:pPr>
        <w:spacing w:after="120"/>
      </w:pPr>
      <w:r>
        <w:t>Al cierre del Sprint 2 (sección 4.3), antes de la entrega, se ejecutará un análisis estático (</w:t>
      </w:r>
      <w:proofErr w:type="spellStart"/>
      <w:r>
        <w:t>SonarCloud</w:t>
      </w:r>
      <w:proofErr w:type="spellEnd"/>
      <w:r>
        <w:t xml:space="preserve">, ya usado por el equipo en el proyecto </w:t>
      </w:r>
      <w:proofErr w:type="spellStart"/>
      <w:r>
        <w:t>EcoTechSolutions</w:t>
      </w:r>
      <w:proofErr w:type="spellEnd"/>
      <w:r>
        <w:t xml:space="preserve"> de la misma asignatura) sobre el código de los 4 dominios, revisando puntualmente:</w:t>
      </w:r>
    </w:p>
    <w:p w14:paraId="2D5A1FA8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 xml:space="preserve">Inyección SQL: toda consulta a sqlite3 debe usar parámetros (?), nunca concatenación de </w:t>
      </w:r>
      <w:proofErr w:type="spellStart"/>
      <w:r>
        <w:t>strings</w:t>
      </w:r>
      <w:proofErr w:type="spellEnd"/>
      <w:r>
        <w:t xml:space="preserve"> con datos de entrada.</w:t>
      </w:r>
    </w:p>
    <w:p w14:paraId="757D3689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 xml:space="preserve">Secretos </w:t>
      </w:r>
      <w:proofErr w:type="spellStart"/>
      <w:r>
        <w:t>hardcodeados</w:t>
      </w:r>
      <w:proofErr w:type="spellEnd"/>
      <w:r>
        <w:t>: la clave JWT y cualquier credencial de servicio deben leerse de variables de entorno, no aparecer literales en el código.</w:t>
      </w:r>
    </w:p>
    <w:p w14:paraId="5FA2230C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>Manejo de excepciones: ningún error debe exponer una traza interna (</w:t>
      </w:r>
      <w:proofErr w:type="spellStart"/>
      <w:r>
        <w:t>stack</w:t>
      </w:r>
      <w:proofErr w:type="spellEnd"/>
      <w:r>
        <w:t xml:space="preserve"> trace, ruta de archivo, consulta SQL) al cliente de la API.</w:t>
      </w:r>
    </w:p>
    <w:p w14:paraId="6A27782C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 xml:space="preserve">Security </w:t>
      </w:r>
      <w:proofErr w:type="spellStart"/>
      <w:r>
        <w:t>Hotspots</w:t>
      </w:r>
      <w:proofErr w:type="spellEnd"/>
      <w:r>
        <w:t xml:space="preserve"> de </w:t>
      </w:r>
      <w:proofErr w:type="spellStart"/>
      <w:r>
        <w:t>SonarCloud</w:t>
      </w:r>
      <w:proofErr w:type="spellEnd"/>
      <w:r>
        <w:t xml:space="preserve"> específicos de autenticación y manejo de contraseñas.</w:t>
      </w:r>
    </w:p>
    <w:p w14:paraId="073A10A5" w14:textId="77777777" w:rsidR="00455633" w:rsidRDefault="00455633">
      <w:pPr>
        <w:spacing w:after="200"/>
      </w:pPr>
    </w:p>
    <w:p w14:paraId="599D498E" w14:textId="77777777" w:rsidR="00455633" w:rsidRDefault="00940771">
      <w:pPr>
        <w:spacing w:after="120"/>
      </w:pPr>
      <w:r>
        <w:lastRenderedPageBreak/>
        <w:t>Cada hallazgo se documentará en VALIDACION_IA.md indicando si se corrige, se descarta como falso positivo (con su justificación técnica) o se acepta como riesgo conocido dentro del alcance — el mismo estándar de revisión crítica de IA que ya se aplicó a las decisiones de arquitectura (sección 6), aplicado ahora a seguridad.</w:t>
      </w:r>
    </w:p>
    <w:p w14:paraId="021BAE99" w14:textId="77777777" w:rsidR="00455633" w:rsidRDefault="00940771">
      <w:r>
        <w:br w:type="page"/>
      </w:r>
    </w:p>
    <w:p w14:paraId="7B05C72B" w14:textId="77777777" w:rsidR="00455633" w:rsidRDefault="00455633">
      <w:pPr>
        <w:sectPr w:rsidR="00455633">
          <w:headerReference w:type="default" r:id="rId31"/>
          <w:footerReference w:type="default" r:id="rId32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7B6C78B" w14:textId="77777777" w:rsidR="00455633" w:rsidRDefault="00940771">
      <w:pPr>
        <w:pStyle w:val="Ttulo1"/>
        <w:pBdr>
          <w:bottom w:val="single" w:sz="6" w:space="4" w:color="AF2A2A"/>
        </w:pBdr>
        <w:spacing w:before="240" w:after="120"/>
      </w:pPr>
      <w:bookmarkStart w:id="23" w:name="_Toc241694019"/>
      <w:r>
        <w:rPr>
          <w:b/>
          <w:bCs/>
          <w:color w:val="AF2A2A"/>
          <w:sz w:val="28"/>
          <w:szCs w:val="28"/>
        </w:rPr>
        <w:lastRenderedPageBreak/>
        <w:t>8. Estado actual y próximos pasos</w:t>
      </w:r>
      <w:bookmarkEnd w:id="23"/>
    </w:p>
    <w:p w14:paraId="2A11E0E9" w14:textId="0311ADFA" w:rsidR="00455633" w:rsidRDefault="00940771">
      <w:pPr>
        <w:spacing w:after="120"/>
      </w:pPr>
      <w:r>
        <w:t xml:space="preserve">Según la guía de evaluación (TI3021_U4_ES_GUÍA.pdf), el Informe Técnico Grupal incluye el código fuente y una aplicación funcional (autenticación y persistencia) como parte </w:t>
      </w:r>
      <w:r w:rsidR="004F6BFD">
        <w:t>de este</w:t>
      </w:r>
      <w:r>
        <w:t xml:space="preserve"> entregable, calificado en su dimensión de producto (50%); la defensa argumentativa individual de cada integrante se califica aparte, en su dimensión de desempeño (50%). El equipo sigue además la instrucción del profesor sobre el orden de trabajo: informe primero, programación después. Este documento está completo para su evaluación (requerimientos verificados contra el problema en 2.3, modelamiento con trazabilidad validada en 3.4, metodología, arquitectura, uso de IA y seguridad especificada a nivel de diseño); el código de los 4 dominios corresponde al Sprint 1, que comienza una vez cerrado este informe, y se incorpora al mismo repositorio antes de la entrega final.</w:t>
      </w:r>
    </w:p>
    <w:p w14:paraId="0AEE1414" w14:textId="77777777" w:rsidR="00455633" w:rsidRDefault="00940771">
      <w:pPr>
        <w:spacing w:after="120"/>
      </w:pPr>
      <w:r>
        <w:rPr>
          <w:b/>
          <w:bCs/>
        </w:rPr>
        <w:t>Hecho al cierre de este informe (Sprint 0):</w:t>
      </w:r>
    </w:p>
    <w:p w14:paraId="6A84F70A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>Análisis del caso y traducción a 15 requerimientos funcionales y 7 no funcionales, verificados contra las fallas documentadas del negocio (sección 2).</w:t>
      </w:r>
    </w:p>
    <w:p w14:paraId="0A06282E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 xml:space="preserve">Modelamiento completo con trazabilidad validada: 2 diagramas BPMN, 1 diagrama de casos de uso, 1 diagrama de clases y la matriz de trazabilidad </w:t>
      </w:r>
      <w:proofErr w:type="spellStart"/>
      <w:r>
        <w:t>requerimientos↔modelos</w:t>
      </w:r>
      <w:proofErr w:type="spellEnd"/>
      <w:r>
        <w:t xml:space="preserve"> (sección 3).</w:t>
      </w:r>
    </w:p>
    <w:p w14:paraId="2940359E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 xml:space="preserve">Roles del equipo, </w:t>
      </w:r>
      <w:proofErr w:type="spellStart"/>
      <w:r>
        <w:t>Product</w:t>
      </w:r>
      <w:proofErr w:type="spellEnd"/>
      <w:r>
        <w:t xml:space="preserve"> Backlog y Sprint Backlog con cronograma hasta el 5 de octubre (sección 4).</w:t>
      </w:r>
    </w:p>
    <w:p w14:paraId="1F55BE20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 xml:space="preserve">Diseño de seguridad especificado a nivel de librería, algoritmo y parámetro: hash, JWT, protección de datos sensibles y </w:t>
      </w:r>
      <w:proofErr w:type="spellStart"/>
      <w:r>
        <w:t>checklist</w:t>
      </w:r>
      <w:proofErr w:type="spellEnd"/>
      <w:r>
        <w:t xml:space="preserve"> de revisión con IA (sección 7).</w:t>
      </w:r>
    </w:p>
    <w:p w14:paraId="376B8F4B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 xml:space="preserve">Esqueleto compartido funcional: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React</w:t>
      </w:r>
      <w:proofErr w:type="spellEnd"/>
      <w:r>
        <w:t>/Vite, esquema SQLite completo, servidor único de entrega — probado de punta a punta.</w:t>
      </w:r>
    </w:p>
    <w:p w14:paraId="3464F688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 xml:space="preserve">Tablero de seguimiento en GitHub: </w:t>
      </w:r>
      <w:proofErr w:type="spellStart"/>
      <w:r>
        <w:t>milestone</w:t>
      </w:r>
      <w:proofErr w:type="spellEnd"/>
      <w:r>
        <w:t xml:space="preserve"> con fecha de entrega y una </w:t>
      </w:r>
      <w:proofErr w:type="spellStart"/>
      <w:r>
        <w:t>issue</w:t>
      </w:r>
      <w:proofErr w:type="spellEnd"/>
      <w:r>
        <w:t xml:space="preserve"> por dominio, asignadas por integrante.</w:t>
      </w:r>
    </w:p>
    <w:p w14:paraId="2052816C" w14:textId="77777777" w:rsidR="00455633" w:rsidRDefault="00940771">
      <w:pPr>
        <w:spacing w:after="120"/>
      </w:pPr>
      <w:r>
        <w:rPr>
          <w:b/>
          <w:bCs/>
        </w:rPr>
        <w:t>Pendiente (Sprint 1 y 2):</w:t>
      </w:r>
    </w:p>
    <w:p w14:paraId="183BC0B0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>Implementación de los 4 dominios (HU-01 a HU-04): CRUD de Destinos y Paquetes, autenticación y CRUD de Clientes, y Reservas con validación de cupo y fecha.</w:t>
      </w:r>
    </w:p>
    <w:p w14:paraId="475BD91C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>Pruebas automatizadas por dominio.</w:t>
      </w:r>
    </w:p>
    <w:p w14:paraId="29A4D15A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>Revisión de seguridad del sistema integrado (sección 7.3).</w:t>
      </w:r>
    </w:p>
    <w:p w14:paraId="33003CCB" w14:textId="77777777" w:rsidR="00455633" w:rsidRDefault="00940771">
      <w:pPr>
        <w:pStyle w:val="Prrafodelista"/>
        <w:numPr>
          <w:ilvl w:val="0"/>
          <w:numId w:val="1"/>
        </w:numPr>
        <w:spacing w:after="60"/>
      </w:pPr>
      <w:r>
        <w:t>Defensa argumentativa individual de cada integrante sobre su dominio.</w:t>
      </w:r>
    </w:p>
    <w:sectPr w:rsidR="00455633">
      <w:headerReference w:type="default" r:id="rId33"/>
      <w:footerReference w:type="default" r:id="rId3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E58F7" w14:textId="77777777" w:rsidR="00402EB0" w:rsidRDefault="00402EB0">
      <w:r>
        <w:separator/>
      </w:r>
    </w:p>
  </w:endnote>
  <w:endnote w:type="continuationSeparator" w:id="0">
    <w:p w14:paraId="0A87DAA4" w14:textId="77777777" w:rsidR="00402EB0" w:rsidRDefault="00402E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D71BD" w14:textId="77777777" w:rsidR="00455633" w:rsidRDefault="00940771">
    <w:pPr>
      <w:tabs>
        <w:tab w:val="right" w:pos="9026"/>
      </w:tabs>
    </w:pPr>
    <w:r>
      <w:rPr>
        <w:color w:val="666666"/>
        <w:sz w:val="16"/>
        <w:szCs w:val="16"/>
      </w:rPr>
      <w:t>Prof. Rubén Schnettler · INACAP Valparaíso</w:t>
    </w:r>
    <w:r>
      <w:rPr>
        <w:sz w:val="16"/>
        <w:szCs w:val="16"/>
      </w:rPr>
      <w:tab/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B2D22">
      <w:rPr>
        <w:noProof/>
        <w:color w:val="666666"/>
        <w:sz w:val="16"/>
        <w:szCs w:val="16"/>
      </w:rPr>
      <w:t>18</w:t>
    </w:r>
    <w:r>
      <w:rPr>
        <w:color w:val="6666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C8B16" w14:textId="77777777" w:rsidR="00455633" w:rsidRDefault="00940771">
    <w:pPr>
      <w:tabs>
        <w:tab w:val="right" w:pos="9026"/>
      </w:tabs>
    </w:pPr>
    <w:r>
      <w:rPr>
        <w:color w:val="666666"/>
        <w:sz w:val="16"/>
        <w:szCs w:val="16"/>
      </w:rPr>
      <w:t>Prof. Rubén Schnettler · INACAP Valparaíso</w:t>
    </w:r>
    <w:r>
      <w:rPr>
        <w:sz w:val="16"/>
        <w:szCs w:val="16"/>
      </w:rPr>
      <w:tab/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B2D22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72092" w14:textId="77777777" w:rsidR="00455633" w:rsidRDefault="00940771">
    <w:pPr>
      <w:tabs>
        <w:tab w:val="right" w:pos="9026"/>
      </w:tabs>
    </w:pPr>
    <w:r>
      <w:rPr>
        <w:color w:val="666666"/>
        <w:sz w:val="16"/>
        <w:szCs w:val="16"/>
      </w:rPr>
      <w:t>Prof. Rubén Schnettler · INACAP Valparaíso</w:t>
    </w:r>
    <w:r>
      <w:rPr>
        <w:sz w:val="16"/>
        <w:szCs w:val="16"/>
      </w:rPr>
      <w:tab/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B2D22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08D41" w14:textId="77777777" w:rsidR="00455633" w:rsidRDefault="00940771">
    <w:pPr>
      <w:tabs>
        <w:tab w:val="right" w:pos="9026"/>
      </w:tabs>
    </w:pPr>
    <w:r>
      <w:rPr>
        <w:color w:val="666666"/>
        <w:sz w:val="16"/>
        <w:szCs w:val="16"/>
      </w:rPr>
      <w:t>Prof. Rubén Schnettler · INACAP Valparaíso</w:t>
    </w:r>
    <w:r>
      <w:rPr>
        <w:sz w:val="16"/>
        <w:szCs w:val="16"/>
      </w:rPr>
      <w:tab/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B2D22">
      <w:rPr>
        <w:noProof/>
        <w:color w:val="666666"/>
        <w:sz w:val="16"/>
        <w:szCs w:val="16"/>
      </w:rPr>
      <w:t>4</w:t>
    </w:r>
    <w:r>
      <w:rPr>
        <w:color w:val="666666"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13C8E" w14:textId="77777777" w:rsidR="00455633" w:rsidRDefault="00940771">
    <w:pPr>
      <w:tabs>
        <w:tab w:val="right" w:pos="9026"/>
      </w:tabs>
    </w:pPr>
    <w:r>
      <w:rPr>
        <w:color w:val="666666"/>
        <w:sz w:val="16"/>
        <w:szCs w:val="16"/>
      </w:rPr>
      <w:t>Prof. Rubén Schnettler · INACAP Valparaíso</w:t>
    </w:r>
    <w:r>
      <w:rPr>
        <w:sz w:val="16"/>
        <w:szCs w:val="16"/>
      </w:rPr>
      <w:tab/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B2D22">
      <w:rPr>
        <w:noProof/>
        <w:color w:val="666666"/>
        <w:sz w:val="16"/>
        <w:szCs w:val="16"/>
      </w:rPr>
      <w:t>6</w:t>
    </w:r>
    <w:r>
      <w:rPr>
        <w:color w:val="666666"/>
        <w:sz w:val="16"/>
        <w:szCs w:val="16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08603" w14:textId="77777777" w:rsidR="00455633" w:rsidRDefault="00940771">
    <w:pPr>
      <w:tabs>
        <w:tab w:val="right" w:pos="9026"/>
      </w:tabs>
    </w:pPr>
    <w:r>
      <w:rPr>
        <w:color w:val="666666"/>
        <w:sz w:val="16"/>
        <w:szCs w:val="16"/>
      </w:rPr>
      <w:t>Prof. Rubén Schnettler · INACAP Valparaíso</w:t>
    </w:r>
    <w:r>
      <w:rPr>
        <w:sz w:val="16"/>
        <w:szCs w:val="16"/>
      </w:rPr>
      <w:tab/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B2D22">
      <w:rPr>
        <w:noProof/>
        <w:color w:val="666666"/>
        <w:sz w:val="16"/>
        <w:szCs w:val="16"/>
      </w:rPr>
      <w:t>7</w:t>
    </w:r>
    <w:r>
      <w:rPr>
        <w:color w:val="666666"/>
        <w:sz w:val="16"/>
        <w:szCs w:val="16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56747" w14:textId="77777777" w:rsidR="00455633" w:rsidRDefault="00940771">
    <w:pPr>
      <w:tabs>
        <w:tab w:val="right" w:pos="9026"/>
      </w:tabs>
    </w:pPr>
    <w:r>
      <w:rPr>
        <w:color w:val="666666"/>
        <w:sz w:val="16"/>
        <w:szCs w:val="16"/>
      </w:rPr>
      <w:t>Prof. Rubén Schnettler · INACAP Valparaíso</w:t>
    </w:r>
    <w:r>
      <w:rPr>
        <w:sz w:val="16"/>
        <w:szCs w:val="16"/>
      </w:rPr>
      <w:tab/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B2D22">
      <w:rPr>
        <w:noProof/>
        <w:color w:val="666666"/>
        <w:sz w:val="16"/>
        <w:szCs w:val="16"/>
      </w:rPr>
      <w:t>9</w:t>
    </w:r>
    <w:r>
      <w:rPr>
        <w:color w:val="666666"/>
        <w:sz w:val="16"/>
        <w:szCs w:val="16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45E29" w14:textId="77777777" w:rsidR="00455633" w:rsidRDefault="00940771">
    <w:pPr>
      <w:tabs>
        <w:tab w:val="right" w:pos="9026"/>
      </w:tabs>
    </w:pPr>
    <w:r>
      <w:rPr>
        <w:color w:val="666666"/>
        <w:sz w:val="16"/>
        <w:szCs w:val="16"/>
      </w:rPr>
      <w:t>Prof. Rubén Schnettler · INACAP Valparaíso</w:t>
    </w:r>
    <w:r>
      <w:rPr>
        <w:sz w:val="16"/>
        <w:szCs w:val="16"/>
      </w:rPr>
      <w:tab/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B2D22">
      <w:rPr>
        <w:noProof/>
        <w:color w:val="666666"/>
        <w:sz w:val="16"/>
        <w:szCs w:val="16"/>
      </w:rPr>
      <w:t>12</w:t>
    </w:r>
    <w:r>
      <w:rPr>
        <w:color w:val="666666"/>
        <w:sz w:val="16"/>
        <w:szCs w:val="16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4628E" w14:textId="77777777" w:rsidR="00455633" w:rsidRDefault="00940771">
    <w:pPr>
      <w:tabs>
        <w:tab w:val="right" w:pos="9026"/>
      </w:tabs>
    </w:pPr>
    <w:r>
      <w:rPr>
        <w:color w:val="666666"/>
        <w:sz w:val="16"/>
        <w:szCs w:val="16"/>
      </w:rPr>
      <w:t>Prof. Rubén Schnettler · INACAP Valparaíso</w:t>
    </w:r>
    <w:r>
      <w:rPr>
        <w:sz w:val="16"/>
        <w:szCs w:val="16"/>
      </w:rPr>
      <w:tab/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B2D22">
      <w:rPr>
        <w:noProof/>
        <w:color w:val="666666"/>
        <w:sz w:val="16"/>
        <w:szCs w:val="16"/>
      </w:rPr>
      <w:t>14</w:t>
    </w:r>
    <w:r>
      <w:rPr>
        <w:color w:val="666666"/>
        <w:sz w:val="16"/>
        <w:szCs w:val="16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0083" w14:textId="77777777" w:rsidR="00455633" w:rsidRDefault="00940771">
    <w:pPr>
      <w:tabs>
        <w:tab w:val="right" w:pos="9026"/>
      </w:tabs>
    </w:pPr>
    <w:r>
      <w:rPr>
        <w:color w:val="666666"/>
        <w:sz w:val="16"/>
        <w:szCs w:val="16"/>
      </w:rPr>
      <w:t>Prof. Rubén Schnettler · INACAP Valparaíso</w:t>
    </w:r>
    <w:r>
      <w:rPr>
        <w:sz w:val="16"/>
        <w:szCs w:val="16"/>
      </w:rPr>
      <w:tab/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B2D22">
      <w:rPr>
        <w:noProof/>
        <w:color w:val="666666"/>
        <w:sz w:val="16"/>
        <w:szCs w:val="16"/>
      </w:rPr>
      <w:t>15</w:t>
    </w:r>
    <w:r>
      <w:rPr>
        <w:color w:val="666666"/>
        <w:sz w:val="16"/>
        <w:szCs w:val="16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F9230" w14:textId="77777777" w:rsidR="00455633" w:rsidRDefault="00940771">
    <w:pPr>
      <w:tabs>
        <w:tab w:val="right" w:pos="9026"/>
      </w:tabs>
    </w:pPr>
    <w:r>
      <w:rPr>
        <w:color w:val="666666"/>
        <w:sz w:val="16"/>
        <w:szCs w:val="16"/>
      </w:rPr>
      <w:t>Prof. Rubén Schnettler · INACAP Valparaíso</w:t>
    </w:r>
    <w:r>
      <w:rPr>
        <w:sz w:val="16"/>
        <w:szCs w:val="16"/>
      </w:rPr>
      <w:tab/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B2D22">
      <w:rPr>
        <w:noProof/>
        <w:color w:val="666666"/>
        <w:sz w:val="16"/>
        <w:szCs w:val="16"/>
      </w:rPr>
      <w:t>16</w:t>
    </w:r>
    <w:r>
      <w:rPr>
        <w:color w:val="666666"/>
        <w:sz w:val="16"/>
        <w:szCs w:val="16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D99E1" w14:textId="77777777" w:rsidR="00455633" w:rsidRDefault="00940771">
    <w:pPr>
      <w:tabs>
        <w:tab w:val="right" w:pos="9026"/>
      </w:tabs>
    </w:pPr>
    <w:r>
      <w:rPr>
        <w:color w:val="666666"/>
        <w:sz w:val="16"/>
        <w:szCs w:val="16"/>
      </w:rPr>
      <w:t>Prof. Rubén Schnettler · INACAP Valparaíso</w:t>
    </w:r>
    <w:r>
      <w:rPr>
        <w:sz w:val="16"/>
        <w:szCs w:val="16"/>
      </w:rPr>
      <w:tab/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B2D22">
      <w:rPr>
        <w:noProof/>
        <w:color w:val="666666"/>
        <w:sz w:val="16"/>
        <w:szCs w:val="16"/>
      </w:rPr>
      <w:t>18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E99BC" w14:textId="77777777" w:rsidR="00402EB0" w:rsidRDefault="00402EB0">
      <w:r>
        <w:separator/>
      </w:r>
    </w:p>
  </w:footnote>
  <w:footnote w:type="continuationSeparator" w:id="0">
    <w:p w14:paraId="6B7C0C81" w14:textId="77777777" w:rsidR="00402EB0" w:rsidRDefault="00402E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6508F" w14:textId="77777777" w:rsidR="00455633" w:rsidRDefault="00940771">
    <w:pPr>
      <w:pBdr>
        <w:bottom w:val="single" w:sz="4" w:space="4" w:color="999999"/>
      </w:pBdr>
      <w:jc w:val="right"/>
    </w:pPr>
    <w:r>
      <w:rPr>
        <w:color w:val="666666"/>
        <w:sz w:val="16"/>
        <w:szCs w:val="16"/>
      </w:rPr>
      <w:t>CASO · AGENCIA DE VIAJES · VIAJES AVENTURA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B00DD" w14:textId="77777777" w:rsidR="00455633" w:rsidRDefault="0045563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C0C99" w14:textId="77777777" w:rsidR="00455633" w:rsidRDefault="00940771">
    <w:pPr>
      <w:pBdr>
        <w:bottom w:val="single" w:sz="4" w:space="4" w:color="999999"/>
      </w:pBdr>
      <w:jc w:val="right"/>
    </w:pPr>
    <w:r>
      <w:rPr>
        <w:color w:val="666666"/>
        <w:sz w:val="16"/>
        <w:szCs w:val="16"/>
      </w:rPr>
      <w:t>CASO · AGENCIA DE VIAJES · VIAJES AVENTURA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4F1F" w14:textId="77777777" w:rsidR="00455633" w:rsidRDefault="00940771">
    <w:pPr>
      <w:pBdr>
        <w:bottom w:val="single" w:sz="4" w:space="4" w:color="999999"/>
      </w:pBdr>
      <w:jc w:val="right"/>
    </w:pPr>
    <w:r>
      <w:rPr>
        <w:color w:val="666666"/>
        <w:sz w:val="16"/>
        <w:szCs w:val="16"/>
      </w:rPr>
      <w:t>CASO · AGENCIA DE VIAJES · VIAJES AVENTURA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3276B" w14:textId="77777777" w:rsidR="00455633" w:rsidRDefault="00940771">
    <w:pPr>
      <w:pBdr>
        <w:bottom w:val="single" w:sz="4" w:space="4" w:color="999999"/>
      </w:pBdr>
      <w:jc w:val="right"/>
    </w:pPr>
    <w:r>
      <w:rPr>
        <w:color w:val="666666"/>
        <w:sz w:val="16"/>
        <w:szCs w:val="16"/>
      </w:rPr>
      <w:t>CASO · AGENCIA DE VIAJES · VIAJES AVENTURA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12DB4" w14:textId="77777777" w:rsidR="00455633" w:rsidRDefault="00940771">
    <w:pPr>
      <w:pBdr>
        <w:bottom w:val="single" w:sz="4" w:space="4" w:color="999999"/>
      </w:pBdr>
      <w:jc w:val="right"/>
    </w:pPr>
    <w:r>
      <w:rPr>
        <w:color w:val="666666"/>
        <w:sz w:val="16"/>
        <w:szCs w:val="16"/>
      </w:rPr>
      <w:t>CASO · AGENCIA DE VIAJES · VIAJES AVENTURA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5FF55" w14:textId="77777777" w:rsidR="00455633" w:rsidRDefault="00940771">
    <w:pPr>
      <w:pBdr>
        <w:bottom w:val="single" w:sz="4" w:space="4" w:color="999999"/>
      </w:pBdr>
      <w:jc w:val="right"/>
    </w:pPr>
    <w:r>
      <w:rPr>
        <w:color w:val="666666"/>
        <w:sz w:val="16"/>
        <w:szCs w:val="16"/>
      </w:rPr>
      <w:t>CASO · AGENCIA DE VIAJES · VIAJES AVENTURA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B48C9" w14:textId="77777777" w:rsidR="00455633" w:rsidRDefault="00940771">
    <w:pPr>
      <w:pBdr>
        <w:bottom w:val="single" w:sz="4" w:space="4" w:color="999999"/>
      </w:pBdr>
      <w:jc w:val="right"/>
    </w:pPr>
    <w:r>
      <w:rPr>
        <w:color w:val="666666"/>
        <w:sz w:val="16"/>
        <w:szCs w:val="16"/>
      </w:rPr>
      <w:t>CASO · AGENCIA DE VIAJES · VIAJES AVENTURA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BEFA8" w14:textId="77777777" w:rsidR="00455633" w:rsidRDefault="00940771">
    <w:pPr>
      <w:pBdr>
        <w:bottom w:val="single" w:sz="4" w:space="4" w:color="999999"/>
      </w:pBdr>
      <w:jc w:val="right"/>
    </w:pPr>
    <w:r>
      <w:rPr>
        <w:color w:val="666666"/>
        <w:sz w:val="16"/>
        <w:szCs w:val="16"/>
      </w:rPr>
      <w:t>CASO · AGENCIA DE VIAJES · VIAJES AVENTURA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E5CAE" w14:textId="77777777" w:rsidR="00455633" w:rsidRDefault="00940771">
    <w:pPr>
      <w:pBdr>
        <w:bottom w:val="single" w:sz="4" w:space="4" w:color="999999"/>
      </w:pBdr>
      <w:jc w:val="right"/>
    </w:pPr>
    <w:r>
      <w:rPr>
        <w:color w:val="666666"/>
        <w:sz w:val="16"/>
        <w:szCs w:val="16"/>
      </w:rPr>
      <w:t>CASO · AGENCIA DE VIAJES · VIAJES AVENTURA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0E5B3" w14:textId="77777777" w:rsidR="00455633" w:rsidRDefault="00940771">
    <w:pPr>
      <w:pBdr>
        <w:bottom w:val="single" w:sz="4" w:space="4" w:color="999999"/>
      </w:pBdr>
      <w:jc w:val="right"/>
    </w:pPr>
    <w:r>
      <w:rPr>
        <w:color w:val="666666"/>
        <w:sz w:val="16"/>
        <w:szCs w:val="16"/>
      </w:rPr>
      <w:t>CASO · AGENCIA DE VIAJES · VIAJES AVENTURA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257B3" w14:textId="77777777" w:rsidR="00455633" w:rsidRDefault="00940771">
    <w:pPr>
      <w:pBdr>
        <w:bottom w:val="single" w:sz="4" w:space="4" w:color="999999"/>
      </w:pBdr>
      <w:jc w:val="right"/>
    </w:pPr>
    <w:r>
      <w:rPr>
        <w:color w:val="666666"/>
        <w:sz w:val="16"/>
        <w:szCs w:val="16"/>
      </w:rPr>
      <w:t>CASO · AGENCIA DE VIAJES · VIAJES AVENTURA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CF772D"/>
    <w:multiLevelType w:val="hybridMultilevel"/>
    <w:tmpl w:val="2702FC9A"/>
    <w:lvl w:ilvl="0" w:tplc="5B6CA654">
      <w:start w:val="1"/>
      <w:numFmt w:val="bullet"/>
      <w:lvlText w:val="●"/>
      <w:lvlJc w:val="left"/>
      <w:pPr>
        <w:ind w:left="720" w:hanging="360"/>
      </w:pPr>
    </w:lvl>
    <w:lvl w:ilvl="1" w:tplc="747651AC" w:tentative="1">
      <w:start w:val="1"/>
      <w:numFmt w:val="bullet"/>
      <w:lvlText w:val="○"/>
      <w:lvlJc w:val="left"/>
      <w:pPr>
        <w:ind w:left="1440" w:hanging="360"/>
      </w:pPr>
    </w:lvl>
    <w:lvl w:ilvl="2" w:tplc="9BEC389C" w:tentative="1">
      <w:start w:val="1"/>
      <w:numFmt w:val="bullet"/>
      <w:lvlText w:val="■"/>
      <w:lvlJc w:val="left"/>
      <w:pPr>
        <w:ind w:left="2160" w:hanging="360"/>
      </w:pPr>
    </w:lvl>
    <w:lvl w:ilvl="3" w:tplc="12DE32A6" w:tentative="1">
      <w:start w:val="1"/>
      <w:numFmt w:val="bullet"/>
      <w:lvlText w:val="●"/>
      <w:lvlJc w:val="left"/>
      <w:pPr>
        <w:ind w:left="2880" w:hanging="360"/>
      </w:pPr>
    </w:lvl>
    <w:lvl w:ilvl="4" w:tplc="6EF883AE" w:tentative="1">
      <w:start w:val="1"/>
      <w:numFmt w:val="bullet"/>
      <w:lvlText w:val="○"/>
      <w:lvlJc w:val="left"/>
      <w:pPr>
        <w:ind w:left="3600" w:hanging="360"/>
      </w:pPr>
    </w:lvl>
    <w:lvl w:ilvl="5" w:tplc="092A0F2C" w:tentative="1">
      <w:start w:val="1"/>
      <w:numFmt w:val="bullet"/>
      <w:lvlText w:val="■"/>
      <w:lvlJc w:val="left"/>
      <w:pPr>
        <w:ind w:left="4320" w:hanging="360"/>
      </w:pPr>
    </w:lvl>
    <w:lvl w:ilvl="6" w:tplc="5D804FEA" w:tentative="1">
      <w:start w:val="1"/>
      <w:numFmt w:val="bullet"/>
      <w:lvlText w:val="●"/>
      <w:lvlJc w:val="left"/>
      <w:pPr>
        <w:ind w:left="5040" w:hanging="360"/>
      </w:pPr>
    </w:lvl>
    <w:lvl w:ilvl="7" w:tplc="35426B40" w:tentative="1">
      <w:start w:val="1"/>
      <w:numFmt w:val="bullet"/>
      <w:lvlText w:val="●"/>
      <w:lvlJc w:val="left"/>
      <w:pPr>
        <w:ind w:left="5760" w:hanging="360"/>
      </w:pPr>
    </w:lvl>
    <w:lvl w:ilvl="8" w:tplc="EE969E7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075270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633"/>
    <w:rsid w:val="00402EB0"/>
    <w:rsid w:val="00455633"/>
    <w:rsid w:val="004F6BFD"/>
    <w:rsid w:val="00614755"/>
    <w:rsid w:val="00710D12"/>
    <w:rsid w:val="00940771"/>
    <w:rsid w:val="009B2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92772"/>
  <w15:docId w15:val="{F72005EE-8A9D-48CE-A51F-D6F50CD9D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B2D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B2D2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2.png"/><Relationship Id="rId26" Type="http://schemas.openxmlformats.org/officeDocument/2006/relationships/footer" Target="footer8.xml"/><Relationship Id="rId3" Type="http://schemas.openxmlformats.org/officeDocument/2006/relationships/settings" Target="settings.xml"/><Relationship Id="rId21" Type="http://schemas.openxmlformats.org/officeDocument/2006/relationships/image" Target="media/image3.png"/><Relationship Id="rId34" Type="http://schemas.openxmlformats.org/officeDocument/2006/relationships/footer" Target="footer12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5" Type="http://schemas.openxmlformats.org/officeDocument/2006/relationships/header" Target="header8.xml"/><Relationship Id="rId33" Type="http://schemas.openxmlformats.org/officeDocument/2006/relationships/header" Target="header12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6.xml"/><Relationship Id="rId29" Type="http://schemas.openxmlformats.org/officeDocument/2006/relationships/header" Target="header10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footer" Target="footer7.xml"/><Relationship Id="rId32" Type="http://schemas.openxmlformats.org/officeDocument/2006/relationships/footer" Target="footer11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header" Target="header7.xml"/><Relationship Id="rId28" Type="http://schemas.openxmlformats.org/officeDocument/2006/relationships/footer" Target="footer9.xml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31" Type="http://schemas.openxmlformats.org/officeDocument/2006/relationships/header" Target="header1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image" Target="media/image4.png"/><Relationship Id="rId27" Type="http://schemas.openxmlformats.org/officeDocument/2006/relationships/header" Target="header9.xml"/><Relationship Id="rId30" Type="http://schemas.openxmlformats.org/officeDocument/2006/relationships/footer" Target="footer10.xml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3715</Words>
  <Characters>20438</Characters>
  <Application>Microsoft Office Word</Application>
  <DocSecurity>0</DocSecurity>
  <Lines>170</Lines>
  <Paragraphs>48</Paragraphs>
  <ScaleCrop>false</ScaleCrop>
  <Company/>
  <LinksUpToDate>false</LinksUpToDate>
  <CharactersWithSpaces>24105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LOGAN ANDRE SILVA JARA</cp:lastModifiedBy>
  <cp:revision>4</cp:revision>
  <dcterms:created xsi:type="dcterms:W3CDTF">2026-09-30T23:52:00Z</dcterms:created>
  <dcterms:modified xsi:type="dcterms:W3CDTF">2026-10-01T19:02:00Z</dcterms:modified>
</cp:coreProperties>
</file>