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rsidSect="006B0886">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75405" w:history="1">
            <w:r>
              <w:rPr>
                <w:rStyle w:val="Hipervnculo"/>
                <w:b/>
                <w:bCs/>
                <w:noProof/>
              </w:rPr>
              <w:t>1. Introducción y resumen del caso</w:t>
            </w:r>
            <w:r>
              <w:rPr>
                <w:noProof/>
              </w:rPr>
              <w:tab/>
            </w:r>
            <w:r>
              <w:rPr>
                <w:noProof/>
              </w:rPr>
              <w:fldChar w:fldCharType="begin"/>
            </w:r>
            <w:r>
              <w:rPr>
                <w:noProof/>
              </w:rPr>
              <w:instrText xml:space="preserve"> PAGEREF _Toc241775405 \h </w:instrText>
            </w:r>
            <w:r>
              <w:rPr>
                <w:noProof/>
              </w:rPr>
            </w:r>
            <w:r>
              <w:rPr>
                <w:noProof/>
              </w:rPr>
              <w:fldChar w:fldCharType="separate"/>
            </w:r>
            <w:r>
              <w:rPr>
                <w:noProof/>
              </w:rPr>
              <w:t>3</w:t>
            </w:r>
            <w:r>
              <w:rPr>
                <w:noProof/>
              </w:rPr>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r>
            <w:r>
              <w:rPr>
                <w:noProof/>
              </w:rPr>
              <w:fldChar w:fldCharType="begin"/>
            </w:r>
            <w:r>
              <w:rPr>
                <w:noProof/>
              </w:rPr>
              <w:instrText xml:space="preserve"> PAGEREF _Toc241775406 \h </w:instrText>
            </w:r>
            <w:r>
              <w:rPr>
                <w:noProof/>
              </w:rPr>
            </w:r>
            <w:r>
              <w:rPr>
                <w:noProof/>
              </w:rPr>
              <w:fldChar w:fldCharType="separate"/>
            </w:r>
            <w:r>
              <w:rPr>
                <w:noProof/>
              </w:rPr>
              <w:t>4</w:t>
            </w:r>
            <w:r>
              <w:rPr>
                <w:noProof/>
              </w:rPr>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r>
            <w:r>
              <w:rPr>
                <w:noProof/>
              </w:rPr>
              <w:fldChar w:fldCharType="begin"/>
            </w:r>
            <w:r>
              <w:rPr>
                <w:noProof/>
              </w:rPr>
              <w:instrText xml:space="preserve"> PAGEREF _Toc241775407 \h </w:instrText>
            </w:r>
            <w:r>
              <w:rPr>
                <w:noProof/>
              </w:rPr>
            </w:r>
            <w:r>
              <w:rPr>
                <w:noProof/>
              </w:rPr>
              <w:fldChar w:fldCharType="separate"/>
            </w:r>
            <w:r>
              <w:rPr>
                <w:noProof/>
              </w:rPr>
              <w:t>4</w:t>
            </w:r>
            <w:r>
              <w:rPr>
                <w:noProof/>
              </w:rPr>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r>
            <w:r>
              <w:rPr>
                <w:noProof/>
              </w:rPr>
              <w:fldChar w:fldCharType="begin"/>
            </w:r>
            <w:r>
              <w:rPr>
                <w:noProof/>
              </w:rPr>
              <w:instrText xml:space="preserve"> PAGEREF _Toc241775408 \h </w:instrText>
            </w:r>
            <w:r>
              <w:rPr>
                <w:noProof/>
              </w:rPr>
            </w:r>
            <w:r>
              <w:rPr>
                <w:noProof/>
              </w:rPr>
              <w:fldChar w:fldCharType="separate"/>
            </w:r>
            <w:r>
              <w:rPr>
                <w:noProof/>
              </w:rPr>
              <w:t>5</w:t>
            </w:r>
            <w:r>
              <w:rPr>
                <w:noProof/>
              </w:rPr>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r>
            <w:r>
              <w:rPr>
                <w:noProof/>
              </w:rPr>
              <w:fldChar w:fldCharType="begin"/>
            </w:r>
            <w:r>
              <w:rPr>
                <w:noProof/>
              </w:rPr>
              <w:instrText xml:space="preserve"> PAGEREF _Toc241775409 \h </w:instrText>
            </w:r>
            <w:r>
              <w:rPr>
                <w:noProof/>
              </w:rPr>
            </w:r>
            <w:r>
              <w:rPr>
                <w:noProof/>
              </w:rPr>
              <w:fldChar w:fldCharType="separate"/>
            </w:r>
            <w:r>
              <w:rPr>
                <w:noProof/>
              </w:rPr>
              <w:t>5</w:t>
            </w:r>
            <w:r>
              <w:rPr>
                <w:noProof/>
              </w:rPr>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r>
            <w:r>
              <w:rPr>
                <w:noProof/>
              </w:rPr>
              <w:fldChar w:fldCharType="begin"/>
            </w:r>
            <w:r>
              <w:rPr>
                <w:noProof/>
              </w:rPr>
              <w:instrText xml:space="preserve"> PAGEREF _Toc241775410 \h </w:instrText>
            </w:r>
            <w:r>
              <w:rPr>
                <w:noProof/>
              </w:rPr>
            </w:r>
            <w:r>
              <w:rPr>
                <w:noProof/>
              </w:rPr>
              <w:fldChar w:fldCharType="separate"/>
            </w:r>
            <w:r>
              <w:rPr>
                <w:noProof/>
              </w:rPr>
              <w:t>6</w:t>
            </w:r>
            <w:r>
              <w:rPr>
                <w:noProof/>
              </w:rPr>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r>
            <w:r>
              <w:rPr>
                <w:noProof/>
              </w:rPr>
              <w:fldChar w:fldCharType="begin"/>
            </w:r>
            <w:r>
              <w:rPr>
                <w:noProof/>
              </w:rPr>
              <w:instrText xml:space="preserve"> PAGEREF _Toc241775411 \h </w:instrText>
            </w:r>
            <w:r>
              <w:rPr>
                <w:noProof/>
              </w:rPr>
            </w:r>
            <w:r>
              <w:rPr>
                <w:noProof/>
              </w:rPr>
              <w:fldChar w:fldCharType="separate"/>
            </w:r>
            <w:r>
              <w:rPr>
                <w:noProof/>
              </w:rPr>
              <w:t>7</w:t>
            </w:r>
            <w:r>
              <w:rPr>
                <w:noProof/>
              </w:rPr>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r>
            <w:r>
              <w:rPr>
                <w:noProof/>
              </w:rPr>
              <w:fldChar w:fldCharType="begin"/>
            </w:r>
            <w:r>
              <w:rPr>
                <w:noProof/>
              </w:rPr>
              <w:instrText xml:space="preserve"> PAGEREF _Toc241775412 \h </w:instrText>
            </w:r>
            <w:r>
              <w:rPr>
                <w:noProof/>
              </w:rPr>
            </w:r>
            <w:r>
              <w:rPr>
                <w:noProof/>
              </w:rPr>
              <w:fldChar w:fldCharType="separate"/>
            </w:r>
            <w:r>
              <w:rPr>
                <w:noProof/>
              </w:rPr>
              <w:t>11</w:t>
            </w:r>
            <w:r>
              <w:rPr>
                <w:noProof/>
              </w:rPr>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r>
            <w:r>
              <w:rPr>
                <w:noProof/>
              </w:rPr>
              <w:fldChar w:fldCharType="begin"/>
            </w:r>
            <w:r>
              <w:rPr>
                <w:noProof/>
              </w:rPr>
              <w:instrText xml:space="preserve"> PAGEREF _Toc241775413 \h </w:instrText>
            </w:r>
            <w:r>
              <w:rPr>
                <w:noProof/>
              </w:rPr>
            </w:r>
            <w:r>
              <w:rPr>
                <w:noProof/>
              </w:rPr>
              <w:fldChar w:fldCharType="separate"/>
            </w:r>
            <w:r>
              <w:rPr>
                <w:noProof/>
              </w:rPr>
              <w:t>13</w:t>
            </w:r>
            <w:r>
              <w:rPr>
                <w:noProof/>
              </w:rPr>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r>
            <w:r>
              <w:rPr>
                <w:noProof/>
              </w:rPr>
              <w:fldChar w:fldCharType="begin"/>
            </w:r>
            <w:r>
              <w:rPr>
                <w:noProof/>
              </w:rPr>
              <w:instrText xml:space="preserve"> PAGEREF _Toc241775414 \h </w:instrText>
            </w:r>
            <w:r>
              <w:rPr>
                <w:noProof/>
              </w:rPr>
            </w:r>
            <w:r>
              <w:rPr>
                <w:noProof/>
              </w:rPr>
              <w:fldChar w:fldCharType="separate"/>
            </w:r>
            <w:r>
              <w:rPr>
                <w:noProof/>
              </w:rPr>
              <w:t>15</w:t>
            </w:r>
            <w:r>
              <w:rPr>
                <w:noProof/>
              </w:rPr>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r>
            <w:r>
              <w:rPr>
                <w:noProof/>
              </w:rPr>
              <w:fldChar w:fldCharType="begin"/>
            </w:r>
            <w:r>
              <w:rPr>
                <w:noProof/>
              </w:rPr>
              <w:instrText xml:space="preserve"> PAGEREF _Toc241775415 \h </w:instrText>
            </w:r>
            <w:r>
              <w:rPr>
                <w:noProof/>
              </w:rPr>
            </w:r>
            <w:r>
              <w:rPr>
                <w:noProof/>
              </w:rPr>
              <w:fldChar w:fldCharType="separate"/>
            </w:r>
            <w:r>
              <w:rPr>
                <w:noProof/>
              </w:rPr>
              <w:t>17</w:t>
            </w:r>
            <w:r>
              <w:rPr>
                <w:noProof/>
              </w:rPr>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r>
            <w:r>
              <w:rPr>
                <w:noProof/>
              </w:rPr>
              <w:fldChar w:fldCharType="begin"/>
            </w:r>
            <w:r>
              <w:rPr>
                <w:noProof/>
              </w:rPr>
              <w:instrText xml:space="preserve"> PAGEREF _Toc241775416 \h </w:instrText>
            </w:r>
            <w:r>
              <w:rPr>
                <w:noProof/>
              </w:rPr>
            </w:r>
            <w:r>
              <w:rPr>
                <w:noProof/>
              </w:rPr>
              <w:fldChar w:fldCharType="separate"/>
            </w:r>
            <w:r>
              <w:rPr>
                <w:noProof/>
              </w:rPr>
              <w:t>17</w:t>
            </w:r>
            <w:r>
              <w:rPr>
                <w:noProof/>
              </w:rPr>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r>
            <w:r>
              <w:rPr>
                <w:noProof/>
              </w:rPr>
              <w:fldChar w:fldCharType="begin"/>
            </w:r>
            <w:r>
              <w:rPr>
                <w:noProof/>
              </w:rPr>
              <w:instrText xml:space="preserve"> PAGEREF _Toc241775417 \h </w:instrText>
            </w:r>
            <w:r>
              <w:rPr>
                <w:noProof/>
              </w:rPr>
            </w:r>
            <w:r>
              <w:rPr>
                <w:noProof/>
              </w:rPr>
              <w:fldChar w:fldCharType="separate"/>
            </w:r>
            <w:r>
              <w:rPr>
                <w:noProof/>
              </w:rPr>
              <w:t>17</w:t>
            </w:r>
            <w:r>
              <w:rPr>
                <w:noProof/>
              </w:rPr>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r>
            <w:r>
              <w:rPr>
                <w:noProof/>
              </w:rPr>
              <w:fldChar w:fldCharType="begin"/>
            </w:r>
            <w:r>
              <w:rPr>
                <w:noProof/>
              </w:rPr>
              <w:instrText xml:space="preserve"> PAGEREF _Toc241775418 \h </w:instrText>
            </w:r>
            <w:r>
              <w:rPr>
                <w:noProof/>
              </w:rPr>
            </w:r>
            <w:r>
              <w:rPr>
                <w:noProof/>
              </w:rPr>
              <w:fldChar w:fldCharType="separate"/>
            </w:r>
            <w:r>
              <w:rPr>
                <w:noProof/>
              </w:rPr>
              <w:t>17</w:t>
            </w:r>
            <w:r>
              <w:rPr>
                <w:noProof/>
              </w:rPr>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r>
            <w:r>
              <w:rPr>
                <w:noProof/>
              </w:rPr>
              <w:fldChar w:fldCharType="begin"/>
            </w:r>
            <w:r>
              <w:rPr>
                <w:noProof/>
              </w:rPr>
              <w:instrText xml:space="preserve"> PAGEREF _Toc241775419 \h </w:instrText>
            </w:r>
            <w:r>
              <w:rPr>
                <w:noProof/>
              </w:rPr>
            </w:r>
            <w:r>
              <w:rPr>
                <w:noProof/>
              </w:rPr>
              <w:fldChar w:fldCharType="separate"/>
            </w:r>
            <w:r>
              <w:rPr>
                <w:noProof/>
              </w:rPr>
              <w:t>18</w:t>
            </w:r>
            <w:r>
              <w:rPr>
                <w:noProof/>
              </w:rPr>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r>
            <w:r>
              <w:rPr>
                <w:noProof/>
              </w:rPr>
              <w:fldChar w:fldCharType="begin"/>
            </w:r>
            <w:r>
              <w:rPr>
                <w:noProof/>
              </w:rPr>
              <w:instrText xml:space="preserve"> PAGEREF _Toc241775420 \h </w:instrText>
            </w:r>
            <w:r>
              <w:rPr>
                <w:noProof/>
              </w:rPr>
            </w:r>
            <w:r>
              <w:rPr>
                <w:noProof/>
              </w:rPr>
              <w:fldChar w:fldCharType="separate"/>
            </w:r>
            <w:r>
              <w:rPr>
                <w:noProof/>
              </w:rPr>
              <w:t>18</w:t>
            </w:r>
            <w:r>
              <w:rPr>
                <w:noProof/>
              </w:rPr>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r>
            <w:r>
              <w:rPr>
                <w:noProof/>
              </w:rPr>
              <w:fldChar w:fldCharType="begin"/>
            </w:r>
            <w:r>
              <w:rPr>
                <w:noProof/>
              </w:rPr>
              <w:instrText xml:space="preserve"> PAGEREF _Toc241775421 \h </w:instrText>
            </w:r>
            <w:r>
              <w:rPr>
                <w:noProof/>
              </w:rPr>
            </w:r>
            <w:r>
              <w:rPr>
                <w:noProof/>
              </w:rPr>
              <w:fldChar w:fldCharType="separate"/>
            </w:r>
            <w:r>
              <w:rPr>
                <w:noProof/>
              </w:rPr>
              <w:t>18</w:t>
            </w:r>
            <w:r>
              <w:rPr>
                <w:noProof/>
              </w:rPr>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r>
            <w:r>
              <w:rPr>
                <w:noProof/>
              </w:rPr>
              <w:fldChar w:fldCharType="begin"/>
            </w:r>
            <w:r>
              <w:rPr>
                <w:noProof/>
              </w:rPr>
              <w:instrText xml:space="preserve"> PAGEREF _Toc241775422 \h </w:instrText>
            </w:r>
            <w:r>
              <w:rPr>
                <w:noProof/>
              </w:rPr>
            </w:r>
            <w:r>
              <w:rPr>
                <w:noProof/>
              </w:rPr>
              <w:fldChar w:fldCharType="separate"/>
            </w:r>
            <w:r>
              <w:rPr>
                <w:noProof/>
              </w:rPr>
              <w:t>19</w:t>
            </w:r>
            <w:r>
              <w:rPr>
                <w:noProof/>
              </w:rPr>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Justificación técnica y uso crítico de herramientas de IA</w:t>
            </w:r>
            <w:r>
              <w:rPr>
                <w:noProof/>
              </w:rPr>
              <w:tab/>
            </w:r>
            <w:r>
              <w:rPr>
                <w:noProof/>
              </w:rPr>
              <w:fldChar w:fldCharType="begin"/>
            </w:r>
            <w:r>
              <w:rPr>
                <w:noProof/>
              </w:rPr>
              <w:instrText xml:space="preserve"> PAGEREF _Toc241775423 \h </w:instrText>
            </w:r>
            <w:r>
              <w:rPr>
                <w:noProof/>
              </w:rPr>
            </w:r>
            <w:r>
              <w:rPr>
                <w:noProof/>
              </w:rPr>
              <w:fldChar w:fldCharType="separate"/>
            </w:r>
            <w:r>
              <w:rPr>
                <w:noProof/>
              </w:rPr>
              <w:t>21</w:t>
            </w:r>
            <w:r>
              <w:rPr>
                <w:noProof/>
              </w:rPr>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r>
            <w:r>
              <w:rPr>
                <w:noProof/>
              </w:rPr>
              <w:fldChar w:fldCharType="begin"/>
            </w:r>
            <w:r>
              <w:rPr>
                <w:noProof/>
              </w:rPr>
              <w:instrText xml:space="preserve"> PAGEREF _Toc241775424 \h </w:instrText>
            </w:r>
            <w:r>
              <w:rPr>
                <w:noProof/>
              </w:rPr>
            </w:r>
            <w:r>
              <w:rPr>
                <w:noProof/>
              </w:rPr>
              <w:fldChar w:fldCharType="separate"/>
            </w:r>
            <w:r>
              <w:rPr>
                <w:noProof/>
              </w:rPr>
              <w:t>23</w:t>
            </w:r>
            <w:r>
              <w:rPr>
                <w:noProof/>
              </w:rPr>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r>
            <w:r>
              <w:rPr>
                <w:noProof/>
              </w:rPr>
              <w:fldChar w:fldCharType="begin"/>
            </w:r>
            <w:r>
              <w:rPr>
                <w:noProof/>
              </w:rPr>
              <w:instrText xml:space="preserve"> PAGEREF _Toc241775425 \h </w:instrText>
            </w:r>
            <w:r>
              <w:rPr>
                <w:noProof/>
              </w:rPr>
            </w:r>
            <w:r>
              <w:rPr>
                <w:noProof/>
              </w:rPr>
              <w:fldChar w:fldCharType="separate"/>
            </w:r>
            <w:r>
              <w:rPr>
                <w:noProof/>
              </w:rPr>
              <w:t>23</w:t>
            </w:r>
            <w:r>
              <w:rPr>
                <w:noProof/>
              </w:rPr>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r>
            <w:r>
              <w:rPr>
                <w:noProof/>
              </w:rPr>
              <w:fldChar w:fldCharType="begin"/>
            </w:r>
            <w:r>
              <w:rPr>
                <w:noProof/>
              </w:rPr>
              <w:instrText xml:space="preserve"> PAGEREF _Toc241775426 \h </w:instrText>
            </w:r>
            <w:r>
              <w:rPr>
                <w:noProof/>
              </w:rPr>
            </w:r>
            <w:r>
              <w:rPr>
                <w:noProof/>
              </w:rPr>
              <w:fldChar w:fldCharType="separate"/>
            </w:r>
            <w:r>
              <w:rPr>
                <w:noProof/>
              </w:rPr>
              <w:t>23</w:t>
            </w:r>
            <w:r>
              <w:rPr>
                <w:noProof/>
              </w:rPr>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r>
            <w:r>
              <w:rPr>
                <w:noProof/>
              </w:rPr>
              <w:fldChar w:fldCharType="begin"/>
            </w:r>
            <w:r>
              <w:rPr>
                <w:noProof/>
              </w:rPr>
              <w:instrText xml:space="preserve"> PAGEREF _Toc241775427 \h </w:instrText>
            </w:r>
            <w:r>
              <w:rPr>
                <w:noProof/>
              </w:rPr>
            </w:r>
            <w:r>
              <w:rPr>
                <w:noProof/>
              </w:rPr>
              <w:fldChar w:fldCharType="separate"/>
            </w:r>
            <w:r>
              <w:rPr>
                <w:noProof/>
              </w:rPr>
              <w:t>23</w:t>
            </w:r>
            <w:r>
              <w:rPr>
                <w:noProof/>
              </w:rPr>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Pr>
                <w:rStyle w:val="Hipervnculo"/>
                <w:b/>
                <w:bCs/>
                <w:noProof/>
              </w:rPr>
              <w:t>8. Estado actual y próximos pasos</w:t>
            </w:r>
            <w:r>
              <w:rPr>
                <w:noProof/>
              </w:rPr>
              <w:tab/>
            </w:r>
            <w:r>
              <w:rPr>
                <w:noProof/>
              </w:rPr>
              <w:fldChar w:fldCharType="begin"/>
            </w:r>
            <w:r>
              <w:rPr>
                <w:noProof/>
              </w:rPr>
              <w:instrText xml:space="preserve"> PAGEREF _Toc241775428 \h </w:instrText>
            </w:r>
            <w:r>
              <w:rPr>
                <w:noProof/>
              </w:rPr>
            </w:r>
            <w:r>
              <w:rPr>
                <w:noProof/>
              </w:rPr>
              <w:fldChar w:fldCharType="separate"/>
            </w:r>
            <w:r>
              <w:rPr>
                <w:noProof/>
              </w:rPr>
              <w:t>26</w:t>
            </w:r>
            <w:r>
              <w:rPr>
                <w:noProof/>
              </w:rPr>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lastRenderedPageBreak/>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lastRenderedPageBreak/>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 xml:space="preserve">FR-15 (historial de reservas </w:t>
            </w:r>
            <w:proofErr w:type="spellStart"/>
            <w:r>
              <w:t>autoconsultable</w:t>
            </w:r>
            <w:proofErr w:type="spellEnd"/>
            <w:r>
              <w:t xml:space="preserv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lastRenderedPageBreak/>
              <w:t xml:space="preserve">4 destinos que ya no se </w:t>
            </w:r>
            <w:proofErr w:type="gramStart"/>
            <w:r>
              <w:t>operan</w:t>
            </w:r>
            <w:proofErr w:type="gramEnd"/>
            <w:r>
              <w:t xml:space="preserve">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 xml:space="preserve">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implementó en Python. La sección 3.4 cierra con una matriz que verifica, requerimiento por requerimiento, que cada FR y RNF quedó representado en los modelos. Todos los diagramas se construyeron desde cero a partir de FR-01 a FR-15 y RNF-01 a RNF-06; sus fuentes editables están en la carpeta </w:t>
      </w:r>
      <w:proofErr w:type="spellStart"/>
      <w:r>
        <w:t>docs</w:t>
      </w:r>
      <w:proofErr w:type="spellEnd"/>
      <w:r>
        <w:t>/diagramas/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5"/>
          <w:footerReference w:type="default" r:id="rId16"/>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lastRenderedPageBreak/>
        <w:t>3.1 Diagramas de procesos de negocio (BPMN)</w:t>
      </w:r>
      <w:bookmarkEnd w:id="6"/>
    </w:p>
    <w:p w14:paraId="3C335670" w14:textId="77777777" w:rsidR="001B7A8D" w:rsidRDefault="007F7D87">
      <w:pPr>
        <w:spacing w:after="120"/>
      </w:pPr>
      <w:r>
        <w:t>Los tres diagramas usan notación BPMN 2.0: un pool «Viajes Aventura» dividido en carriles (</w:t>
      </w:r>
      <w:proofErr w:type="spellStart"/>
      <w:r>
        <w:t>lanes</w:t>
      </w:r>
      <w:proofErr w:type="spellEnd"/>
      <w:r>
        <w:t>)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lastRenderedPageBreak/>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7"/>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lastRenderedPageBreak/>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8"/>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lastRenderedPageBreak/>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9"/>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20"/>
          <w:footerReference w:type="default" r:id="rId21"/>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lastRenderedPageBreak/>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w:t>
      </w:r>
      <w:proofErr w:type="spellStart"/>
      <w:r>
        <w:t>include</w:t>
      </w:r>
      <w:proofErr w:type="spellEnd"/>
      <w:r>
        <w:t>»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w:t>
      </w:r>
      <w:proofErr w:type="spellStart"/>
      <w:r>
        <w:t>extend</w:t>
      </w:r>
      <w:proofErr w:type="spellEnd"/>
      <w:r>
        <w:t>»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2"/>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lastRenderedPageBreak/>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lastRenderedPageBreak/>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3"/>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lastRenderedPageBreak/>
        <w:t xml:space="preserve">Encapsulamiento: </w:t>
      </w:r>
      <w:r>
        <w:t xml:space="preserve">todos los atributos son privados (-) y el estado solo cambia mediante métodos que aplican las reglas. El precio no tiene un método de asignación libre: solo </w:t>
      </w:r>
      <w:proofErr w:type="spellStart"/>
      <w:r>
        <w:t>calcular_precio</w:t>
      </w:r>
      <w:proofErr w:type="spellEnd"/>
      <w:r>
        <w:t xml:space="preserve">() y publicar() lo modifican (R6, R7), y disponible solo cambia con </w:t>
      </w:r>
      <w:proofErr w:type="spellStart"/>
      <w:r>
        <w:t>marcar_no_disponible</w:t>
      </w:r>
      <w:proofErr w:type="spellEnd"/>
      <w:r>
        <w:t>() (R8).</w:t>
      </w:r>
    </w:p>
    <w:p w14:paraId="29B6D6AB" w14:textId="77777777" w:rsidR="001B7A8D" w:rsidRDefault="007F7D87">
      <w:pPr>
        <w:pStyle w:val="Prrafodelista"/>
        <w:numPr>
          <w:ilvl w:val="0"/>
          <w:numId w:val="1"/>
        </w:numPr>
        <w:spacing w:after="60"/>
        <w:jc w:val="both"/>
      </w:pPr>
      <w:r>
        <w:rPr>
          <w:b/>
          <w:bCs/>
        </w:rPr>
        <w:t xml:space="preserve">Abstracción y herencia: </w:t>
      </w:r>
      <w:r>
        <w:t xml:space="preserve">Usuario es una clase abstracta que reúne lo común a Cliente y Administrador (identidad, correo, hash de la contraseña y </w:t>
      </w:r>
      <w:proofErr w:type="spellStart"/>
      <w:r>
        <w:t>verificar_contrasena</w:t>
      </w:r>
      <w:proofErr w:type="spellEnd"/>
      <w:r>
        <w:t>()),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proofErr w:type="spellStart"/>
      <w:r>
        <w:t>puede_gestionar_catalogo</w:t>
      </w:r>
      <w:proofErr w:type="spellEnd"/>
      <w:r>
        <w:t>()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 xml:space="preserve">Paquete agrega </w:t>
      </w:r>
      <w:proofErr w:type="gramStart"/>
      <w:r>
        <w:t>2..</w:t>
      </w:r>
      <w:proofErr w:type="gramEnd"/>
      <w:r>
        <w:t xml:space="preserve">5 Destino (rombo vacío: el destino existe por sí mismo y puede estar en varios paquetes, R3 y R4); Cliente realiza </w:t>
      </w:r>
      <w:proofErr w:type="gramStart"/>
      <w:r>
        <w:t>0..</w:t>
      </w:r>
      <w:proofErr w:type="gramEnd"/>
      <w:r>
        <w:t xml:space="preserve">* Reserva y cada Reserva es sobre exactamente 1 Paquete (R12); Paquete tiene un </w:t>
      </w:r>
      <w:proofErr w:type="spellStart"/>
      <w:r>
        <w:t>EstadoPaquete</w:t>
      </w:r>
      <w:proofErr w:type="spellEnd"/>
      <w:r>
        <w:t>,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proofErr w:type="spellStart"/>
      <w:r>
        <w:t>Reserva.crear</w:t>
      </w:r>
      <w:proofErr w:type="spellEnd"/>
      <w:r>
        <w:t xml:space="preserve">() es un método de fábrica (estático, subrayado) que solo construye reservas válidas: exige al menos una persona (R16), cupo disponible (R14) y fecha de salida futura (R15), y calcula el total una sola vez (R13). Como el total no tiene método de asignación, no vuelve a cambiar. </w:t>
      </w:r>
      <w:proofErr w:type="spellStart"/>
      <w:r>
        <w:t>Cliente.datos_publicos</w:t>
      </w:r>
      <w:proofErr w:type="spellEnd"/>
      <w:r>
        <w:t>()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 xml:space="preserve">Paquete no guarda el cupo disponible; </w:t>
      </w:r>
      <w:proofErr w:type="spellStart"/>
      <w:r>
        <w:t>cupo_disponible</w:t>
      </w:r>
      <w:proofErr w:type="spellEnd"/>
      <w:r>
        <w:t>()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4"/>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 xml:space="preserve">Repositorio&lt;T&gt; es una clase abstracta genérica que define el contrato común de persistencia (guardar, </w:t>
      </w:r>
      <w:proofErr w:type="spellStart"/>
      <w:r>
        <w:t>buscar_por_id</w:t>
      </w:r>
      <w:proofErr w:type="spellEnd"/>
      <w:r>
        <w:t xml:space="preserve">, listar) sobre una conexión sqlite3. Cada subclase lo implementa para su entidad y agrega solo las consultas que su dominio necesita: </w:t>
      </w:r>
      <w:proofErr w:type="spellStart"/>
      <w:r>
        <w:t>esta_en_algun_paquete</w:t>
      </w:r>
      <w:proofErr w:type="spellEnd"/>
      <w:r>
        <w:t xml:space="preserve">() para R8, </w:t>
      </w:r>
      <w:proofErr w:type="spellStart"/>
      <w:r>
        <w:t>personas_reservadas</w:t>
      </w:r>
      <w:proofErr w:type="spellEnd"/>
      <w:r>
        <w:t xml:space="preserve">() para R14, </w:t>
      </w:r>
      <w:proofErr w:type="spellStart"/>
      <w:r>
        <w:t>buscar_por_correo</w:t>
      </w:r>
      <w:proofErr w:type="spellEnd"/>
      <w:r>
        <w:t xml:space="preserve">() para FR-10 y </w:t>
      </w:r>
      <w:proofErr w:type="spellStart"/>
      <w:r>
        <w:t>listar_por_cliente</w:t>
      </w:r>
      <w:proofErr w:type="spellEnd"/>
      <w:r>
        <w:t>()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lastRenderedPageBreak/>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proofErr w:type="spellStart"/>
            <w:r>
              <w:rPr>
                <w:b/>
                <w:bCs/>
                <w:color w:val="FFFFFF"/>
                <w:sz w:val="18"/>
                <w:szCs w:val="18"/>
              </w:rPr>
              <w:t>Req</w:t>
            </w:r>
            <w:proofErr w:type="spellEnd"/>
            <w:r>
              <w:rPr>
                <w:b/>
                <w:bCs/>
                <w:color w:val="FFFFFF"/>
                <w:sz w:val="18"/>
                <w:szCs w:val="18"/>
              </w:rPr>
              <w:t>.</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 xml:space="preserve">Destino; </w:t>
            </w:r>
            <w:proofErr w:type="spellStart"/>
            <w:r>
              <w:rPr>
                <w:sz w:val="18"/>
                <w:szCs w:val="18"/>
              </w:rPr>
              <w:t>DestinoRepositorio.existe_nombre</w:t>
            </w:r>
            <w:proofErr w:type="spellEnd"/>
            <w:r>
              <w:rPr>
                <w:sz w:val="18"/>
                <w:szCs w:val="18"/>
              </w:rPr>
              <w:t>()</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proofErr w:type="spellStart"/>
            <w:r>
              <w:rPr>
                <w:sz w:val="18"/>
                <w:szCs w:val="18"/>
              </w:rPr>
              <w:t>Destino.actualizar</w:t>
            </w:r>
            <w:proofErr w:type="spellEnd"/>
            <w:r>
              <w:rPr>
                <w:sz w:val="18"/>
                <w:szCs w:val="18"/>
              </w:rPr>
              <w:t>()</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proofErr w:type="spellStart"/>
            <w:r>
              <w:rPr>
                <w:sz w:val="18"/>
                <w:szCs w:val="18"/>
              </w:rPr>
              <w:t>Destino.marcar_no_disponible</w:t>
            </w:r>
            <w:proofErr w:type="spellEnd"/>
            <w:r>
              <w:rPr>
                <w:sz w:val="18"/>
                <w:szCs w:val="18"/>
              </w:rPr>
              <w:t xml:space="preserve">(); </w:t>
            </w:r>
            <w:proofErr w:type="spellStart"/>
            <w:r>
              <w:rPr>
                <w:sz w:val="18"/>
                <w:szCs w:val="18"/>
              </w:rPr>
              <w:t>DestinoRepositorio.esta_en_algun_paquete</w:t>
            </w:r>
            <w:proofErr w:type="spellEnd"/>
            <w:r>
              <w:rPr>
                <w:sz w:val="18"/>
                <w:szCs w:val="18"/>
              </w:rPr>
              <w:t>(),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proofErr w:type="spellStart"/>
            <w:r>
              <w:rPr>
                <w:sz w:val="18"/>
                <w:szCs w:val="18"/>
              </w:rPr>
              <w:t>Destino.disponible</w:t>
            </w:r>
            <w:proofErr w:type="spellEnd"/>
            <w:r>
              <w:rPr>
                <w:sz w:val="18"/>
                <w:szCs w:val="18"/>
              </w:rPr>
              <w:t xml:space="preserve">; </w:t>
            </w:r>
            <w:proofErr w:type="spellStart"/>
            <w:r>
              <w:rPr>
                <w:sz w:val="18"/>
                <w:szCs w:val="18"/>
              </w:rPr>
              <w:t>DestinoRepositorio.listar</w:t>
            </w:r>
            <w:proofErr w:type="spellEnd"/>
            <w:r>
              <w:rPr>
                <w:sz w:val="18"/>
                <w:szCs w:val="18"/>
              </w:rPr>
              <w:t>()</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 xml:space="preserve">Paquete; agregación Paquete </w:t>
            </w:r>
            <w:proofErr w:type="gramStart"/>
            <w:r>
              <w:rPr>
                <w:sz w:val="18"/>
                <w:szCs w:val="18"/>
              </w:rPr>
              <w:t>0..</w:t>
            </w:r>
            <w:proofErr w:type="gramEnd"/>
            <w:r>
              <w:rPr>
                <w:sz w:val="18"/>
                <w:szCs w:val="18"/>
              </w:rPr>
              <w:t xml:space="preserve">* — </w:t>
            </w:r>
            <w:proofErr w:type="gramStart"/>
            <w:r>
              <w:rPr>
                <w:sz w:val="18"/>
                <w:szCs w:val="18"/>
              </w:rPr>
              <w:t>2..</w:t>
            </w:r>
            <w:proofErr w:type="gramEnd"/>
            <w:r>
              <w:rPr>
                <w:sz w:val="18"/>
                <w:szCs w:val="18"/>
              </w:rPr>
              <w:t>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w:t>
            </w:r>
            <w:proofErr w:type="spellStart"/>
            <w:r>
              <w:rPr>
                <w:sz w:val="18"/>
                <w:szCs w:val="18"/>
              </w:rPr>
              <w:t>include</w:t>
            </w:r>
            <w:proofErr w:type="spellEnd"/>
            <w:r>
              <w:rPr>
                <w:sz w:val="18"/>
                <w:szCs w:val="18"/>
              </w:rPr>
              <w:t>»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proofErr w:type="spellStart"/>
            <w:r>
              <w:rPr>
                <w:sz w:val="18"/>
                <w:szCs w:val="18"/>
              </w:rPr>
              <w:t>Paquete.calcular_precio</w:t>
            </w:r>
            <w:proofErr w:type="spellEnd"/>
            <w:r>
              <w:rPr>
                <w:sz w:val="18"/>
                <w:szCs w:val="18"/>
              </w:rPr>
              <w:t>()</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proofErr w:type="spellStart"/>
            <w:r>
              <w:rPr>
                <w:sz w:val="18"/>
                <w:szCs w:val="18"/>
              </w:rPr>
              <w:t>Paquete.publicar</w:t>
            </w:r>
            <w:proofErr w:type="spellEnd"/>
            <w:r>
              <w:rPr>
                <w:sz w:val="18"/>
                <w:szCs w:val="18"/>
              </w:rPr>
              <w:t xml:space="preserve">(); </w:t>
            </w:r>
            <w:proofErr w:type="spellStart"/>
            <w:r>
              <w:rPr>
                <w:sz w:val="18"/>
                <w:szCs w:val="18"/>
              </w:rPr>
              <w:t>EstadoPaquete</w:t>
            </w:r>
            <w:proofErr w:type="spellEnd"/>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proofErr w:type="spellStart"/>
            <w:r>
              <w:rPr>
                <w:sz w:val="18"/>
                <w:szCs w:val="18"/>
              </w:rPr>
              <w:t>Paquete.cupo_disponible</w:t>
            </w:r>
            <w:proofErr w:type="spellEnd"/>
            <w:r>
              <w:rPr>
                <w:sz w:val="18"/>
                <w:szCs w:val="18"/>
              </w:rPr>
              <w:t xml:space="preserve">(); </w:t>
            </w:r>
            <w:proofErr w:type="spellStart"/>
            <w:r>
              <w:rPr>
                <w:sz w:val="18"/>
                <w:szCs w:val="18"/>
              </w:rPr>
              <w:t>PaqueteRepositorio.personas_reservadas</w:t>
            </w:r>
            <w:proofErr w:type="spellEnd"/>
            <w:r>
              <w:rPr>
                <w:sz w:val="18"/>
                <w:szCs w:val="18"/>
              </w:rPr>
              <w:t>()</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 xml:space="preserve">Cliente; </w:t>
            </w:r>
            <w:proofErr w:type="spellStart"/>
            <w:r>
              <w:rPr>
                <w:sz w:val="18"/>
                <w:szCs w:val="18"/>
              </w:rPr>
              <w:t>ClienteRepositorio.guardar</w:t>
            </w:r>
            <w:proofErr w:type="spellEnd"/>
            <w:r>
              <w:rPr>
                <w:sz w:val="18"/>
                <w:szCs w:val="18"/>
              </w:rPr>
              <w:t>()</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proofErr w:type="spellStart"/>
            <w:r>
              <w:rPr>
                <w:sz w:val="18"/>
                <w:szCs w:val="18"/>
              </w:rPr>
              <w:t>Usuario.verificar_contrasena</w:t>
            </w:r>
            <w:proofErr w:type="spellEnd"/>
            <w:r>
              <w:rPr>
                <w:sz w:val="18"/>
                <w:szCs w:val="18"/>
              </w:rPr>
              <w:t xml:space="preserve">(); </w:t>
            </w:r>
            <w:proofErr w:type="spellStart"/>
            <w:r>
              <w:rPr>
                <w:sz w:val="18"/>
                <w:szCs w:val="18"/>
              </w:rPr>
              <w:t>ClienteRepositorio.buscar_por_correo</w:t>
            </w:r>
            <w:proofErr w:type="spellEnd"/>
            <w:r>
              <w:rPr>
                <w:sz w:val="18"/>
                <w:szCs w:val="18"/>
              </w:rPr>
              <w:t>()</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w:t>
            </w:r>
            <w:proofErr w:type="spellStart"/>
            <w:r>
              <w:rPr>
                <w:sz w:val="18"/>
                <w:szCs w:val="18"/>
              </w:rPr>
              <w:t>include</w:t>
            </w:r>
            <w:proofErr w:type="spellEnd"/>
            <w:r>
              <w:rPr>
                <w:sz w:val="18"/>
                <w:szCs w:val="18"/>
              </w:rPr>
              <w:t>»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 xml:space="preserve">Asociación Cliente 1 — </w:t>
            </w:r>
            <w:proofErr w:type="gramStart"/>
            <w:r>
              <w:rPr>
                <w:sz w:val="18"/>
                <w:szCs w:val="18"/>
              </w:rPr>
              <w:t>0..</w:t>
            </w:r>
            <w:proofErr w:type="gramEnd"/>
            <w:r>
              <w:rPr>
                <w:sz w:val="18"/>
                <w:szCs w:val="18"/>
              </w:rPr>
              <w:t>*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proofErr w:type="spellStart"/>
            <w:r>
              <w:rPr>
                <w:sz w:val="18"/>
                <w:szCs w:val="18"/>
              </w:rPr>
              <w:t>Reserva.crear</w:t>
            </w:r>
            <w:proofErr w:type="spellEnd"/>
            <w:r>
              <w:rPr>
                <w:sz w:val="18"/>
                <w:szCs w:val="18"/>
              </w:rPr>
              <w:t xml:space="preserve">(); </w:t>
            </w:r>
            <w:proofErr w:type="spellStart"/>
            <w:r>
              <w:rPr>
                <w:sz w:val="18"/>
                <w:szCs w:val="18"/>
              </w:rPr>
              <w:t>fecha_emision</w:t>
            </w:r>
            <w:proofErr w:type="spellEnd"/>
            <w:r>
              <w:rPr>
                <w:sz w:val="18"/>
                <w:szCs w:val="18"/>
              </w:rPr>
              <w:t xml:space="preserve">, </w:t>
            </w:r>
            <w:proofErr w:type="spellStart"/>
            <w:r>
              <w:rPr>
                <w:sz w:val="18"/>
                <w:szCs w:val="18"/>
              </w:rPr>
              <w:t>cantidad_personas</w:t>
            </w:r>
            <w:proofErr w:type="spellEnd"/>
            <w:r>
              <w:rPr>
                <w:sz w:val="18"/>
                <w:szCs w:val="18"/>
              </w:rPr>
              <w:t>,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w:t>
            </w:r>
            <w:proofErr w:type="spellStart"/>
            <w:r>
              <w:rPr>
                <w:sz w:val="18"/>
                <w:szCs w:val="18"/>
              </w:rPr>
              <w:t>include</w:t>
            </w:r>
            <w:proofErr w:type="spellEnd"/>
            <w:r>
              <w:rPr>
                <w:sz w:val="18"/>
                <w:szCs w:val="18"/>
              </w:rPr>
              <w:t>» de CU-04)</w:t>
            </w:r>
          </w:p>
        </w:tc>
        <w:tc>
          <w:tcPr>
            <w:tcW w:w="2926" w:type="dxa"/>
            <w:tcMar>
              <w:top w:w="60" w:type="dxa"/>
              <w:left w:w="100" w:type="dxa"/>
              <w:bottom w:w="60" w:type="dxa"/>
              <w:right w:w="100" w:type="dxa"/>
            </w:tcMar>
            <w:vAlign w:val="center"/>
          </w:tcPr>
          <w:p w14:paraId="677102A4" w14:textId="77777777" w:rsidR="001B7A8D" w:rsidRDefault="007F7D87">
            <w:proofErr w:type="spellStart"/>
            <w:r>
              <w:rPr>
                <w:sz w:val="18"/>
                <w:szCs w:val="18"/>
              </w:rPr>
              <w:t>Paquete.cupo_disponible</w:t>
            </w:r>
            <w:proofErr w:type="spellEnd"/>
            <w:r>
              <w:rPr>
                <w:sz w:val="18"/>
                <w:szCs w:val="18"/>
              </w:rPr>
              <w:t xml:space="preserve">(); </w:t>
            </w:r>
            <w:proofErr w:type="spellStart"/>
            <w:r>
              <w:rPr>
                <w:sz w:val="18"/>
                <w:szCs w:val="18"/>
              </w:rPr>
              <w:t>Reserva.crear</w:t>
            </w:r>
            <w:proofErr w:type="spellEnd"/>
            <w:r>
              <w:rPr>
                <w:sz w:val="18"/>
                <w:szCs w:val="18"/>
              </w:rPr>
              <w:t>()</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w:t>
            </w:r>
            <w:proofErr w:type="spellStart"/>
            <w:r>
              <w:rPr>
                <w:sz w:val="18"/>
                <w:szCs w:val="18"/>
              </w:rPr>
              <w:t>include</w:t>
            </w:r>
            <w:proofErr w:type="spellEnd"/>
            <w:r>
              <w:rPr>
                <w:sz w:val="18"/>
                <w:szCs w:val="18"/>
              </w:rPr>
              <w:t>»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proofErr w:type="spellStart"/>
            <w:r>
              <w:rPr>
                <w:sz w:val="18"/>
                <w:szCs w:val="18"/>
              </w:rPr>
              <w:t>Paquete.esta_vencido</w:t>
            </w:r>
            <w:proofErr w:type="spellEnd"/>
            <w:r>
              <w:rPr>
                <w:sz w:val="18"/>
                <w:szCs w:val="18"/>
              </w:rPr>
              <w:t>(hoy)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proofErr w:type="spellStart"/>
            <w:r>
              <w:rPr>
                <w:sz w:val="18"/>
                <w:szCs w:val="18"/>
              </w:rPr>
              <w:t>ReservaRepositorio.listar_por_cliente</w:t>
            </w:r>
            <w:proofErr w:type="spellEnd"/>
            <w:r>
              <w:rPr>
                <w:sz w:val="18"/>
                <w:szCs w:val="18"/>
              </w:rPr>
              <w:t>()</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proofErr w:type="spellStart"/>
            <w:r>
              <w:rPr>
                <w:sz w:val="18"/>
                <w:szCs w:val="18"/>
              </w:rPr>
              <w:t>Usuario.hash_contrasena</w:t>
            </w:r>
            <w:proofErr w:type="spellEnd"/>
            <w:r>
              <w:rPr>
                <w:sz w:val="18"/>
                <w:szCs w:val="18"/>
              </w:rPr>
              <w:t xml:space="preserve">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proofErr w:type="spellStart"/>
            <w:r>
              <w:rPr>
                <w:sz w:val="18"/>
                <w:szCs w:val="18"/>
              </w:rPr>
              <w:t>Cliente.datos_publicos</w:t>
            </w:r>
            <w:proofErr w:type="spellEnd"/>
            <w:r>
              <w:rPr>
                <w:sz w:val="18"/>
                <w:szCs w:val="18"/>
              </w:rPr>
              <w:t xml:space="preserve">(); </w:t>
            </w:r>
            <w:proofErr w:type="spellStart"/>
            <w:r>
              <w:rPr>
                <w:sz w:val="18"/>
                <w:szCs w:val="18"/>
              </w:rPr>
              <w:t>rut</w:t>
            </w:r>
            <w:proofErr w:type="spellEnd"/>
            <w:r>
              <w:rPr>
                <w:sz w:val="18"/>
                <w:szCs w:val="18"/>
              </w:rPr>
              <w:t xml:space="preserve"> y </w:t>
            </w:r>
            <w:proofErr w:type="spellStart"/>
            <w:r>
              <w:rPr>
                <w:sz w:val="18"/>
                <w:szCs w:val="18"/>
              </w:rPr>
              <w:t>telefono</w:t>
            </w:r>
            <w:proofErr w:type="spellEnd"/>
            <w:r>
              <w:rPr>
                <w:sz w:val="18"/>
                <w:szCs w:val="18"/>
              </w:rPr>
              <w:t xml:space="preserve">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proofErr w:type="spellStart"/>
            <w:r>
              <w:rPr>
                <w:sz w:val="18"/>
                <w:szCs w:val="18"/>
              </w:rPr>
              <w:t>Usuario.puede_gestionar_catalogo</w:t>
            </w:r>
            <w:proofErr w:type="spellEnd"/>
            <w:r>
              <w:rPr>
                <w:sz w:val="18"/>
                <w:szCs w:val="18"/>
              </w:rPr>
              <w:t>()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proofErr w:type="spellStart"/>
            <w:r>
              <w:rPr>
                <w:sz w:val="18"/>
                <w:szCs w:val="18"/>
              </w:rPr>
              <w:t>calcular_precio</w:t>
            </w:r>
            <w:proofErr w:type="spellEnd"/>
            <w:r>
              <w:rPr>
                <w:sz w:val="18"/>
                <w:szCs w:val="18"/>
              </w:rPr>
              <w:t xml:space="preserve">(), </w:t>
            </w:r>
            <w:proofErr w:type="spellStart"/>
            <w:r>
              <w:rPr>
                <w:sz w:val="18"/>
                <w:szCs w:val="18"/>
              </w:rPr>
              <w:t>esta_vencido</w:t>
            </w:r>
            <w:proofErr w:type="spellEnd"/>
            <w:r>
              <w:rPr>
                <w:sz w:val="18"/>
                <w:szCs w:val="18"/>
              </w:rPr>
              <w:t xml:space="preserve">(), </w:t>
            </w:r>
            <w:proofErr w:type="spellStart"/>
            <w:r>
              <w:rPr>
                <w:sz w:val="18"/>
                <w:szCs w:val="18"/>
              </w:rPr>
              <w:t>cupo_disponible</w:t>
            </w:r>
            <w:proofErr w:type="spellEnd"/>
            <w:r>
              <w:rPr>
                <w:sz w:val="18"/>
                <w:szCs w:val="18"/>
              </w:rPr>
              <w:t xml:space="preserve">(), </w:t>
            </w:r>
            <w:proofErr w:type="spellStart"/>
            <w:r>
              <w:rPr>
                <w:sz w:val="18"/>
                <w:szCs w:val="18"/>
              </w:rPr>
              <w:t>Reserva.crear</w:t>
            </w:r>
            <w:proofErr w:type="spellEnd"/>
            <w:r>
              <w:rPr>
                <w:sz w:val="18"/>
                <w:szCs w:val="18"/>
              </w:rPr>
              <w:t>()</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lastRenderedPageBreak/>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lastRenderedPageBreak/>
        <w:t>4. Metodología de trabajo ágil</w:t>
      </w:r>
      <w:bookmarkEnd w:id="10"/>
    </w:p>
    <w:p w14:paraId="51C2D94F" w14:textId="77777777" w:rsidR="00455633" w:rsidRDefault="00940771">
      <w:pPr>
        <w:spacing w:after="120"/>
      </w:pPr>
      <w:r>
        <w:t xml:space="preserve">Esta sección se redactó de nuevo el 1 de octubre de 2026, descartando el cronograma anterior (que llegaba solo hasta el 23-30 de septiembre y ya no correspondía a la fecha real de reinicio del proyecto): roles, </w:t>
      </w:r>
      <w:proofErr w:type="spellStart"/>
      <w:r>
        <w:t>Product</w:t>
      </w:r>
      <w:proofErr w:type="spellEnd"/>
      <w:r>
        <w:t xml:space="preserve">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 xml:space="preserve">Logan Silva es el Líder de Proyecto, rol definido en la guía de evaluación: coordina las actividades del equipo, gestiona las reuniones de seguimiento, supervisa el cumplimiento de tareas y mantiene la comunicación con el docente. El equipo interpreta además el rol de </w:t>
      </w:r>
      <w:proofErr w:type="spellStart"/>
      <w:r>
        <w:t>Product</w:t>
      </w:r>
      <w:proofErr w:type="spellEnd"/>
      <w:r>
        <w:t xml:space="preserve">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 xml:space="preserve">Líder de Proyecto + </w:t>
            </w:r>
            <w:proofErr w:type="spellStart"/>
            <w:r>
              <w:t>Developer</w:t>
            </w:r>
            <w:proofErr w:type="spellEnd"/>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proofErr w:type="spellStart"/>
            <w:r>
              <w:t>Developer</w:t>
            </w:r>
            <w:proofErr w:type="spellEnd"/>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 xml:space="preserve">4.2 </w:t>
      </w:r>
      <w:proofErr w:type="spellStart"/>
      <w:r>
        <w:rPr>
          <w:b/>
          <w:bCs/>
          <w:color w:val="222222"/>
          <w:sz w:val="22"/>
          <w:szCs w:val="22"/>
        </w:rPr>
        <w:t>Product</w:t>
      </w:r>
      <w:proofErr w:type="spellEnd"/>
      <w:r>
        <w:rPr>
          <w:b/>
          <w:bCs/>
          <w:color w:val="222222"/>
          <w:sz w:val="22"/>
          <w:szCs w:val="22"/>
        </w:rPr>
        <w:t xml:space="preserve">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Pr="006B0886" w:rsidRDefault="00940771">
            <w:pPr>
              <w:rPr>
                <w:lang w:val="en-US"/>
              </w:rPr>
            </w:pPr>
            <w:r w:rsidRPr="006B0886">
              <w:rPr>
                <w:lang w:val="en-US"/>
              </w:rPr>
              <w:t xml:space="preserve">FR-09, FR-10, RNF-01 </w:t>
            </w:r>
            <w:proofErr w:type="gramStart"/>
            <w:r w:rsidRPr="006B0886">
              <w:rPr>
                <w:lang w:val="en-US"/>
              </w:rPr>
              <w:t>a</w:t>
            </w:r>
            <w:proofErr w:type="gramEnd"/>
            <w:r w:rsidRPr="006B0886">
              <w:rPr>
                <w:lang w:val="en-US"/>
              </w:rPr>
              <w:t xml:space="preserve">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lastRenderedPageBreak/>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 xml:space="preserve">Los </w:t>
      </w:r>
      <w:proofErr w:type="spellStart"/>
      <w:r>
        <w:t>Sprints</w:t>
      </w:r>
      <w:proofErr w:type="spellEnd"/>
      <w:r>
        <w:t xml:space="preserve"> 0, 1 y 2 se completaron al 1 de octubre (ver Cambios 3 a 11 en VALIDACION_IA.md): los 4 dominios, la integración de extremo a extremo, la revisión de seguridad y el </w:t>
      </w:r>
      <w:proofErr w:type="spellStart"/>
      <w:r>
        <w:t>frontend</w:t>
      </w:r>
      <w:proofErr w:type="spellEnd"/>
      <w:r>
        <w:t xml:space="preserve"> </w:t>
      </w:r>
      <w:proofErr w:type="spellStart"/>
      <w:r>
        <w:t>React</w:t>
      </w:r>
      <w:proofErr w:type="spellEnd"/>
      <w:r>
        <w:t xml:space="preserve">/Vite están implementados y probados. El Sprint 2 se repartió entre Camilo Sepúlveda, quien integró los dominios y revisó la seguridad, y Logan Silva, quien construyó el </w:t>
      </w:r>
      <w:proofErr w:type="spellStart"/>
      <w:r>
        <w:t>frontend</w:t>
      </w:r>
      <w:proofErr w:type="spellEnd"/>
      <w:r>
        <w:t xml:space="preserve">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 xml:space="preserve">El sistema se divide en </w:t>
      </w:r>
      <w:proofErr w:type="spellStart"/>
      <w:r>
        <w:t>backend</w:t>
      </w:r>
      <w:proofErr w:type="spellEnd"/>
      <w:r>
        <w:t xml:space="preserve"> (Python 3 + </w:t>
      </w:r>
      <w:proofErr w:type="spellStart"/>
      <w:r>
        <w:t>FastAPI</w:t>
      </w:r>
      <w:proofErr w:type="spellEnd"/>
      <w:r>
        <w:t xml:space="preserve">, carpeta </w:t>
      </w:r>
      <w:proofErr w:type="spellStart"/>
      <w:r>
        <w:t>backend</w:t>
      </w:r>
      <w:proofErr w:type="spellEnd"/>
      <w:r>
        <w:t>/</w:t>
      </w:r>
      <w:proofErr w:type="gramStart"/>
      <w:r>
        <w:t>app</w:t>
      </w:r>
      <w:proofErr w:type="gramEnd"/>
      <w:r>
        <w:t xml:space="preserve">/) y </w:t>
      </w:r>
      <w:proofErr w:type="spellStart"/>
      <w:r>
        <w:t>frontend</w:t>
      </w:r>
      <w:proofErr w:type="spellEnd"/>
      <w:r>
        <w:t xml:space="preserve"> (</w:t>
      </w:r>
      <w:proofErr w:type="spellStart"/>
      <w:r>
        <w:t>React</w:t>
      </w:r>
      <w:proofErr w:type="spellEnd"/>
      <w:r>
        <w:t xml:space="preserve"> + Vite, carpeta </w:t>
      </w:r>
      <w:proofErr w:type="spellStart"/>
      <w:r>
        <w:t>frontend</w:t>
      </w:r>
      <w:proofErr w:type="spellEnd"/>
      <w:r>
        <w:t xml:space="preserve">/), comunicados exclusivamente por una API REST/JSON — el </w:t>
      </w:r>
      <w:proofErr w:type="spellStart"/>
      <w:r>
        <w:t>frontend</w:t>
      </w:r>
      <w:proofErr w:type="spellEnd"/>
      <w:r>
        <w:t xml:space="preserve"> no accede a la base de datos directamente (RNF-05). Se eligió </w:t>
      </w:r>
      <w:proofErr w:type="spellStart"/>
      <w:r>
        <w:t>FastAPI</w:t>
      </w:r>
      <w:proofErr w:type="spellEnd"/>
      <w:r>
        <w:t xml:space="preserve"> sobre Flask porque valida automáticamente cada entrada con </w:t>
      </w:r>
      <w:proofErr w:type="spellStart"/>
      <w:r>
        <w:t>Pydantic</w:t>
      </w:r>
      <w:proofErr w:type="spellEnd"/>
      <w:r>
        <w:t xml:space="preserve"> (relevante para FR-01, FR-05, FR-12), y genera documentación interactiva (/</w:t>
      </w:r>
      <w:proofErr w:type="spellStart"/>
      <w:r>
        <w:t>docs</w:t>
      </w:r>
      <w:proofErr w:type="spellEnd"/>
      <w:r>
        <w:t xml:space="preserve">) útil para probar la API antes de tener </w:t>
      </w:r>
      <w:proofErr w:type="spellStart"/>
      <w:r>
        <w:t>frontend</w:t>
      </w:r>
      <w:proofErr w:type="spellEnd"/>
      <w:r>
        <w:t>.</w:t>
      </w:r>
    </w:p>
    <w:p w14:paraId="14235638" w14:textId="77777777" w:rsidR="00455633" w:rsidRDefault="00940771">
      <w:pPr>
        <w:spacing w:after="120"/>
      </w:pPr>
      <w:r>
        <w:t xml:space="preserve">Para la entrega se compila el </w:t>
      </w:r>
      <w:proofErr w:type="spellStart"/>
      <w:r>
        <w:t>frontend</w:t>
      </w:r>
      <w:proofErr w:type="spellEnd"/>
      <w:r>
        <w:t xml:space="preserve"> (</w:t>
      </w:r>
      <w:proofErr w:type="spellStart"/>
      <w:r>
        <w:t>npm</w:t>
      </w:r>
      <w:proofErr w:type="spellEnd"/>
      <w:r>
        <w:t xml:space="preserve"> run </w:t>
      </w:r>
      <w:proofErr w:type="spellStart"/>
      <w:r>
        <w:t>build</w:t>
      </w:r>
      <w:proofErr w:type="spellEnd"/>
      <w:r>
        <w:t xml:space="preserve">) directamente a </w:t>
      </w:r>
      <w:proofErr w:type="spellStart"/>
      <w:r>
        <w:t>backend</w:t>
      </w:r>
      <w:proofErr w:type="spellEnd"/>
      <w:r>
        <w:t>/</w:t>
      </w:r>
      <w:proofErr w:type="spellStart"/>
      <w:r>
        <w:t>static</w:t>
      </w:r>
      <w:proofErr w:type="spellEnd"/>
      <w:r>
        <w:t xml:space="preserve">/, y </w:t>
      </w:r>
      <w:proofErr w:type="spellStart"/>
      <w:r>
        <w:t>FastAPI</w:t>
      </w:r>
      <w:proofErr w:type="spellEnd"/>
      <w:r>
        <w:t xml:space="preserve"> sirve ese </w:t>
      </w:r>
      <w:proofErr w:type="spellStart"/>
      <w:r>
        <w:t>build</w:t>
      </w:r>
      <w:proofErr w:type="spellEnd"/>
      <w:r>
        <w:t xml:space="preserve"> como archivos estáticos desde el mismo puerto que la API (RNF-06): quien evalúa levanta el sistema completo con un solo comando (</w:t>
      </w:r>
      <w:proofErr w:type="spellStart"/>
      <w:r>
        <w:t>uvicorn</w:t>
      </w:r>
      <w:proofErr w:type="spellEnd"/>
      <w:r>
        <w:t xml:space="preserve"> </w:t>
      </w:r>
      <w:proofErr w:type="spellStart"/>
      <w:r>
        <w:t>app.main:</w:t>
      </w:r>
      <w:proofErr w:type="gramStart"/>
      <w:r>
        <w:t>app</w:t>
      </w:r>
      <w:proofErr w:type="spellEnd"/>
      <w:proofErr w:type="gramEnd"/>
      <w:r>
        <w:t xml:space="preserve">), sin instalar </w:t>
      </w:r>
      <w:proofErr w:type="spellStart"/>
      <w:r>
        <w:t>Node</w:t>
      </w:r>
      <w:proofErr w:type="spellEnd"/>
      <w:r>
        <w:t xml:space="preserve"> ni configurar CORS. Durante el desarrollo, el equipo sigue usando dos procesos separados (</w:t>
      </w:r>
      <w:proofErr w:type="spellStart"/>
      <w:r>
        <w:t>uvicorn</w:t>
      </w:r>
      <w:proofErr w:type="spellEnd"/>
      <w:r>
        <w:t xml:space="preserve"> + </w:t>
      </w:r>
      <w:proofErr w:type="spellStart"/>
      <w:r>
        <w:t>npm</w:t>
      </w:r>
      <w:proofErr w:type="spellEnd"/>
      <w:r>
        <w:t xml:space="preserve"> run </w:t>
      </w:r>
      <w:proofErr w:type="spellStart"/>
      <w:r>
        <w:t>dev</w:t>
      </w:r>
      <w:proofErr w:type="spellEnd"/>
      <w:r>
        <w:t xml:space="preserve"> con proxy) para mantener la recarga en caliente de </w:t>
      </w:r>
      <w:proofErr w:type="spellStart"/>
      <w:r>
        <w:t>React</w:t>
      </w:r>
      <w:proofErr w:type="spellEnd"/>
      <w:r>
        <w:t xml:space="preserve">. El </w:t>
      </w:r>
      <w:proofErr w:type="spellStart"/>
      <w:r>
        <w:t>frontend</w:t>
      </w:r>
      <w:proofErr w:type="spellEnd"/>
      <w:r>
        <w:t xml:space="preserve"> (</w:t>
      </w:r>
      <w:proofErr w:type="spellStart"/>
      <w:r>
        <w:t>frontend</w:t>
      </w:r>
      <w:proofErr w:type="spellEnd"/>
      <w:r>
        <w:t>/</w:t>
      </w:r>
      <w:proofErr w:type="spellStart"/>
      <w:r>
        <w:t>src</w:t>
      </w:r>
      <w:proofErr w:type="spellEnd"/>
      <w:r>
        <w:t xml:space="preserve">/) usa </w:t>
      </w:r>
      <w:proofErr w:type="spellStart"/>
      <w:r>
        <w:t>react</w:t>
      </w:r>
      <w:proofErr w:type="spellEnd"/>
      <w:r>
        <w:t>-</w:t>
      </w:r>
      <w:proofErr w:type="spellStart"/>
      <w:r>
        <w:t>router</w:t>
      </w:r>
      <w:proofErr w:type="spellEnd"/>
      <w:r>
        <w:t>-dom para las rutas (catálogo público, detalle de paquete, registro/login de cliente, historial de reservas, y login/CRUD de administrador) y un contexto de autenticación (</w:t>
      </w:r>
      <w:proofErr w:type="spellStart"/>
      <w:r>
        <w:t>auth.jsx</w:t>
      </w:r>
      <w:proofErr w:type="spellEnd"/>
      <w:r>
        <w:t xml:space="preserve">) que guarda el token y el rol en </w:t>
      </w:r>
      <w:proofErr w:type="spellStart"/>
      <w:r>
        <w:t>localStorage</w:t>
      </w:r>
      <w:proofErr w:type="spellEnd"/>
      <w:r>
        <w:t xml:space="preserve">, igual que hace el </w:t>
      </w:r>
      <w:proofErr w:type="spellStart"/>
      <w:r>
        <w:t>backend</w:t>
      </w:r>
      <w:proofErr w:type="spellEnd"/>
      <w:r>
        <w:t xml:space="preserve">: el rol que decide qué puede hacer un usuario sale siempre del token, nunca de lo que el </w:t>
      </w:r>
      <w:proofErr w:type="spellStart"/>
      <w:r>
        <w:t>frontend</w:t>
      </w:r>
      <w:proofErr w:type="spellEnd"/>
      <w:r>
        <w:t xml:space="preserve">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 xml:space="preserve">La persistencia usa sqlite3 de la librería estándar de Python (sin ORM). El esquema está en backend/app/database.py y se crea al iniciar la API. Cada tabla corresponde a una clase del modelo de dominio (Figura 5), salvo </w:t>
      </w:r>
      <w:proofErr w:type="spellStart"/>
      <w:r>
        <w:t>paquete_destinos</w:t>
      </w:r>
      <w:proofErr w:type="spellEnd"/>
      <w:r>
        <w:t>,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w:t>
            </w:r>
            <w:proofErr w:type="spellStart"/>
            <w:r>
              <w:rPr>
                <w:sz w:val="18"/>
                <w:szCs w:val="18"/>
              </w:rPr>
              <w:t>costo_base</w:t>
            </w:r>
            <w:proofErr w:type="spellEnd"/>
            <w:r>
              <w:rPr>
                <w:sz w:val="18"/>
                <w:szCs w:val="18"/>
              </w:rPr>
              <w:t xml:space="preserv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w:t>
            </w:r>
            <w:proofErr w:type="spellStart"/>
            <w:r>
              <w:rPr>
                <w:sz w:val="18"/>
                <w:szCs w:val="18"/>
              </w:rPr>
              <w:t>cupo_maximo</w:t>
            </w:r>
            <w:proofErr w:type="spellEnd"/>
            <w:r>
              <w:rPr>
                <w:sz w:val="18"/>
                <w:szCs w:val="18"/>
              </w:rPr>
              <w:t xml:space="preserve"> &gt; 0; </w:t>
            </w:r>
            <w:proofErr w:type="spellStart"/>
            <w:r>
              <w:rPr>
                <w:sz w:val="18"/>
                <w:szCs w:val="18"/>
              </w:rPr>
              <w:t>fecha_regreso</w:t>
            </w:r>
            <w:proofErr w:type="spellEnd"/>
            <w:r>
              <w:rPr>
                <w:sz w:val="18"/>
                <w:szCs w:val="18"/>
              </w:rPr>
              <w:t xml:space="preserve"> &gt; </w:t>
            </w:r>
            <w:proofErr w:type="spellStart"/>
            <w:r>
              <w:rPr>
                <w:sz w:val="18"/>
                <w:szCs w:val="18"/>
              </w:rPr>
              <w:t>fecha_salida</w:t>
            </w:r>
            <w:proofErr w:type="spellEnd"/>
            <w:r>
              <w:rPr>
                <w:sz w:val="18"/>
                <w:szCs w:val="18"/>
              </w:rPr>
              <w:t>), R6 (margen ≥ 0), R7 (</w:t>
            </w:r>
            <w:proofErr w:type="spellStart"/>
            <w:r>
              <w:rPr>
                <w:sz w:val="18"/>
                <w:szCs w:val="18"/>
              </w:rPr>
              <w:t>precio_por_persona</w:t>
            </w:r>
            <w:proofErr w:type="spellEnd"/>
            <w:r>
              <w:rPr>
                <w:sz w:val="18"/>
                <w:szCs w:val="18"/>
              </w:rPr>
              <w:t>),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proofErr w:type="spellStart"/>
            <w:r>
              <w:rPr>
                <w:sz w:val="18"/>
                <w:szCs w:val="18"/>
              </w:rPr>
              <w:lastRenderedPageBreak/>
              <w:t>paquete_destinos</w:t>
            </w:r>
            <w:proofErr w:type="spellEnd"/>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w:t>
            </w:r>
            <w:proofErr w:type="spellStart"/>
            <w:r>
              <w:rPr>
                <w:sz w:val="18"/>
                <w:szCs w:val="18"/>
              </w:rPr>
              <w:t>paquete_id</w:t>
            </w:r>
            <w:proofErr w:type="spellEnd"/>
            <w:r>
              <w:rPr>
                <w:sz w:val="18"/>
                <w:szCs w:val="18"/>
              </w:rPr>
              <w:t xml:space="preserve">, </w:t>
            </w:r>
            <w:proofErr w:type="spellStart"/>
            <w:r>
              <w:rPr>
                <w:sz w:val="18"/>
                <w:szCs w:val="18"/>
              </w:rPr>
              <w:t>destino_id</w:t>
            </w:r>
            <w:proofErr w:type="spellEnd"/>
            <w:r>
              <w:rPr>
                <w:sz w:val="18"/>
                <w:szCs w:val="18"/>
              </w:rPr>
              <w:t>)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w:t>
            </w:r>
            <w:proofErr w:type="spellStart"/>
            <w:r>
              <w:rPr>
                <w:sz w:val="18"/>
                <w:szCs w:val="18"/>
              </w:rPr>
              <w:t>hash_contrasena</w:t>
            </w:r>
            <w:proofErr w:type="spellEnd"/>
            <w:r>
              <w:rPr>
                <w:sz w:val="18"/>
                <w:szCs w:val="18"/>
              </w:rPr>
              <w:t>: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w:t>
            </w:r>
            <w:proofErr w:type="spellStart"/>
            <w:r>
              <w:rPr>
                <w:sz w:val="18"/>
                <w:szCs w:val="18"/>
              </w:rPr>
              <w:t>hash_contrasena</w:t>
            </w:r>
            <w:proofErr w:type="spellEnd"/>
            <w:r>
              <w:rPr>
                <w:sz w:val="18"/>
                <w:szCs w:val="18"/>
              </w:rPr>
              <w:t xml:space="preserve">). No hay registro público: se crean desde la consola con </w:t>
            </w:r>
            <w:proofErr w:type="spellStart"/>
            <w:r>
              <w:rPr>
                <w:sz w:val="18"/>
                <w:szCs w:val="18"/>
              </w:rPr>
              <w:t>python</w:t>
            </w:r>
            <w:proofErr w:type="spellEnd"/>
            <w:r>
              <w:rPr>
                <w:sz w:val="18"/>
                <w:szCs w:val="18"/>
              </w:rPr>
              <w:t xml:space="preserve"> -m </w:t>
            </w:r>
            <w:proofErr w:type="spellStart"/>
            <w:r>
              <w:rPr>
                <w:sz w:val="18"/>
                <w:szCs w:val="18"/>
              </w:rPr>
              <w:t>app.crear_administrador</w:t>
            </w:r>
            <w:proofErr w:type="spellEnd"/>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w:t>
            </w:r>
            <w:proofErr w:type="spellStart"/>
            <w:r>
              <w:rPr>
                <w:sz w:val="18"/>
                <w:szCs w:val="18"/>
              </w:rPr>
              <w:t>cantidad_personas</w:t>
            </w:r>
            <w:proofErr w:type="spellEnd"/>
            <w:r>
              <w:rPr>
                <w:sz w:val="18"/>
                <w:szCs w:val="18"/>
              </w:rPr>
              <w:t xml:space="preserve">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w:t>
      </w:r>
      <w:proofErr w:type="spellStart"/>
      <w:r>
        <w:t>backend</w:t>
      </w:r>
      <w:proofErr w:type="spellEnd"/>
      <w:r>
        <w:t>/</w:t>
      </w:r>
      <w:proofErr w:type="gramStart"/>
      <w:r>
        <w:t>app</w:t>
      </w:r>
      <w:proofErr w:type="gramEnd"/>
      <w:r>
        <w:t>/dominio/),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w:t>
      </w:r>
      <w:proofErr w:type="spellStart"/>
      <w:r>
        <w:t>docs</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proofErr w:type="spellStart"/>
            <w:r>
              <w:rPr>
                <w:b/>
                <w:bCs/>
                <w:color w:val="FFFFFF"/>
                <w:sz w:val="18"/>
                <w:szCs w:val="18"/>
              </w:rPr>
              <w:t>Req</w:t>
            </w:r>
            <w:proofErr w:type="spellEnd"/>
            <w:r>
              <w:rPr>
                <w:b/>
                <w:bCs/>
                <w:color w:val="FFFFFF"/>
                <w:sz w:val="18"/>
                <w:szCs w:val="18"/>
              </w:rPr>
              <w:t>.</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 xml:space="preserve">Listar el catálogo (filtro opcional </w:t>
            </w:r>
            <w:proofErr w:type="spellStart"/>
            <w:r>
              <w:rPr>
                <w:sz w:val="18"/>
                <w:szCs w:val="18"/>
              </w:rPr>
              <w:t>solo_disponibles</w:t>
            </w:r>
            <w:proofErr w:type="spellEnd"/>
            <w:r>
              <w:rPr>
                <w:sz w:val="18"/>
                <w:szCs w:val="18"/>
              </w:rPr>
              <w:t>)</w:t>
            </w:r>
          </w:p>
        </w:tc>
        <w:tc>
          <w:tcPr>
            <w:tcW w:w="1000" w:type="dxa"/>
            <w:tcMar>
              <w:top w:w="60" w:type="dxa"/>
              <w:left w:w="100" w:type="dxa"/>
              <w:bottom w:w="60" w:type="dxa"/>
              <w:right w:w="100" w:type="dxa"/>
            </w:tcMar>
            <w:vAlign w:val="center"/>
          </w:tcPr>
          <w:p w14:paraId="63BCB793"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lastRenderedPageBreak/>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131 pruebas automatizadas (</w:t>
      </w:r>
      <w:proofErr w:type="spellStart"/>
      <w:r>
        <w:t>pytest</w:t>
      </w:r>
      <w:proofErr w:type="spellEnd"/>
      <w:r>
        <w: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lastRenderedPageBreak/>
        <w:t>6. Justificación técnica y uso crítico de herramientas de IA</w:t>
      </w:r>
      <w:bookmarkEnd w:id="18"/>
    </w:p>
    <w:p w14:paraId="6AE58D88" w14:textId="77777777" w:rsidR="00455633" w:rsidRDefault="00940771">
      <w:pPr>
        <w:spacing w:after="120"/>
      </w:pPr>
      <w:r>
        <w:t xml:space="preserve">Todo uso de IA durante el desarrollo se registra en VALIDACION_IA.md con la misma estructura: objetivo, implementación, revisión técnica (qué propuso la IA o qué alternativa se evaluó, y por qué se adoptó, modificó o descartó) y validación. A </w:t>
      </w:r>
      <w:proofErr w:type="gramStart"/>
      <w:r>
        <w:t>continuación</w:t>
      </w:r>
      <w:proofErr w:type="gramEnd"/>
      <w:r>
        <w:t xml:space="preserve">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 xml:space="preserve">Framework de </w:t>
            </w:r>
            <w:proofErr w:type="spellStart"/>
            <w:r>
              <w:rPr>
                <w:sz w:val="18"/>
                <w:szCs w:val="18"/>
              </w:rPr>
              <w:t>backend</w:t>
            </w:r>
            <w:proofErr w:type="spellEnd"/>
          </w:p>
        </w:tc>
        <w:tc>
          <w:tcPr>
            <w:tcW w:w="3450" w:type="dxa"/>
            <w:tcMar>
              <w:top w:w="60" w:type="dxa"/>
              <w:left w:w="100" w:type="dxa"/>
              <w:bottom w:w="60" w:type="dxa"/>
              <w:right w:w="100" w:type="dxa"/>
            </w:tcMar>
            <w:vAlign w:val="center"/>
          </w:tcPr>
          <w:p w14:paraId="5BF6E76D" w14:textId="77777777" w:rsidR="004E5C77" w:rsidRDefault="009513B6">
            <w:r>
              <w:rPr>
                <w:sz w:val="18"/>
                <w:szCs w:val="18"/>
              </w:rPr>
              <w:t xml:space="preserve">Flask vs. </w:t>
            </w:r>
            <w:proofErr w:type="spellStart"/>
            <w:r>
              <w:rPr>
                <w:sz w:val="18"/>
                <w:szCs w:val="18"/>
              </w:rPr>
              <w:t>FastAPI</w:t>
            </w:r>
            <w:proofErr w:type="spellEnd"/>
          </w:p>
        </w:tc>
        <w:tc>
          <w:tcPr>
            <w:tcW w:w="3700" w:type="dxa"/>
            <w:tcMar>
              <w:top w:w="60" w:type="dxa"/>
              <w:left w:w="100" w:type="dxa"/>
              <w:bottom w:w="60" w:type="dxa"/>
              <w:right w:w="100" w:type="dxa"/>
            </w:tcMar>
            <w:vAlign w:val="center"/>
          </w:tcPr>
          <w:p w14:paraId="2A1929F3" w14:textId="77777777" w:rsidR="004E5C77" w:rsidRDefault="009513B6">
            <w:r>
              <w:rPr>
                <w:sz w:val="18"/>
                <w:szCs w:val="18"/>
              </w:rPr>
              <w:t xml:space="preserve">Se adoptó </w:t>
            </w:r>
            <w:proofErr w:type="spellStart"/>
            <w:r>
              <w:rPr>
                <w:sz w:val="18"/>
                <w:szCs w:val="18"/>
              </w:rPr>
              <w:t>FastAPI</w:t>
            </w:r>
            <w:proofErr w:type="spellEnd"/>
            <w:r>
              <w:rPr>
                <w:sz w:val="18"/>
                <w:szCs w:val="18"/>
              </w:rPr>
              <w:t xml:space="preserve"> por la validación automática de tipos con </w:t>
            </w:r>
            <w:proofErr w:type="spellStart"/>
            <w:r>
              <w:rPr>
                <w:sz w:val="18"/>
                <w:szCs w:val="18"/>
              </w:rPr>
              <w:t>Pydantic</w:t>
            </w:r>
            <w:proofErr w:type="spellEnd"/>
            <w:r>
              <w:rPr>
                <w:sz w:val="18"/>
                <w:szCs w:val="18"/>
              </w:rPr>
              <w:t xml:space="preserve"> y la documentación interactiva (/</w:t>
            </w:r>
            <w:proofErr w:type="spellStart"/>
            <w:r>
              <w:rPr>
                <w:sz w:val="18"/>
                <w:szCs w:val="18"/>
              </w:rPr>
              <w:t>docs</w:t>
            </w:r>
            <w:proofErr w:type="spellEnd"/>
            <w:r>
              <w:rPr>
                <w:sz w:val="18"/>
                <w:szCs w:val="18"/>
              </w:rPr>
              <w:t>).</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w:t>
            </w:r>
            <w:proofErr w:type="spellStart"/>
            <w:r>
              <w:rPr>
                <w:sz w:val="18"/>
                <w:szCs w:val="18"/>
              </w:rPr>
              <w:t>FastAPI</w:t>
            </w:r>
            <w:proofErr w:type="spellEnd"/>
            <w:r>
              <w:rPr>
                <w:sz w:val="18"/>
                <w:szCs w:val="18"/>
              </w:rPr>
              <w:t xml:space="preserve"> sirve el </w:t>
            </w:r>
            <w:proofErr w:type="spellStart"/>
            <w:r>
              <w:rPr>
                <w:sz w:val="18"/>
                <w:szCs w:val="18"/>
              </w:rPr>
              <w:t>build</w:t>
            </w:r>
            <w:proofErr w:type="spellEnd"/>
            <w:r>
              <w:rPr>
                <w:sz w:val="18"/>
                <w:szCs w:val="18"/>
              </w:rPr>
              <w:t xml:space="preserve"> de </w:t>
            </w:r>
            <w:proofErr w:type="spellStart"/>
            <w:r>
              <w:rPr>
                <w:sz w:val="18"/>
                <w:szCs w:val="18"/>
              </w:rPr>
              <w:t>React</w:t>
            </w:r>
            <w:proofErr w:type="spellEnd"/>
            <w:r>
              <w:rPr>
                <w:sz w:val="18"/>
                <w:szCs w:val="18"/>
              </w:rPr>
              <w:t xml:space="preserve">) para que la evaluación no dependa de instalar </w:t>
            </w:r>
            <w:proofErr w:type="spellStart"/>
            <w:r>
              <w:rPr>
                <w:sz w:val="18"/>
                <w:szCs w:val="18"/>
              </w:rPr>
              <w:t>Node</w:t>
            </w:r>
            <w:proofErr w:type="spellEnd"/>
            <w:r>
              <w:rPr>
                <w:sz w:val="18"/>
                <w:szCs w:val="18"/>
              </w:rPr>
              <w:t xml:space="preserv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proofErr w:type="spellStart"/>
            <w:r>
              <w:rPr>
                <w:sz w:val="18"/>
                <w:szCs w:val="18"/>
              </w:rPr>
              <w:t>Frontend</w:t>
            </w:r>
            <w:proofErr w:type="spellEnd"/>
          </w:p>
        </w:tc>
        <w:tc>
          <w:tcPr>
            <w:tcW w:w="3450" w:type="dxa"/>
            <w:tcMar>
              <w:top w:w="60" w:type="dxa"/>
              <w:left w:w="100" w:type="dxa"/>
              <w:bottom w:w="60" w:type="dxa"/>
              <w:right w:w="100" w:type="dxa"/>
            </w:tcMar>
            <w:vAlign w:val="center"/>
          </w:tcPr>
          <w:p w14:paraId="3D334EB6" w14:textId="77777777" w:rsidR="004E5C77" w:rsidRPr="006B0886" w:rsidRDefault="009513B6">
            <w:pPr>
              <w:rPr>
                <w:lang w:val="en-US"/>
              </w:rPr>
            </w:pPr>
            <w:r w:rsidRPr="006B0886">
              <w:rPr>
                <w:sz w:val="18"/>
                <w:szCs w:val="18"/>
                <w:lang w:val="en-US"/>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w:t>
            </w:r>
            <w:proofErr w:type="spellStart"/>
            <w:r>
              <w:rPr>
                <w:sz w:val="18"/>
                <w:szCs w:val="18"/>
              </w:rPr>
              <w:t>build</w:t>
            </w:r>
            <w:proofErr w:type="spellEnd"/>
            <w:r>
              <w:rPr>
                <w:sz w:val="18"/>
                <w:szCs w:val="18"/>
              </w:rPr>
              <w:t xml:space="preserve">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 xml:space="preserve">En las rutas de </w:t>
            </w:r>
            <w:proofErr w:type="spellStart"/>
            <w:r>
              <w:rPr>
                <w:sz w:val="18"/>
                <w:szCs w:val="18"/>
              </w:rPr>
              <w:t>FastAPI</w:t>
            </w:r>
            <w:proofErr w:type="spellEnd"/>
            <w:r>
              <w:rPr>
                <w:sz w:val="18"/>
                <w:szCs w:val="18"/>
              </w:rPr>
              <w:t xml:space="preserve">, en los esquemas </w:t>
            </w:r>
            <w:proofErr w:type="spellStart"/>
            <w:r>
              <w:rPr>
                <w:sz w:val="18"/>
                <w:szCs w:val="18"/>
              </w:rPr>
              <w:t>Pydantic</w:t>
            </w:r>
            <w:proofErr w:type="spellEnd"/>
            <w:r>
              <w:rPr>
                <w:sz w:val="18"/>
                <w:szCs w:val="18"/>
              </w:rPr>
              <w:t xml:space="preserve">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 xml:space="preserve">Se adoptó el dominio como única fuente de verdad, fiel al diagrama de clases y a RNF-05. </w:t>
            </w:r>
            <w:proofErr w:type="spellStart"/>
            <w:r>
              <w:rPr>
                <w:sz w:val="18"/>
                <w:szCs w:val="18"/>
              </w:rPr>
              <w:t>Pydantic</w:t>
            </w:r>
            <w:proofErr w:type="spellEnd"/>
            <w:r>
              <w:rPr>
                <w:sz w:val="18"/>
                <w:szCs w:val="18"/>
              </w:rPr>
              <w:t xml:space="preserve">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proofErr w:type="spellStart"/>
            <w:r>
              <w:rPr>
                <w:sz w:val="18"/>
                <w:szCs w:val="18"/>
              </w:rPr>
              <w:t>float</w:t>
            </w:r>
            <w:proofErr w:type="spellEnd"/>
            <w:r>
              <w:rPr>
                <w:sz w:val="18"/>
                <w:szCs w:val="18"/>
              </w:rPr>
              <w:t xml:space="preserve"> directo vs. Decimal con redondeo explícito</w:t>
            </w:r>
          </w:p>
        </w:tc>
        <w:tc>
          <w:tcPr>
            <w:tcW w:w="3700" w:type="dxa"/>
            <w:shd w:val="clear" w:color="auto" w:fill="F1F2F1"/>
            <w:tcMar>
              <w:top w:w="60" w:type="dxa"/>
              <w:left w:w="100" w:type="dxa"/>
              <w:bottom w:w="60" w:type="dxa"/>
              <w:right w:w="100" w:type="dxa"/>
            </w:tcMar>
            <w:vAlign w:val="center"/>
          </w:tcPr>
          <w:p w14:paraId="641B00D5" w14:textId="77777777" w:rsidR="004E5C77" w:rsidRDefault="009513B6">
            <w:r>
              <w:rPr>
                <w:sz w:val="18"/>
                <w:szCs w:val="18"/>
              </w:rPr>
              <w:t xml:space="preserve">Se adoptó Decimal con redondeo a peso entero (S6): con </w:t>
            </w:r>
            <w:proofErr w:type="spellStart"/>
            <w:r>
              <w:rPr>
                <w:sz w:val="18"/>
                <w:szCs w:val="18"/>
              </w:rPr>
              <w:t>float</w:t>
            </w:r>
            <w:proofErr w:type="spellEnd"/>
            <w:r>
              <w:rPr>
                <w:sz w:val="18"/>
                <w:szCs w:val="18"/>
              </w:rPr>
              <w:t xml:space="preserve">, 83.000 × 1,15 da 95.449,999… y al truncar se cobraría un peso menos (95.449 en vez de 95.450). </w:t>
            </w:r>
            <w:proofErr w:type="gramStart"/>
            <w:r>
              <w:rPr>
                <w:sz w:val="18"/>
                <w:szCs w:val="18"/>
              </w:rPr>
              <w:t>Además</w:t>
            </w:r>
            <w:proofErr w:type="gramEnd"/>
            <w:r>
              <w:rPr>
                <w:sz w:val="18"/>
                <w:szCs w:val="18"/>
              </w:rPr>
              <w:t xml:space="preserve">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proofErr w:type="spellStart"/>
            <w:r>
              <w:rPr>
                <w:sz w:val="18"/>
                <w:szCs w:val="18"/>
              </w:rPr>
              <w:t>httpx</w:t>
            </w:r>
            <w:proofErr w:type="spellEnd"/>
            <w:r>
              <w:rPr>
                <w:sz w:val="18"/>
                <w:szCs w:val="18"/>
              </w:rPr>
              <w:t xml:space="preserve">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 xml:space="preserve">La versión instalada de Starlette marca </w:t>
            </w:r>
            <w:proofErr w:type="spellStart"/>
            <w:r>
              <w:rPr>
                <w:sz w:val="18"/>
                <w:szCs w:val="18"/>
              </w:rPr>
              <w:t>httpx</w:t>
            </w:r>
            <w:proofErr w:type="spellEnd"/>
            <w:r>
              <w:rPr>
                <w:sz w:val="18"/>
                <w:szCs w:val="18"/>
              </w:rPr>
              <w:t xml:space="preserve"> como obsoleto para </w:t>
            </w:r>
            <w:proofErr w:type="spellStart"/>
            <w:r>
              <w:rPr>
                <w:sz w:val="18"/>
                <w:szCs w:val="18"/>
              </w:rPr>
              <w:t>TestClient</w:t>
            </w:r>
            <w:proofErr w:type="spellEnd"/>
            <w:r>
              <w:rPr>
                <w:sz w:val="18"/>
                <w:szCs w:val="18"/>
              </w:rPr>
              <w: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Pr="006B0886" w:rsidRDefault="009513B6">
            <w:pPr>
              <w:rPr>
                <w:lang w:val="en-US"/>
              </w:rPr>
            </w:pPr>
            <w:proofErr w:type="spellStart"/>
            <w:r w:rsidRPr="006B0886">
              <w:rPr>
                <w:sz w:val="18"/>
                <w:szCs w:val="18"/>
                <w:lang w:val="en-US"/>
              </w:rPr>
              <w:t>passlib</w:t>
            </w:r>
            <w:proofErr w:type="spellEnd"/>
            <w:r w:rsidRPr="006B0886">
              <w:rPr>
                <w:sz w:val="18"/>
                <w:szCs w:val="18"/>
                <w:lang w:val="en-US"/>
              </w:rPr>
              <w:t>[</w:t>
            </w:r>
            <w:proofErr w:type="spellStart"/>
            <w:r w:rsidRPr="006B0886">
              <w:rPr>
                <w:sz w:val="18"/>
                <w:szCs w:val="18"/>
                <w:lang w:val="en-US"/>
              </w:rPr>
              <w:t>bcrypt</w:t>
            </w:r>
            <w:proofErr w:type="spellEnd"/>
            <w:r w:rsidRPr="006B0886">
              <w:rPr>
                <w:sz w:val="18"/>
                <w:szCs w:val="18"/>
                <w:lang w:val="en-US"/>
              </w:rPr>
              <w:t xml:space="preserve">] vs. </w:t>
            </w:r>
            <w:proofErr w:type="spellStart"/>
            <w:r w:rsidRPr="006B0886">
              <w:rPr>
                <w:sz w:val="18"/>
                <w:szCs w:val="18"/>
                <w:lang w:val="en-US"/>
              </w:rPr>
              <w:t>bcrypt</w:t>
            </w:r>
            <w:proofErr w:type="spellEnd"/>
            <w:r w:rsidRPr="006B0886">
              <w:rPr>
                <w:sz w:val="18"/>
                <w:szCs w:val="18"/>
                <w:lang w:val="en-US"/>
              </w:rPr>
              <w:t xml:space="preserve"> </w:t>
            </w:r>
            <w:proofErr w:type="spellStart"/>
            <w:r w:rsidRPr="006B0886">
              <w:rPr>
                <w:sz w:val="18"/>
                <w:szCs w:val="18"/>
                <w:lang w:val="en-US"/>
              </w:rPr>
              <w:t>directo</w:t>
            </w:r>
            <w:proofErr w:type="spellEnd"/>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 xml:space="preserve">Se intentó </w:t>
            </w:r>
            <w:proofErr w:type="spellStart"/>
            <w:r>
              <w:rPr>
                <w:sz w:val="18"/>
                <w:szCs w:val="18"/>
              </w:rPr>
              <w:t>passlib</w:t>
            </w:r>
            <w:proofErr w:type="spellEnd"/>
            <w:r>
              <w:rPr>
                <w:sz w:val="18"/>
                <w:szCs w:val="18"/>
              </w:rPr>
              <w:t>[</w:t>
            </w:r>
            <w:proofErr w:type="spellStart"/>
            <w:r>
              <w:rPr>
                <w:sz w:val="18"/>
                <w:szCs w:val="18"/>
              </w:rPr>
              <w:t>bcrypt</w:t>
            </w:r>
            <w:proofErr w:type="spellEnd"/>
            <w:r>
              <w:rPr>
                <w:sz w:val="18"/>
                <w:szCs w:val="18"/>
              </w:rPr>
              <w:t xml:space="preserve">] (sugerido en la sección 7.1 original) y falló con </w:t>
            </w:r>
            <w:proofErr w:type="spellStart"/>
            <w:r>
              <w:rPr>
                <w:sz w:val="18"/>
                <w:szCs w:val="18"/>
              </w:rPr>
              <w:t>AttributeError</w:t>
            </w:r>
            <w:proofErr w:type="spellEnd"/>
            <w:r>
              <w:rPr>
                <w:sz w:val="18"/>
                <w:szCs w:val="18"/>
              </w:rPr>
              <w:t>: module ‘</w:t>
            </w:r>
            <w:proofErr w:type="spellStart"/>
            <w:r>
              <w:rPr>
                <w:sz w:val="18"/>
                <w:szCs w:val="18"/>
              </w:rPr>
              <w:t>bcrypt</w:t>
            </w:r>
            <w:proofErr w:type="spellEnd"/>
            <w:r>
              <w:rPr>
                <w:sz w:val="18"/>
                <w:szCs w:val="18"/>
              </w:rPr>
              <w:t xml:space="preserve">’ has no </w:t>
            </w:r>
            <w:proofErr w:type="spellStart"/>
            <w:r>
              <w:rPr>
                <w:sz w:val="18"/>
                <w:szCs w:val="18"/>
              </w:rPr>
              <w:t>attribute</w:t>
            </w:r>
            <w:proofErr w:type="spellEnd"/>
            <w:r>
              <w:rPr>
                <w:sz w:val="18"/>
                <w:szCs w:val="18"/>
              </w:rPr>
              <w:t xml:space="preserve"> ‘__</w:t>
            </w:r>
            <w:proofErr w:type="spellStart"/>
            <w:r>
              <w:rPr>
                <w:sz w:val="18"/>
                <w:szCs w:val="18"/>
              </w:rPr>
              <w:t>about</w:t>
            </w:r>
            <w:proofErr w:type="spellEnd"/>
            <w:r>
              <w:rPr>
                <w:sz w:val="18"/>
                <w:szCs w:val="18"/>
              </w:rPr>
              <w:t xml:space="preserve">__’ — </w:t>
            </w:r>
            <w:proofErr w:type="spellStart"/>
            <w:r>
              <w:rPr>
                <w:sz w:val="18"/>
                <w:szCs w:val="18"/>
              </w:rPr>
              <w:t>passlib</w:t>
            </w:r>
            <w:proofErr w:type="spellEnd"/>
            <w:r>
              <w:rPr>
                <w:sz w:val="18"/>
                <w:szCs w:val="18"/>
              </w:rPr>
              <w:t xml:space="preserve"> 1.7.4 (sin actualizaciones desde 2020) no es compatible con </w:t>
            </w:r>
            <w:proofErr w:type="spellStart"/>
            <w:r>
              <w:rPr>
                <w:sz w:val="18"/>
                <w:szCs w:val="18"/>
              </w:rPr>
              <w:t>bcrypt</w:t>
            </w:r>
            <w:proofErr w:type="spellEnd"/>
            <w:r>
              <w:rPr>
                <w:sz w:val="18"/>
                <w:szCs w:val="18"/>
              </w:rPr>
              <w:t xml:space="preserve"> ≥ 4.1. Se cambió a la librería </w:t>
            </w:r>
            <w:proofErr w:type="spellStart"/>
            <w:r>
              <w:rPr>
                <w:sz w:val="18"/>
                <w:szCs w:val="18"/>
              </w:rPr>
              <w:t>bcrypt</w:t>
            </w:r>
            <w:proofErr w:type="spellEnd"/>
            <w:r>
              <w:rPr>
                <w:sz w:val="18"/>
                <w:szCs w:val="18"/>
              </w:rPr>
              <w:t xml:space="preserve"> directamente, manteniendo el mismo algoritmo y factor de costo.</w:t>
            </w:r>
          </w:p>
        </w:tc>
      </w:tr>
      <w:tr w:rsidR="004E5C77" w14:paraId="7F100002" w14:textId="77777777">
        <w:trPr>
          <w:cantSplit/>
        </w:trPr>
        <w:tc>
          <w:tcPr>
            <w:tcW w:w="22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Clave JWT (JWT_SECRET)</w:t>
            </w:r>
          </w:p>
        </w:tc>
        <w:tc>
          <w:tcPr>
            <w:tcW w:w="3450" w:type="dxa"/>
            <w:shd w:val="clear" w:color="auto" w:fill="F1F2F1"/>
            <w:tcMar>
              <w:top w:w="60" w:type="dxa"/>
              <w:left w:w="100" w:type="dxa"/>
              <w:bottom w:w="60" w:type="dxa"/>
              <w:right w:w="100" w:type="dxa"/>
            </w:tcMar>
            <w:vAlign w:val="center"/>
          </w:tcPr>
          <w:p w14:paraId="3CDE8DB6" w14:textId="77777777" w:rsidR="004E5C77" w:rsidRDefault="009513B6">
            <w:r>
              <w:rPr>
                <w:sz w:val="18"/>
                <w:szCs w:val="18"/>
              </w:rPr>
              <w:t>Clave por defecto en desarrollo vs. obligatoria al arrancar</w:t>
            </w:r>
          </w:p>
        </w:tc>
        <w:tc>
          <w:tcPr>
            <w:tcW w:w="3700" w:type="dxa"/>
            <w:shd w:val="clear" w:color="auto" w:fill="F1F2F1"/>
            <w:tcMar>
              <w:top w:w="60" w:type="dxa"/>
              <w:left w:w="100" w:type="dxa"/>
              <w:bottom w:w="60" w:type="dxa"/>
              <w:right w:w="100" w:type="dxa"/>
            </w:tcMar>
            <w:vAlign w:val="center"/>
          </w:tcPr>
          <w:p w14:paraId="40EF4E64" w14:textId="77777777" w:rsidR="004E5C77" w:rsidRDefault="009513B6">
            <w:r>
              <w:rPr>
                <w:sz w:val="18"/>
                <w:szCs w:val="18"/>
              </w:rPr>
              <w:t>Una clave por defecto permitiría fabricar tokens de administrador si alguien la conoce, así que no hay valor de respaldo. Se decidió que la aplicación no arranque sin una clave de al menos 32 bytes, con un mensaje claro, en vez de fallar en el primer login con un 500 (Cambio 15).</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lastRenderedPageBreak/>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 xml:space="preserve">Se adoptó el rol de administrador: el supuesto S1, RNF-03 y el diagrama de clases (Usuario → Cliente / Administrador, </w:t>
            </w:r>
            <w:proofErr w:type="spellStart"/>
            <w:r>
              <w:rPr>
                <w:sz w:val="18"/>
                <w:szCs w:val="18"/>
              </w:rPr>
              <w:t>puede_gestionar_catalogo</w:t>
            </w:r>
            <w:proofErr w:type="spellEnd"/>
            <w:r>
              <w:rPr>
                <w:sz w:val="18"/>
                <w:szCs w:val="18"/>
              </w:rPr>
              <w:t>())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w:t>
            </w:r>
            <w:proofErr w:type="spellStart"/>
            <w:r>
              <w:rPr>
                <w:sz w:val="18"/>
                <w:szCs w:val="18"/>
              </w:rPr>
              <w:t>SonarCloud</w:t>
            </w:r>
            <w:proofErr w:type="spellEnd"/>
            <w:r>
              <w:rPr>
                <w:sz w:val="18"/>
                <w:szCs w:val="18"/>
              </w:rPr>
              <w:t xml:space="preserve">) vs. ataques medidos contra el servidor real más </w:t>
            </w:r>
            <w:proofErr w:type="spellStart"/>
            <w:r>
              <w:rPr>
                <w:sz w:val="18"/>
                <w:szCs w:val="18"/>
              </w:rPr>
              <w:t>Bandit</w:t>
            </w:r>
            <w:proofErr w:type="spellEnd"/>
            <w:r>
              <w:rPr>
                <w:sz w:val="18"/>
                <w:szCs w:val="18"/>
              </w:rPr>
              <w:t xml:space="preserve">, </w:t>
            </w:r>
            <w:proofErr w:type="spellStart"/>
            <w:r>
              <w:rPr>
                <w:sz w:val="18"/>
                <w:szCs w:val="18"/>
              </w:rPr>
              <w:t>pip-audit</w:t>
            </w:r>
            <w:proofErr w:type="spellEnd"/>
            <w:r>
              <w:rPr>
                <w:sz w:val="18"/>
                <w:szCs w:val="18"/>
              </w:rPr>
              <w:t xml:space="preserve"> y </w:t>
            </w:r>
            <w:proofErr w:type="spellStart"/>
            <w:r>
              <w:rPr>
                <w:sz w:val="18"/>
                <w:szCs w:val="18"/>
              </w:rPr>
              <w:t>SonarLint</w:t>
            </w:r>
            <w:proofErr w:type="spellEnd"/>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w:t>
            </w:r>
            <w:proofErr w:type="spellStart"/>
            <w:r>
              <w:rPr>
                <w:sz w:val="18"/>
                <w:szCs w:val="18"/>
              </w:rPr>
              <w:t>frontend</w:t>
            </w:r>
            <w:proofErr w:type="spellEnd"/>
            <w:r>
              <w:rPr>
                <w:sz w:val="18"/>
                <w:szCs w:val="18"/>
              </w:rPr>
              <w:t xml:space="preserve"> compilado</w:t>
            </w:r>
          </w:p>
        </w:tc>
        <w:tc>
          <w:tcPr>
            <w:tcW w:w="3450" w:type="dxa"/>
            <w:shd w:val="clear" w:color="auto" w:fill="F1F2F1"/>
            <w:tcMar>
              <w:top w:w="60" w:type="dxa"/>
              <w:left w:w="100" w:type="dxa"/>
              <w:bottom w:w="60" w:type="dxa"/>
              <w:right w:w="100" w:type="dxa"/>
            </w:tcMar>
            <w:vAlign w:val="center"/>
          </w:tcPr>
          <w:p w14:paraId="379F32E9" w14:textId="77777777" w:rsidR="004E5C77" w:rsidRDefault="009513B6">
            <w:proofErr w:type="spellStart"/>
            <w:r>
              <w:rPr>
                <w:sz w:val="18"/>
                <w:szCs w:val="18"/>
              </w:rPr>
              <w:t>StaticFiles</w:t>
            </w:r>
            <w:proofErr w:type="spellEnd"/>
            <w:r>
              <w:rPr>
                <w:sz w:val="18"/>
                <w:szCs w:val="18"/>
              </w:rPr>
              <w:t>(</w:t>
            </w:r>
            <w:proofErr w:type="spellStart"/>
            <w:r>
              <w:rPr>
                <w:sz w:val="18"/>
                <w:szCs w:val="18"/>
              </w:rPr>
              <w:t>html</w:t>
            </w:r>
            <w:proofErr w:type="spellEnd"/>
            <w:r>
              <w:rPr>
                <w:sz w:val="18"/>
                <w:szCs w:val="18"/>
              </w:rPr>
              <w:t>=True) solo vs. comodín de ruta + index.html</w:t>
            </w:r>
          </w:p>
        </w:tc>
        <w:tc>
          <w:tcPr>
            <w:tcW w:w="3700" w:type="dxa"/>
            <w:shd w:val="clear" w:color="auto" w:fill="F1F2F1"/>
            <w:tcMar>
              <w:top w:w="60" w:type="dxa"/>
              <w:left w:w="100" w:type="dxa"/>
              <w:bottom w:w="60" w:type="dxa"/>
              <w:right w:w="100" w:type="dxa"/>
            </w:tcMar>
            <w:vAlign w:val="center"/>
          </w:tcPr>
          <w:p w14:paraId="7170F3A7" w14:textId="77777777" w:rsidR="004E5C77" w:rsidRDefault="009513B6">
            <w:proofErr w:type="spellStart"/>
            <w:r>
              <w:rPr>
                <w:sz w:val="18"/>
                <w:szCs w:val="18"/>
              </w:rPr>
              <w:t>StaticFiles</w:t>
            </w:r>
            <w:proofErr w:type="spellEnd"/>
            <w:r>
              <w:rPr>
                <w:sz w:val="18"/>
                <w:szCs w:val="18"/>
              </w:rPr>
              <w:t>(</w:t>
            </w:r>
            <w:proofErr w:type="spellStart"/>
            <w:r>
              <w:rPr>
                <w:sz w:val="18"/>
                <w:szCs w:val="18"/>
              </w:rPr>
              <w:t>html</w:t>
            </w:r>
            <w:proofErr w:type="spellEnd"/>
            <w:r>
              <w:rPr>
                <w:sz w:val="18"/>
                <w:szCs w:val="18"/>
              </w:rPr>
              <w:t xml:space="preserve">=True) sirve index.html en “/” pero responde 404 ante una ruta propia de </w:t>
            </w:r>
            <w:proofErr w:type="spellStart"/>
            <w:r>
              <w:rPr>
                <w:sz w:val="18"/>
                <w:szCs w:val="18"/>
              </w:rPr>
              <w:t>React</w:t>
            </w:r>
            <w:proofErr w:type="spellEnd"/>
            <w:r>
              <w:rPr>
                <w:sz w:val="18"/>
                <w:szCs w:val="18"/>
              </w:rPr>
              <w:t xml:space="preserve"> </w:t>
            </w:r>
            <w:proofErr w:type="spellStart"/>
            <w:r>
              <w:rPr>
                <w:sz w:val="18"/>
                <w:szCs w:val="18"/>
              </w:rPr>
              <w:t>Router</w:t>
            </w:r>
            <w:proofErr w:type="spellEnd"/>
            <w:r>
              <w:rPr>
                <w:sz w:val="18"/>
                <w:szCs w:val="18"/>
              </w:rPr>
              <w:t xml:space="preserve"> (ej. /</w:t>
            </w:r>
            <w:proofErr w:type="spellStart"/>
            <w:r>
              <w:rPr>
                <w:sz w:val="18"/>
                <w:szCs w:val="18"/>
              </w:rPr>
              <w:t>admin</w:t>
            </w:r>
            <w:proofErr w:type="spellEnd"/>
            <w:r>
              <w:rPr>
                <w:sz w:val="18"/>
                <w:szCs w:val="18"/>
              </w:rPr>
              <w:t xml:space="preserve">, /paquetes/3) porque no existe un archivo con ese nombre; se reprodujo navegando directo a esas </w:t>
            </w:r>
            <w:proofErr w:type="spellStart"/>
            <w:r>
              <w:rPr>
                <w:sz w:val="18"/>
                <w:szCs w:val="18"/>
              </w:rPr>
              <w:t>URLs</w:t>
            </w:r>
            <w:proofErr w:type="spellEnd"/>
            <w:r>
              <w:rPr>
                <w:sz w:val="18"/>
                <w:szCs w:val="18"/>
              </w:rPr>
              <w:t xml:space="preserve"> sobre el </w:t>
            </w:r>
            <w:proofErr w:type="spellStart"/>
            <w:r>
              <w:rPr>
                <w:sz w:val="18"/>
                <w:szCs w:val="18"/>
              </w:rPr>
              <w:t>build</w:t>
            </w:r>
            <w:proofErr w:type="spellEnd"/>
            <w:r>
              <w:rPr>
                <w:sz w:val="18"/>
                <w:szCs w:val="18"/>
              </w:rPr>
              <w:t xml:space="preserve"> servido. Se reemplazó por una ruta comodín (“/{</w:t>
            </w:r>
            <w:proofErr w:type="spellStart"/>
            <w:r>
              <w:rPr>
                <w:sz w:val="18"/>
                <w:szCs w:val="18"/>
              </w:rPr>
              <w:t>ruta_spa:path</w:t>
            </w:r>
            <w:proofErr w:type="spellEnd"/>
            <w:r>
              <w:rPr>
                <w:sz w:val="18"/>
                <w:szCs w:val="18"/>
              </w:rPr>
              <w:t xml:space="preserve">}”) que sirve el archivo estático si existe y si no, index.html, dejando que </w:t>
            </w:r>
            <w:proofErr w:type="spellStart"/>
            <w:r>
              <w:rPr>
                <w:sz w:val="18"/>
                <w:szCs w:val="18"/>
              </w:rPr>
              <w:t>react-router</w:t>
            </w:r>
            <w:proofErr w:type="spellEnd"/>
            <w:r>
              <w:rPr>
                <w:sz w:val="18"/>
                <w:szCs w:val="18"/>
              </w:rPr>
              <w:t xml:space="preserve">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lastRenderedPageBreak/>
        <w:t>7. Seguridad</w:t>
      </w:r>
      <w:bookmarkEnd w:id="19"/>
    </w:p>
    <w:p w14:paraId="6A7DEC9D" w14:textId="77777777" w:rsidR="004E5C77" w:rsidRDefault="009513B6">
      <w:pPr>
        <w:spacing w:after="120"/>
      </w:pPr>
      <w:r>
        <w:t xml:space="preserve">Esta sección describe los mecanismos de seguridad implementados en los </w:t>
      </w:r>
      <w:proofErr w:type="spellStart"/>
      <w:r>
        <w:t>Sprints</w:t>
      </w:r>
      <w:proofErr w:type="spellEnd"/>
      <w:r>
        <w:t xml:space="preserve">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proofErr w:type="spellStart"/>
            <w:r>
              <w:rPr>
                <w:sz w:val="18"/>
                <w:szCs w:val="18"/>
              </w:rPr>
              <w:t>bcrypt</w:t>
            </w:r>
            <w:proofErr w:type="spellEnd"/>
            <w:r>
              <w:rPr>
                <w:sz w:val="18"/>
                <w:szCs w:val="18"/>
              </w:rPr>
              <w:t xml:space="preserve"> (</w:t>
            </w:r>
            <w:proofErr w:type="spellStart"/>
            <w:r>
              <w:rPr>
                <w:sz w:val="18"/>
                <w:szCs w:val="18"/>
              </w:rPr>
              <w:t>PyPI</w:t>
            </w:r>
            <w:proofErr w:type="spellEnd"/>
            <w:r>
              <w:rPr>
                <w:sz w:val="18"/>
                <w:szCs w:val="18"/>
              </w:rPr>
              <w:t xml:space="preserve"> oficial), factor de costo 12, usado directamente sin </w:t>
            </w:r>
            <w:proofErr w:type="spellStart"/>
            <w:r>
              <w:rPr>
                <w:sz w:val="18"/>
                <w:szCs w:val="18"/>
              </w:rPr>
              <w:t>passlib</w:t>
            </w:r>
            <w:proofErr w:type="spellEnd"/>
            <w:r>
              <w:rPr>
                <w:sz w:val="18"/>
                <w:szCs w:val="18"/>
              </w:rPr>
              <w:t xml:space="preserve">: su última versión (1.7.4) es incompatible con </w:t>
            </w:r>
            <w:proofErr w:type="spellStart"/>
            <w:r>
              <w:rPr>
                <w:sz w:val="18"/>
                <w:szCs w:val="18"/>
              </w:rPr>
              <w:t>bcrypt</w:t>
            </w:r>
            <w:proofErr w:type="spellEnd"/>
            <w:r>
              <w:rPr>
                <w:sz w:val="18"/>
                <w:szCs w:val="18"/>
              </w:rPr>
              <w:t xml:space="preserve"> ≥ 4.1 (ver sección 6). Se descarta cualquier hash reversible o sin </w:t>
            </w:r>
            <w:proofErr w:type="spellStart"/>
            <w:r>
              <w:rPr>
                <w:sz w:val="18"/>
                <w:szCs w:val="18"/>
              </w:rPr>
              <w:t>salt</w:t>
            </w:r>
            <w:proofErr w:type="spellEnd"/>
            <w:r>
              <w:rPr>
                <w:sz w:val="18"/>
                <w:szCs w:val="18"/>
              </w:rPr>
              <w:t xml:space="preserve">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proofErr w:type="spellStart"/>
            <w:r>
              <w:rPr>
                <w:sz w:val="18"/>
                <w:szCs w:val="18"/>
              </w:rPr>
              <w:t>PyJWT</w:t>
            </w:r>
            <w:proofErr w:type="spellEnd"/>
            <w:r>
              <w:rPr>
                <w:sz w:val="18"/>
                <w:szCs w:val="18"/>
              </w:rPr>
              <w:t xml:space="preserve"> (</w:t>
            </w:r>
            <w:proofErr w:type="spellStart"/>
            <w:r>
              <w:rPr>
                <w:sz w:val="18"/>
                <w:szCs w:val="18"/>
              </w:rPr>
              <w:t>PyPI</w:t>
            </w:r>
            <w:proofErr w:type="spellEnd"/>
            <w:r>
              <w:rPr>
                <w:sz w:val="18"/>
                <w:szCs w:val="18"/>
              </w:rPr>
              <w:t xml:space="preserve"> oficial), algoritmo HS256 fijado al decodificar (se rechaza un token sin firma, con algoritmo «</w:t>
            </w:r>
            <w:proofErr w:type="spellStart"/>
            <w:r>
              <w:rPr>
                <w:sz w:val="18"/>
                <w:szCs w:val="18"/>
              </w:rPr>
              <w:t>none</w:t>
            </w:r>
            <w:proofErr w:type="spellEnd"/>
            <w:r>
              <w:rPr>
                <w:sz w:val="18"/>
                <w:szCs w:val="18"/>
              </w:rPr>
              <w:t>»), expiración de 30 minutos. La clave secreta se lee de la variable de entorno JWT_SECRET, nunca escrita en el código, y debe tener al menos 32 bytes (256 bits); si falta o es más corta, la aplicación no arranca y lo indica (sección 6).</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 xml:space="preserve">Ante un correo inexistente o una contraseña incorrecta la API responde el mismo mensaje genérico y tarda lo mismo: si el correo no existe, igual se ejecuta una verificación </w:t>
            </w:r>
            <w:proofErr w:type="spellStart"/>
            <w:r>
              <w:rPr>
                <w:sz w:val="18"/>
                <w:szCs w:val="18"/>
              </w:rPr>
              <w:t>bcrypt</w:t>
            </w:r>
            <w:proofErr w:type="spellEnd"/>
            <w:r>
              <w:rPr>
                <w:sz w:val="18"/>
                <w:szCs w:val="18"/>
              </w:rPr>
              <w:t xml:space="preserve">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 xml:space="preserve">Reservar y consultar reservas exige un token de cliente; el </w:t>
            </w:r>
            <w:proofErr w:type="spellStart"/>
            <w:r>
              <w:rPr>
                <w:sz w:val="18"/>
                <w:szCs w:val="18"/>
              </w:rPr>
              <w:t>cliente_id</w:t>
            </w:r>
            <w:proofErr w:type="spellEnd"/>
            <w:r>
              <w:rPr>
                <w:sz w:val="18"/>
                <w:szCs w:val="18"/>
              </w:rPr>
              <w:t xml:space="preserve"> sale del token, nunca de un parámetro (R11). Las rutas que modifican el catálogo exigen un usuario que pueda gestionarlo: se le pregunta </w:t>
            </w:r>
            <w:proofErr w:type="spellStart"/>
            <w:r>
              <w:rPr>
                <w:sz w:val="18"/>
                <w:szCs w:val="18"/>
              </w:rPr>
              <w:t>puede_gestionar_catalogo</w:t>
            </w:r>
            <w:proofErr w:type="spellEnd"/>
            <w:r>
              <w:rPr>
                <w:sz w:val="18"/>
                <w:szCs w:val="18"/>
              </w:rPr>
              <w:t>()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w:t>
            </w:r>
            <w:proofErr w:type="spellStart"/>
            <w:r>
              <w:rPr>
                <w:sz w:val="18"/>
                <w:szCs w:val="18"/>
              </w:rPr>
              <w:t>python</w:t>
            </w:r>
            <w:proofErr w:type="spellEnd"/>
            <w:r>
              <w:rPr>
                <w:sz w:val="18"/>
                <w:szCs w:val="18"/>
              </w:rPr>
              <w:t xml:space="preserve"> -m </w:t>
            </w:r>
            <w:proofErr w:type="spellStart"/>
            <w:r>
              <w:rPr>
                <w:sz w:val="18"/>
                <w:szCs w:val="18"/>
              </w:rPr>
              <w:t>app.crear_administrador</w:t>
            </w:r>
            <w:proofErr w:type="spellEnd"/>
            <w:r>
              <w:rPr>
                <w:sz w:val="18"/>
                <w:szCs w:val="18"/>
              </w:rPr>
              <w:t>), que pide la contraseña mostrando un asterisco por carácter,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w:t>
      </w:r>
      <w:proofErr w:type="spellStart"/>
      <w:r>
        <w:t>Pydantic</w:t>
      </w:r>
      <w:proofErr w:type="spellEnd"/>
      <w:r>
        <w:t xml:space="preserve">) de Cliente excluyen </w:t>
      </w:r>
      <w:proofErr w:type="spellStart"/>
      <w:r>
        <w:t>rut</w:t>
      </w:r>
      <w:proofErr w:type="spellEnd"/>
      <w:r>
        <w:t xml:space="preserve"> y </w:t>
      </w:r>
      <w:proofErr w:type="spellStart"/>
      <w:r>
        <w:t>telefono</w:t>
      </w:r>
      <w:proofErr w:type="spellEnd"/>
      <w:r>
        <w:t xml:space="preserve">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 xml:space="preserve">Los mensajes de error de validación (ej. RUT con formato inválido) nunca repiten el valor recibido cuando el campo es </w:t>
      </w:r>
      <w:proofErr w:type="spellStart"/>
      <w:r>
        <w:t>rut</w:t>
      </w:r>
      <w:proofErr w:type="spellEnd"/>
      <w:r>
        <w:t xml:space="preserve"> o </w:t>
      </w:r>
      <w:proofErr w:type="spellStart"/>
      <w:r>
        <w:t>telefono</w:t>
      </w:r>
      <w:proofErr w:type="spellEnd"/>
      <w:r>
        <w:t>, para no filtrarlo en un log de errores del servidor.</w:t>
      </w:r>
    </w:p>
    <w:p w14:paraId="6314A694" w14:textId="77777777" w:rsidR="00455633" w:rsidRDefault="00940771">
      <w:pPr>
        <w:pStyle w:val="Prrafodelista"/>
        <w:numPr>
          <w:ilvl w:val="0"/>
          <w:numId w:val="1"/>
        </w:numPr>
        <w:spacing w:after="60"/>
      </w:pPr>
      <w:r>
        <w:t xml:space="preserve">La contraseña no se registra en ningún log, ni siquiera ya </w:t>
      </w:r>
      <w:proofErr w:type="spellStart"/>
      <w:r>
        <w:t>hasheada</w:t>
      </w:r>
      <w:proofErr w:type="spellEnd"/>
      <w:r>
        <w:t>;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 xml:space="preserve">La revisión se hizo el 1 de octubre, con los 4 dominios ya integrados, combinando revisión manual, ataques contra el servidor en ejecución, </w:t>
      </w:r>
      <w:proofErr w:type="spellStart"/>
      <w:r>
        <w:t>Bandit</w:t>
      </w:r>
      <w:proofErr w:type="spellEnd"/>
      <w:r>
        <w:t xml:space="preserve">, </w:t>
      </w:r>
      <w:proofErr w:type="spellStart"/>
      <w:r>
        <w:t>pip-audit</w:t>
      </w:r>
      <w:proofErr w:type="spellEnd"/>
      <w:r>
        <w:t xml:space="preserve"> y </w:t>
      </w:r>
      <w:proofErr w:type="spellStart"/>
      <w:r>
        <w:t>SonarCloud</w:t>
      </w:r>
      <w:proofErr w:type="spellEnd"/>
      <w:r>
        <w:t xml:space="preserve">. </w:t>
      </w:r>
      <w:proofErr w:type="spellStart"/>
      <w:r>
        <w:t>SonarCloud</w:t>
      </w:r>
      <w:proofErr w:type="spellEnd"/>
      <w:r>
        <w:t xml:space="preserve"> analizó el </w:t>
      </w:r>
      <w:proofErr w:type="spellStart"/>
      <w:r>
        <w:t>commit</w:t>
      </w:r>
      <w:proofErr w:type="spellEnd"/>
      <w:r>
        <w:t xml:space="preserve"> </w:t>
      </w:r>
      <w:r>
        <w:lastRenderedPageBreak/>
        <w:t xml:space="preserve">5c495d17 con </w:t>
      </w:r>
      <w:proofErr w:type="spellStart"/>
      <w:r>
        <w:t>Quality</w:t>
      </w:r>
      <w:proofErr w:type="spellEnd"/>
      <w:r>
        <w:t xml:space="preserve"> Gate aprobado y 0 </w:t>
      </w:r>
      <w:proofErr w:type="spellStart"/>
      <w:r>
        <w:t>issues</w:t>
      </w:r>
      <w:proofErr w:type="spellEnd"/>
      <w:r>
        <w:t xml:space="preserve"> en New Code; </w:t>
      </w:r>
      <w:proofErr w:type="spellStart"/>
      <w:r>
        <w:t>Bandit</w:t>
      </w:r>
      <w:proofErr w:type="spellEnd"/>
      <w:r>
        <w:t xml:space="preserve"> cubre las reglas de inyección SQL, secretos y manejo de excepciones de la </w:t>
      </w:r>
      <w:proofErr w:type="spellStart"/>
      <w:r>
        <w:t>checklist</w:t>
      </w:r>
      <w:proofErr w:type="spellEnd"/>
      <w:r>
        <w: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 xml:space="preserve">Verificar contra un hash </w:t>
            </w:r>
            <w:proofErr w:type="spellStart"/>
            <w:r>
              <w:rPr>
                <w:sz w:val="18"/>
                <w:szCs w:val="18"/>
              </w:rPr>
              <w:t>bcrypt</w:t>
            </w:r>
            <w:proofErr w:type="spellEnd"/>
            <w:r>
              <w:rPr>
                <w:sz w:val="18"/>
                <w:szCs w:val="18"/>
              </w:rPr>
              <w:t xml:space="preserve">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 xml:space="preserve">216 ms contra 220 ms; prueba que cuenta las verificaciones </w:t>
            </w:r>
            <w:proofErr w:type="spellStart"/>
            <w:r>
              <w:rPr>
                <w:sz w:val="18"/>
                <w:szCs w:val="18"/>
              </w:rPr>
              <w:t>bcrypt</w:t>
            </w:r>
            <w:proofErr w:type="spellEnd"/>
            <w:r>
              <w:rPr>
                <w:sz w:val="18"/>
                <w:szCs w:val="18"/>
              </w:rPr>
              <w: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w:t>
            </w:r>
            <w:proofErr w:type="spellStart"/>
            <w:r>
              <w:rPr>
                <w:sz w:val="18"/>
                <w:szCs w:val="18"/>
              </w:rPr>
              <w:t>abc</w:t>
            </w:r>
            <w:proofErr w:type="spellEnd"/>
            <w:r>
              <w:rPr>
                <w:sz w:val="18"/>
                <w:szCs w:val="18"/>
              </w:rPr>
              <w:t>»).</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w:t>
            </w:r>
            <w:proofErr w:type="spellStart"/>
            <w:r>
              <w:rPr>
                <w:sz w:val="18"/>
                <w:szCs w:val="18"/>
              </w:rPr>
              <w:t>SonarLint</w:t>
            </w:r>
            <w:proofErr w:type="spellEnd"/>
            <w:r>
              <w:rPr>
                <w:sz w:val="18"/>
                <w:szCs w:val="18"/>
              </w:rPr>
              <w:t xml:space="preserve">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proofErr w:type="spellStart"/>
            <w:r>
              <w:rPr>
                <w:sz w:val="18"/>
                <w:szCs w:val="18"/>
              </w:rPr>
              <w:t>SonarLint</w:t>
            </w:r>
            <w:proofErr w:type="spellEnd"/>
            <w:r>
              <w:rPr>
                <w:sz w:val="18"/>
                <w:szCs w:val="18"/>
              </w:rPr>
              <w:t xml:space="preserve">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 xml:space="preserve">Se reemplazó por bytes aleatorios (módulo </w:t>
            </w:r>
            <w:proofErr w:type="spellStart"/>
            <w:r>
              <w:rPr>
                <w:sz w:val="18"/>
                <w:szCs w:val="18"/>
              </w:rPr>
              <w:t>secrets</w:t>
            </w:r>
            <w:proofErr w:type="spellEnd"/>
            <w:r>
              <w:rPr>
                <w:sz w:val="18"/>
                <w:szCs w:val="18"/>
              </w:rPr>
              <w:t>),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proofErr w:type="spellStart"/>
            <w:r>
              <w:rPr>
                <w:sz w:val="18"/>
                <w:szCs w:val="18"/>
              </w:rPr>
              <w:t>SonarLint</w:t>
            </w:r>
            <w:proofErr w:type="spellEnd"/>
            <w:r>
              <w:rPr>
                <w:sz w:val="18"/>
                <w:szCs w:val="18"/>
              </w:rPr>
              <w:t xml:space="preserve"> sin avisos.</w:t>
            </w:r>
          </w:p>
        </w:tc>
      </w:tr>
    </w:tbl>
    <w:p w14:paraId="0A401DC4" w14:textId="77777777" w:rsidR="004E5C77" w:rsidRDefault="004E5C77">
      <w:pPr>
        <w:spacing w:after="120"/>
      </w:pPr>
    </w:p>
    <w:p w14:paraId="58C2AE69" w14:textId="77777777" w:rsidR="004E5C77" w:rsidRDefault="009513B6">
      <w:pPr>
        <w:spacing w:after="80"/>
      </w:pPr>
      <w:proofErr w:type="spellStart"/>
      <w:r>
        <w:t>Checklist</w:t>
      </w:r>
      <w:proofErr w:type="spellEnd"/>
      <w:r>
        <w:t xml:space="preserve"> de la revisión:</w:t>
      </w:r>
    </w:p>
    <w:p w14:paraId="3FA9D38D" w14:textId="77777777" w:rsidR="004E5C77" w:rsidRDefault="009513B6">
      <w:pPr>
        <w:pStyle w:val="Prrafodelista"/>
        <w:numPr>
          <w:ilvl w:val="0"/>
          <w:numId w:val="1"/>
        </w:numPr>
        <w:spacing w:after="60"/>
        <w:jc w:val="both"/>
      </w:pPr>
      <w:r>
        <w:rPr>
          <w:b/>
          <w:bCs/>
        </w:rPr>
        <w:t xml:space="preserve">Inyección SQL: </w:t>
      </w:r>
      <w:r>
        <w:t xml:space="preserve">todas las consultas usan parámetros (?). </w:t>
      </w:r>
      <w:proofErr w:type="spellStart"/>
      <w:r>
        <w:t>Bandit</w:t>
      </w:r>
      <w:proofErr w:type="spellEnd"/>
      <w:r>
        <w:t xml:space="preserve">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w:t>
      </w:r>
      <w:proofErr w:type="spellStart"/>
      <w:r>
        <w:t>Bandit</w:t>
      </w:r>
      <w:proofErr w:type="spellEnd"/>
      <w:r>
        <w:t xml:space="preserve">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proofErr w:type="spellStart"/>
      <w:r>
        <w:t>pip-audit</w:t>
      </w:r>
      <w:proofErr w:type="spellEnd"/>
      <w:r>
        <w:t xml:space="preserve">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 xml:space="preserve">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w:t>
      </w:r>
      <w:r>
        <w:lastRenderedPageBreak/>
        <w:t xml:space="preserve">hay límite de intentos de inicio de sesión: con </w:t>
      </w:r>
      <w:proofErr w:type="spellStart"/>
      <w:r>
        <w:t>bcrypt</w:t>
      </w:r>
      <w:proofErr w:type="spellEnd"/>
      <w:r>
        <w:t xml:space="preserve">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lastRenderedPageBreak/>
        <w:t>8. Estado actual y próximos pasos</w:t>
      </w:r>
      <w:bookmarkEnd w:id="23"/>
    </w:p>
    <w:p w14:paraId="1B1B69CA" w14:textId="77777777" w:rsidR="00455633" w:rsidRDefault="00940771">
      <w:pPr>
        <w:spacing w:after="120"/>
      </w:pPr>
      <w:r>
        <w:t xml:space="preserve">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las carpetas </w:t>
      </w:r>
      <w:proofErr w:type="spellStart"/>
      <w:r>
        <w:t>backend</w:t>
      </w:r>
      <w:proofErr w:type="spellEnd"/>
      <w:r>
        <w:t xml:space="preserve">/ y </w:t>
      </w:r>
      <w:proofErr w:type="spellStart"/>
      <w:r>
        <w:t>frontend</w:t>
      </w:r>
      <w:proofErr w:type="spellEnd"/>
      <w:r>
        <w:t xml:space="preserve">/ del repositorio (avance en la sección 5.3), con los 5 dominios (incluido el </w:t>
      </w:r>
      <w:proofErr w:type="spellStart"/>
      <w:r>
        <w:t>frontend</w:t>
      </w:r>
      <w:proofErr w:type="spellEnd"/>
      <w:r>
        <w:t>) implementados, integrados y probados.</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 xml:space="preserve">Roles del equipo, </w:t>
      </w:r>
      <w:proofErr w:type="spellStart"/>
      <w:r>
        <w:t>Product</w:t>
      </w:r>
      <w:proofErr w:type="spellEnd"/>
      <w:r>
        <w:t xml:space="preserve"> Backlog y Sprint Backlog con cronograma hasta el 5 de octubre (sección 4).</w:t>
      </w:r>
    </w:p>
    <w:p w14:paraId="53C6F2BE" w14:textId="77777777" w:rsidR="00455633" w:rsidRDefault="00940771">
      <w:pPr>
        <w:pStyle w:val="Prrafodelista"/>
        <w:numPr>
          <w:ilvl w:val="0"/>
          <w:numId w:val="1"/>
        </w:numPr>
        <w:spacing w:after="60"/>
      </w:pPr>
      <w:r>
        <w:t xml:space="preserve">Diseño de seguridad especificado a nivel de librería, algoritmo y parámetro: hash, JWT, protección de datos sensibles y </w:t>
      </w:r>
      <w:proofErr w:type="spellStart"/>
      <w:r>
        <w:t>checklist</w:t>
      </w:r>
      <w:proofErr w:type="spellEnd"/>
      <w:r>
        <w:t xml:space="preserve"> de revisión con IA (sección 7).</w:t>
      </w:r>
    </w:p>
    <w:p w14:paraId="125B37EC" w14:textId="77777777" w:rsidR="00455633" w:rsidRDefault="00940771">
      <w:pPr>
        <w:pStyle w:val="Prrafodelista"/>
        <w:numPr>
          <w:ilvl w:val="0"/>
          <w:numId w:val="1"/>
        </w:numPr>
        <w:spacing w:after="60"/>
      </w:pPr>
      <w:r>
        <w:t xml:space="preserve">Esqueleto compartido del </w:t>
      </w:r>
      <w:proofErr w:type="spellStart"/>
      <w:r>
        <w:t>backend</w:t>
      </w:r>
      <w:proofErr w:type="spellEnd"/>
      <w:r>
        <w:t xml:space="preserve"> (Sprint 1): </w:t>
      </w:r>
      <w:proofErr w:type="spellStart"/>
      <w:r>
        <w:t>FastAPI</w:t>
      </w:r>
      <w:proofErr w:type="spellEnd"/>
      <w:r>
        <w:t>, esquema SQLite completo, Repositorio&lt;T&gt; y manejo de errores sin trazas internas (sección 5).</w:t>
      </w:r>
    </w:p>
    <w:p w14:paraId="507D047E" w14:textId="77777777" w:rsidR="00455633" w:rsidRDefault="00940771">
      <w:pPr>
        <w:pStyle w:val="Prrafodelista"/>
        <w:numPr>
          <w:ilvl w:val="0"/>
          <w:numId w:val="1"/>
        </w:numPr>
        <w:spacing w:after="60"/>
      </w:pPr>
      <w:r>
        <w:t xml:space="preserve">Tablero de seguimiento en GitHub: </w:t>
      </w:r>
      <w:proofErr w:type="spellStart"/>
      <w:r>
        <w:t>milestone</w:t>
      </w:r>
      <w:proofErr w:type="spellEnd"/>
      <w:r>
        <w:t xml:space="preserve"> con fecha de entrega y una </w:t>
      </w:r>
      <w:proofErr w:type="spellStart"/>
      <w:r>
        <w:t>issue</w:t>
      </w:r>
      <w:proofErr w:type="spellEnd"/>
      <w:r>
        <w:t xml:space="preserve"> por dominio, asignadas por integrante.</w:t>
      </w:r>
    </w:p>
    <w:p w14:paraId="6722329C" w14:textId="77777777" w:rsidR="00455633" w:rsidRDefault="00940771">
      <w:pPr>
        <w:pStyle w:val="Prrafodelista"/>
        <w:numPr>
          <w:ilvl w:val="0"/>
          <w:numId w:val="1"/>
        </w:numPr>
        <w:spacing w:after="60"/>
      </w:pPr>
      <w:r>
        <w:t xml:space="preserve">Los 4 dominios del Sprint 1 (HU-01 a HU-04) y el Sprint 2 completo: integración en un flujo único, autenticación de administrador, revisión de seguridad y </w:t>
      </w:r>
      <w:proofErr w:type="spellStart"/>
      <w:r>
        <w:t>frontend</w:t>
      </w:r>
      <w:proofErr w:type="spellEnd"/>
      <w:r>
        <w:t xml:space="preserve"> </w:t>
      </w:r>
      <w:proofErr w:type="spellStart"/>
      <w:r>
        <w:t>React</w:t>
      </w:r>
      <w:proofErr w:type="spellEnd"/>
      <w:r>
        <w:t xml:space="preserve">/Vite. El sistema cuenta con 131 pruebas automatizadas, </w:t>
      </w:r>
      <w:proofErr w:type="spellStart"/>
      <w:r>
        <w:t>Quality</w:t>
      </w:r>
      <w:proofErr w:type="spellEnd"/>
      <w:r>
        <w:t xml:space="preserve"> Gate </w:t>
      </w:r>
      <w:proofErr w:type="spellStart"/>
      <w:r>
        <w:t>SonarCloud</w:t>
      </w:r>
      <w:proofErr w:type="spellEnd"/>
      <w:r>
        <w:t xml:space="preserve"> aprobado y 0 </w:t>
      </w:r>
      <w:proofErr w:type="spellStart"/>
      <w:r>
        <w:t>issues</w:t>
      </w:r>
      <w:proofErr w:type="spellEnd"/>
      <w:r>
        <w:t xml:space="preserve"> en New Code.</w:t>
      </w:r>
    </w:p>
    <w:p w14:paraId="7E200001" w14:textId="77777777" w:rsidR="00455633" w:rsidRDefault="00940771">
      <w:pPr>
        <w:pStyle w:val="Prrafodelista"/>
        <w:numPr>
          <w:ilvl w:val="0"/>
          <w:numId w:val="1"/>
        </w:numPr>
        <w:spacing w:after="60"/>
      </w:pPr>
      <w:proofErr w:type="spellStart"/>
      <w:r>
        <w:t>Frontend</w:t>
      </w:r>
      <w:proofErr w:type="spellEnd"/>
      <w:r>
        <w:t xml:space="preserve"> </w:t>
      </w:r>
      <w:proofErr w:type="spellStart"/>
      <w:r>
        <w:t>React</w:t>
      </w:r>
      <w:proofErr w:type="spellEnd"/>
      <w:r>
        <w:t>/Vite (Logan Silva): catálogo público, detalle y reserva de paquete, registro/login/historial de cliente, y login + CRUD de destinos/paquetes de administrador, consumiendo la API ya integrada. Recorrido de punta a punta con un navegador real (</w:t>
      </w:r>
      <w:proofErr w:type="spellStart"/>
      <w:r>
        <w:t>Playwright</w:t>
      </w:r>
      <w:proofErr w:type="spellEnd"/>
      <w:r>
        <w:t>) sin errores de consola.</w:t>
      </w:r>
    </w:p>
    <w:p w14:paraId="25FC6689" w14:textId="77777777" w:rsidR="00455633" w:rsidRDefault="00940771">
      <w:pPr>
        <w:spacing w:after="120"/>
      </w:pPr>
      <w:r>
        <w:t>Pendiente antes de la entrega:</w:t>
      </w:r>
    </w:p>
    <w:p w14:paraId="5EF663C5" w14:textId="77777777" w:rsidR="00455633" w:rsidRDefault="00940771">
      <w:pPr>
        <w:pStyle w:val="Prrafodelista"/>
        <w:numPr>
          <w:ilvl w:val="0"/>
          <w:numId w:val="1"/>
        </w:numPr>
        <w:spacing w:after="60"/>
      </w:pPr>
      <w:r>
        <w:t xml:space="preserve">Crear las cuentas de los tres socios con </w:t>
      </w:r>
      <w:proofErr w:type="spellStart"/>
      <w:r>
        <w:t>python</w:t>
      </w:r>
      <w:proofErr w:type="spellEnd"/>
      <w:r>
        <w:t xml:space="preserve"> -m </w:t>
      </w:r>
      <w:proofErr w:type="spellStart"/>
      <w:r>
        <w:t>app.crear_administrador</w:t>
      </w:r>
      <w:proofErr w:type="spellEnd"/>
      <w:r>
        <w:t xml:space="preserve"> al instalar el sistema.</w:t>
      </w:r>
    </w:p>
    <w:p w14:paraId="17A6FFA3" w14:textId="77777777" w:rsidR="00455633" w:rsidRDefault="00940771">
      <w:pPr>
        <w:pStyle w:val="Prrafodelista"/>
        <w:numPr>
          <w:ilvl w:val="0"/>
          <w:numId w:val="1"/>
        </w:numPr>
        <w:spacing w:after="60"/>
      </w:pPr>
      <w:r>
        <w:t xml:space="preserve">Ejecutar </w:t>
      </w:r>
      <w:proofErr w:type="spellStart"/>
      <w:r>
        <w:t>SonarCloud</w:t>
      </w:r>
      <w:proofErr w:type="spellEnd"/>
      <w:r>
        <w:t xml:space="preserve"> sobre el repositorio: completado. </w:t>
      </w:r>
      <w:proofErr w:type="spellStart"/>
      <w:r>
        <w:t>Quality</w:t>
      </w:r>
      <w:proofErr w:type="spellEnd"/>
      <w:r>
        <w:t xml:space="preserve"> Gate aprobado y 0 </w:t>
      </w:r>
      <w:proofErr w:type="spellStart"/>
      <w:r>
        <w:t>issues</w:t>
      </w:r>
      <w:proofErr w:type="spellEnd"/>
      <w:r>
        <w:t xml:space="preserve"> en New Code (sección 7.3).</w:t>
      </w:r>
    </w:p>
    <w:p w14:paraId="7CA9C99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A6B1A" w14:textId="77777777" w:rsidR="000F03CE" w:rsidRDefault="000F03CE">
      <w:r>
        <w:separator/>
      </w:r>
    </w:p>
  </w:endnote>
  <w:endnote w:type="continuationSeparator" w:id="0">
    <w:p w14:paraId="76E38AC7" w14:textId="77777777" w:rsidR="000F03CE" w:rsidRDefault="000F03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E33B5" w14:textId="77777777" w:rsidR="000F03CE" w:rsidRDefault="000F03CE">
      <w:r>
        <w:separator/>
      </w:r>
    </w:p>
  </w:footnote>
  <w:footnote w:type="continuationSeparator" w:id="0">
    <w:p w14:paraId="28C8254F" w14:textId="77777777" w:rsidR="000F03CE" w:rsidRDefault="000F03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0E0E" w14:textId="77777777" w:rsidR="006B0886" w:rsidRDefault="006B08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45E2F" w14:textId="77777777" w:rsidR="006B0886" w:rsidRDefault="006B088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0F03CE"/>
    <w:rsid w:val="001666ED"/>
    <w:rsid w:val="001B7A8D"/>
    <w:rsid w:val="00280354"/>
    <w:rsid w:val="00402EB0"/>
    <w:rsid w:val="00455633"/>
    <w:rsid w:val="0049780C"/>
    <w:rsid w:val="004E5C77"/>
    <w:rsid w:val="004F6BFD"/>
    <w:rsid w:val="00606B37"/>
    <w:rsid w:val="00614755"/>
    <w:rsid w:val="00691091"/>
    <w:rsid w:val="006B0886"/>
    <w:rsid w:val="006B6BBD"/>
    <w:rsid w:val="00710D12"/>
    <w:rsid w:val="007F7D87"/>
    <w:rsid w:val="00940771"/>
    <w:rsid w:val="009513B6"/>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 w:type="paragraph" w:styleId="Encabezado">
    <w:name w:val="header"/>
    <w:basedOn w:val="Normal"/>
    <w:link w:val="EncabezadoCar"/>
    <w:uiPriority w:val="99"/>
    <w:unhideWhenUsed/>
    <w:rsid w:val="006B0886"/>
    <w:pPr>
      <w:tabs>
        <w:tab w:val="center" w:pos="4419"/>
        <w:tab w:val="right" w:pos="8838"/>
      </w:tabs>
    </w:pPr>
  </w:style>
  <w:style w:type="character" w:customStyle="1" w:styleId="EncabezadoCar">
    <w:name w:val="Encabezado Car"/>
    <w:basedOn w:val="Fuentedeprrafopredeter"/>
    <w:link w:val="Encabezado"/>
    <w:uiPriority w:val="99"/>
    <w:rsid w:val="006B0886"/>
  </w:style>
  <w:style w:type="paragraph" w:styleId="Piedepgina">
    <w:name w:val="footer"/>
    <w:basedOn w:val="Normal"/>
    <w:link w:val="PiedepginaCar"/>
    <w:uiPriority w:val="99"/>
    <w:unhideWhenUsed/>
    <w:rsid w:val="006B0886"/>
    <w:pPr>
      <w:tabs>
        <w:tab w:val="center" w:pos="4419"/>
        <w:tab w:val="right" w:pos="8838"/>
      </w:tabs>
    </w:pPr>
  </w:style>
  <w:style w:type="character" w:customStyle="1" w:styleId="PiedepginaCar">
    <w:name w:val="Pie de página Car"/>
    <w:basedOn w:val="Fuentedeprrafopredeter"/>
    <w:link w:val="Piedepgina"/>
    <w:uiPriority w:val="99"/>
    <w:rsid w:val="006B08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header" Target="header7.xml"/><Relationship Id="rId33" Type="http://schemas.openxmlformats.org/officeDocument/2006/relationships/header" Target="header1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fontTable" Target="fontTable.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26</Pages>
  <Words>7440</Words>
  <Characters>40924</Characters>
  <Application>Microsoft Office Word</Application>
  <DocSecurity>0</DocSecurity>
  <Lines>341</Lines>
  <Paragraphs>96</Paragraphs>
  <ScaleCrop>false</ScaleCrop>
  <Company/>
  <LinksUpToDate>false</LinksUpToDate>
  <CharactersWithSpaces>48268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LOGAN ANDRE SILVA JARA</cp:lastModifiedBy>
  <cp:revision>8</cp:revision>
  <dcterms:created xsi:type="dcterms:W3CDTF">2026-09-30T23:52:00Z</dcterms:created>
  <dcterms:modified xsi:type="dcterms:W3CDTF">2026-10-05T01:56:00Z</dcterms:modified>
</cp:coreProperties>
</file>