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Student name: __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Charlotte Godley</w:t>
      </w:r>
    </w:p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nl-NL"/>
        </w:rPr>
        <w:t>Semester: ___2__    Week: _3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4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__   Meeting number: __1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8</w:t>
      </w:r>
      <w:r>
        <w:rPr>
          <w:rFonts w:ascii="Georgia"/>
          <w:b w:val="1"/>
          <w:bCs w:val="1"/>
          <w:sz w:val="28"/>
          <w:szCs w:val="28"/>
          <w:rtl w:val="0"/>
        </w:rPr>
        <w:t>__</w:t>
      </w:r>
    </w:p>
    <w:p>
      <w:pPr>
        <w:pStyle w:val="Body"/>
        <w:widowControl w:val="0"/>
        <w:spacing w:before="12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Pre-meeting: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Achievements:</w:t>
            </w:r>
          </w:p>
          <w:p>
            <w:pPr>
              <w:pStyle w:val="Body"/>
              <w:numPr>
                <w:ilvl w:val="0"/>
                <w:numId w:val="2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reviewed report plan and removed/reordered certain sections to avoid duplication</w:t>
            </w:r>
          </w:p>
          <w:p>
            <w:pPr>
              <w:pStyle w:val="Body"/>
              <w:numPr>
                <w:ilvl w:val="0"/>
                <w:numId w:val="3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cleaned up background section to reflect these changes</w:t>
            </w:r>
          </w:p>
          <w:p>
            <w:pPr>
              <w:pStyle w:val="Body"/>
              <w:numPr>
                <w:ilvl w:val="0"/>
                <w:numId w:val="4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 xml:space="preserve">researched options for creating a windows installer: seems to be a lot covering generation of an EXE, but not many detailing creating an installer. Also looked at whether lilypond editors, such as Frescobaldi, automatically install lilypond or link in to it: seems to be the latter. 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Reflection:</w:t>
            </w:r>
            <w:r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pacing w:before="120" w:line="240" w:lineRule="auto"/>
        <w:rPr>
          <w:rFonts w:ascii="Georgia" w:cs="Georgia" w:hAnsi="Georgia" w:eastAsia="Georgia"/>
          <w:b w:val="1"/>
          <w:bCs w:val="1"/>
        </w:rPr>
      </w:pPr>
    </w:p>
    <w:p>
      <w:pPr>
        <w:pStyle w:val="Body"/>
        <w:widowControl w:val="0"/>
        <w:spacing w:before="24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At 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Aims and objectives: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Other comments: </w:t>
            </w:r>
          </w:p>
        </w:tc>
      </w:tr>
    </w:tbl>
    <w:p>
      <w:pPr>
        <w:pStyle w:val="Body"/>
        <w:widowControl w:val="0"/>
        <w:spacing w:before="240" w:line="240" w:lineRule="auto"/>
      </w:pPr>
      <w:r>
        <w:rPr>
          <w:rFonts w:ascii="Georgia" w:cs="Georgia" w:hAnsi="Georgia" w:eastAsia="Georgi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850264</wp:posOffset>
              </wp:positionH>
              <wp:positionV relativeFrom="page">
                <wp:posOffset>692150</wp:posOffset>
              </wp:positionV>
              <wp:extent cx="3996055" cy="33337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605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Georgia"/>
                              <w:b w:val="1"/>
                              <w:bCs w:val="1"/>
                              <w:sz w:val="28"/>
                              <w:szCs w:val="28"/>
                              <w:u w:val="single"/>
                              <w:rtl w:val="0"/>
                              <w:lang w:val="nl-NL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6.9pt;margin-top:54.5pt;width:314.6pt;height:2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Georgia"/>
                        <w:b w:val="1"/>
                        <w:bCs w:val="1"/>
                        <w:sz w:val="28"/>
                        <w:szCs w:val="28"/>
                        <w:u w:val="single"/>
                        <w:rtl w:val="0"/>
                        <w:lang w:val="nl-NL"/>
                      </w:rPr>
                      <w:t>Project supervision meetings log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</w:rPr>
      <w:drawing>
        <wp:inline distT="0" distB="0" distL="0" distR="0">
          <wp:extent cx="1078231" cy="932269"/>
          <wp:effectExtent l="0" t="0" r="0" b="0"/>
          <wp:docPr id="1073741825" name="officeArt object" descr="PDPBad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PDPBad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1" cy="93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