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120"/>
        <w:rPr>
          <w:rFonts w:ascii="Georgia" w:cs="Georgia" w:hAnsi="Georgia" w:eastAsia="Georgia"/>
          <w:b w:val="1"/>
          <w:bCs w:val="1"/>
          <w:sz w:val="28"/>
          <w:szCs w:val="28"/>
        </w:rPr>
      </w:pPr>
      <w:r>
        <w:rPr>
          <w:rFonts w:ascii="Georgia"/>
          <w:b w:val="1"/>
          <w:bCs w:val="1"/>
          <w:sz w:val="28"/>
          <w:szCs w:val="28"/>
          <w:rtl w:val="0"/>
          <w:lang w:val="en-US"/>
        </w:rPr>
        <w:t>Student name: ______</w:t>
      </w:r>
      <w:r>
        <w:rPr>
          <w:rFonts w:ascii="Georgia"/>
          <w:b w:val="1"/>
          <w:bCs w:val="1"/>
          <w:sz w:val="28"/>
          <w:szCs w:val="28"/>
          <w:rtl w:val="0"/>
          <w:lang w:val="en-US"/>
        </w:rPr>
        <w:t>Charlotte Godley</w:t>
      </w:r>
      <w:r>
        <w:rPr>
          <w:rFonts w:ascii="Georgia"/>
          <w:b w:val="1"/>
          <w:bCs w:val="1"/>
          <w:sz w:val="28"/>
          <w:szCs w:val="28"/>
          <w:rtl w:val="0"/>
        </w:rPr>
        <w:t>________________</w:t>
      </w:r>
    </w:p>
    <w:p>
      <w:pPr>
        <w:pStyle w:val="Body"/>
        <w:spacing w:before="120"/>
        <w:rPr>
          <w:rFonts w:ascii="Georgia" w:cs="Georgia" w:hAnsi="Georgia" w:eastAsia="Georgia"/>
          <w:b w:val="1"/>
          <w:bCs w:val="1"/>
          <w:sz w:val="28"/>
          <w:szCs w:val="28"/>
        </w:rPr>
      </w:pPr>
      <w:r>
        <w:rPr>
          <w:rFonts w:ascii="Georgia"/>
          <w:b w:val="1"/>
          <w:bCs w:val="1"/>
          <w:sz w:val="28"/>
          <w:szCs w:val="28"/>
          <w:rtl w:val="0"/>
          <w:lang w:val="en-US"/>
        </w:rPr>
        <w:t>Semester: ___2__    Week: _33__   Meeting number: __17__</w:t>
      </w:r>
    </w:p>
    <w:p>
      <w:pPr>
        <w:pStyle w:val="Body"/>
        <w:widowControl w:val="0"/>
        <w:spacing w:before="120"/>
        <w:rPr>
          <w:rFonts w:ascii="Georgia" w:cs="Georgia" w:hAnsi="Georgia" w:eastAsia="Georgia"/>
          <w:b w:val="1"/>
          <w:bCs w:val="1"/>
        </w:rPr>
      </w:pPr>
      <w:r>
        <w:rPr>
          <w:rFonts w:ascii="Georgia"/>
          <w:b w:val="1"/>
          <w:bCs w:val="1"/>
          <w:rtl w:val="0"/>
          <w:lang w:val="nl-NL"/>
        </w:rPr>
        <w:t>Pre-meeting:</w:t>
      </w:r>
    </w:p>
    <w:tbl>
      <w:tblPr>
        <w:tblW w:w="92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42"/>
      </w:tblGrid>
      <w:tr>
        <w:tblPrEx>
          <w:shd w:val="clear" w:color="auto" w:fill="auto"/>
        </w:tblPrEx>
        <w:trPr>
          <w:trHeight w:val="3809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Georgia" w:cs="Georgia" w:hAnsi="Georgia" w:eastAsia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Achievements (relate to week before Easter</w:t>
            </w:r>
            <w:r>
              <w:rPr>
                <w:rFonts w:hAnsi="Georgia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 aims):</w:t>
            </w:r>
          </w:p>
          <w:p>
            <w:pPr>
              <w:pStyle w:val="Body"/>
              <w:numPr>
                <w:ilvl w:val="0"/>
                <w:numId w:val="2"/>
              </w:numPr>
              <w:tabs>
                <w:tab w:val="num" w:pos="240"/>
                <w:tab w:val="clear" w:pos="0"/>
              </w:tabs>
              <w:spacing w:after="0" w:line="240" w:lineRule="auto"/>
              <w:ind w:left="240" w:hanging="240"/>
              <w:rPr>
                <w:rFonts w:ascii="Georgia" w:cs="Georgia" w:hAnsi="Georgia" w:eastAsia="Georgia"/>
                <w:position w:val="4"/>
                <w:sz w:val="26"/>
                <w:szCs w:val="26"/>
                <w:lang w:val="en-US"/>
              </w:rPr>
            </w:pPr>
            <w:r>
              <w:rPr>
                <w:rFonts w:ascii="Georgia"/>
                <w:rtl w:val="0"/>
                <w:lang w:val="en-US"/>
              </w:rPr>
              <w:t>started and finished implementing third primary objective (importing online sources)</w:t>
            </w:r>
          </w:p>
          <w:p>
            <w:pPr>
              <w:pStyle w:val="Body"/>
              <w:numPr>
                <w:ilvl w:val="0"/>
                <w:numId w:val="3"/>
              </w:numPr>
              <w:tabs>
                <w:tab w:val="num" w:pos="240"/>
                <w:tab w:val="clear" w:pos="0"/>
              </w:tabs>
              <w:spacing w:after="0" w:line="240" w:lineRule="auto"/>
              <w:ind w:left="240" w:hanging="240"/>
              <w:rPr>
                <w:rFonts w:ascii="Georgia" w:cs="Georgia" w:hAnsi="Georgia" w:eastAsia="Georgia"/>
                <w:position w:val="4"/>
                <w:sz w:val="26"/>
                <w:szCs w:val="26"/>
                <w:lang w:val="en-US"/>
              </w:rPr>
            </w:pPr>
            <w:r>
              <w:rPr>
                <w:rFonts w:ascii="Georgia"/>
                <w:rtl w:val="0"/>
                <w:lang w:val="en-US"/>
              </w:rPr>
              <w:t>worked on updating interim report to final report</w:t>
            </w:r>
            <w:r>
              <w:rPr>
                <w:rFonts w:hAnsi="Georgia" w:hint="default"/>
                <w:rtl w:val="0"/>
                <w:lang w:val="en-US"/>
              </w:rPr>
              <w:t>’</w:t>
            </w:r>
            <w:r>
              <w:rPr>
                <w:rFonts w:ascii="Georgia"/>
                <w:rtl w:val="0"/>
                <w:lang w:val="en-US"/>
              </w:rPr>
              <w:t>s template requirements</w:t>
            </w:r>
          </w:p>
          <w:p>
            <w:pPr>
              <w:pStyle w:val="Body"/>
              <w:numPr>
                <w:ilvl w:val="0"/>
                <w:numId w:val="4"/>
              </w:numPr>
              <w:tabs>
                <w:tab w:val="num" w:pos="240"/>
                <w:tab w:val="clear" w:pos="0"/>
              </w:tabs>
              <w:spacing w:after="0" w:line="240" w:lineRule="auto"/>
              <w:ind w:left="240" w:hanging="240"/>
              <w:rPr>
                <w:rFonts w:ascii="Georgia" w:cs="Georgia" w:hAnsi="Georgia" w:eastAsia="Georgia"/>
                <w:position w:val="4"/>
                <w:sz w:val="26"/>
                <w:szCs w:val="26"/>
              </w:rPr>
            </w:pPr>
            <w:r>
              <w:rPr>
                <w:rFonts w:ascii="Georgia"/>
                <w:rtl w:val="0"/>
                <w:lang w:val="en-US"/>
              </w:rPr>
              <w:t xml:space="preserve">created more class/system design diagrams </w:t>
            </w:r>
          </w:p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924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Reflection:</w:t>
            </w:r>
            <w:r>
              <w:rPr>
                <w:rFonts w:ascii="Georgia" w:cs="Georgia" w:hAnsi="Georgia" w:eastAsia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br w:type="textWrapping"/>
            </w:r>
          </w:p>
        </w:tc>
      </w:tr>
    </w:tbl>
    <w:p>
      <w:pPr>
        <w:pStyle w:val="Body"/>
        <w:widowControl w:val="0"/>
        <w:spacing w:before="120" w:line="240" w:lineRule="auto"/>
        <w:rPr>
          <w:rFonts w:ascii="Georgia" w:cs="Georgia" w:hAnsi="Georgia" w:eastAsia="Georgia"/>
          <w:b w:val="1"/>
          <w:bCs w:val="1"/>
        </w:rPr>
      </w:pPr>
    </w:p>
    <w:p>
      <w:pPr>
        <w:pStyle w:val="Body"/>
        <w:widowControl w:val="0"/>
        <w:spacing w:before="240"/>
        <w:rPr>
          <w:rFonts w:ascii="Georgia" w:cs="Georgia" w:hAnsi="Georgia" w:eastAsia="Georgia"/>
          <w:b w:val="1"/>
          <w:bCs w:val="1"/>
        </w:rPr>
      </w:pPr>
      <w:r>
        <w:rPr>
          <w:rFonts w:ascii="Georgia"/>
          <w:b w:val="1"/>
          <w:bCs w:val="1"/>
          <w:rtl w:val="0"/>
          <w:lang w:val="nl-NL"/>
        </w:rPr>
        <w:t>At meeting:</w:t>
      </w:r>
    </w:p>
    <w:tbl>
      <w:tblPr>
        <w:tblW w:w="924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242"/>
      </w:tblGrid>
      <w:tr>
        <w:tblPrEx>
          <w:shd w:val="clear" w:color="auto" w:fill="auto"/>
        </w:tblPrEx>
        <w:trPr>
          <w:trHeight w:val="3809" w:hRule="atLeast"/>
        </w:trPr>
        <w:tc>
          <w:tcPr>
            <w:tcW w:type="dxa" w:w="9242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rFonts w:ascii="Georgia" w:cs="Georgia" w:hAnsi="Georgia" w:eastAsia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Aims and objectives:</w:t>
            </w:r>
          </w:p>
          <w:p>
            <w:pPr>
              <w:pStyle w:val="Body"/>
              <w:numPr>
                <w:ilvl w:val="0"/>
                <w:numId w:val="5"/>
              </w:numPr>
              <w:tabs>
                <w:tab w:val="num" w:pos="240"/>
                <w:tab w:val="clear" w:pos="0"/>
              </w:tabs>
              <w:spacing w:after="0" w:line="240" w:lineRule="auto"/>
              <w:ind w:left="240" w:hanging="240"/>
              <w:rPr>
                <w:rFonts w:ascii="Georgia" w:cs="Georgia" w:hAnsi="Georgia" w:eastAsia="Georgia"/>
                <w:position w:val="4"/>
                <w:sz w:val="26"/>
                <w:szCs w:val="26"/>
                <w:lang w:val="en-US"/>
              </w:rPr>
            </w:pPr>
            <w:r>
              <w:rPr>
                <w:rFonts w:ascii="Georgia"/>
                <w:rtl w:val="0"/>
                <w:lang w:val="en-US"/>
              </w:rPr>
              <w:t>review report plan for duplications/rejig overall report to avoid duplications. In particular, technical details or considerations made during development probably don</w:t>
            </w:r>
            <w:r>
              <w:rPr>
                <w:rFonts w:hAnsi="Georgia" w:hint="default"/>
                <w:rtl w:val="0"/>
                <w:lang w:val="en-US"/>
              </w:rPr>
              <w:t>’</w:t>
            </w:r>
            <w:r>
              <w:rPr>
                <w:rFonts w:ascii="Georgia"/>
                <w:rtl w:val="0"/>
                <w:lang w:val="en-US"/>
              </w:rPr>
              <w:t>t need to be in background</w:t>
            </w:r>
          </w:p>
          <w:p>
            <w:pPr>
              <w:pStyle w:val="Body"/>
              <w:numPr>
                <w:ilvl w:val="0"/>
                <w:numId w:val="6"/>
              </w:numPr>
              <w:tabs>
                <w:tab w:val="num" w:pos="240"/>
                <w:tab w:val="clear" w:pos="0"/>
              </w:tabs>
              <w:spacing w:after="0" w:line="240" w:lineRule="auto"/>
              <w:ind w:left="240" w:hanging="240"/>
              <w:rPr>
                <w:rFonts w:ascii="Georgia" w:cs="Georgia" w:hAnsi="Georgia" w:eastAsia="Georgia"/>
                <w:position w:val="4"/>
                <w:sz w:val="26"/>
                <w:szCs w:val="26"/>
                <w:lang w:val="en-US"/>
              </w:rPr>
            </w:pPr>
            <w:r>
              <w:rPr>
                <w:rFonts w:ascii="Georgia"/>
                <w:rtl w:val="0"/>
                <w:lang w:val="en-US"/>
              </w:rPr>
              <w:t>in response to this look over the background section according to the new plan</w:t>
            </w:r>
          </w:p>
          <w:p>
            <w:pPr>
              <w:pStyle w:val="Body"/>
              <w:numPr>
                <w:ilvl w:val="0"/>
                <w:numId w:val="7"/>
              </w:numPr>
              <w:tabs>
                <w:tab w:val="num" w:pos="240"/>
                <w:tab w:val="clear" w:pos="0"/>
              </w:tabs>
              <w:spacing w:after="0" w:line="240" w:lineRule="auto"/>
              <w:ind w:left="240" w:hanging="240"/>
              <w:rPr>
                <w:rFonts w:ascii="Georgia" w:cs="Georgia" w:hAnsi="Georgia" w:eastAsia="Georgia"/>
                <w:position w:val="4"/>
                <w:sz w:val="26"/>
                <w:szCs w:val="26"/>
              </w:rPr>
            </w:pPr>
            <w:r>
              <w:rPr>
                <w:rFonts w:ascii="Georgia"/>
                <w:rtl w:val="0"/>
                <w:lang w:val="en-US"/>
              </w:rPr>
              <w:t>plan user testing, including finding methods to create a windows installer/package the development for other users. Alternate would be to ask other instrumentalists to use it on my macbook</w:t>
            </w:r>
          </w:p>
        </w:tc>
      </w:tr>
      <w:tr>
        <w:tblPrEx>
          <w:shd w:val="clear" w:color="auto" w:fill="auto"/>
        </w:tblPrEx>
        <w:trPr>
          <w:trHeight w:val="974" w:hRule="atLeast"/>
        </w:trPr>
        <w:tc>
          <w:tcPr>
            <w:tcW w:type="dxa" w:w="924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Georgi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Other comments: </w:t>
            </w:r>
          </w:p>
        </w:tc>
      </w:tr>
    </w:tbl>
    <w:p>
      <w:pPr>
        <w:pStyle w:val="Body"/>
        <w:widowControl w:val="0"/>
        <w:spacing w:before="240" w:line="240" w:lineRule="auto"/>
      </w:pPr>
      <w:r>
        <w:rPr>
          <w:rFonts w:ascii="Georgia" w:cs="Georgia" w:hAnsi="Georgia" w:eastAsia="Georgia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000"/>
        <w:tab w:val="clear" w:pos="9026"/>
      </w:tabs>
      <w:jc w:val="right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850264</wp:posOffset>
              </wp:positionH>
              <wp:positionV relativeFrom="page">
                <wp:posOffset>692150</wp:posOffset>
              </wp:positionV>
              <wp:extent cx="3996055" cy="333375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96055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after="0"/>
                          </w:pPr>
                          <w:r>
                            <w:rPr>
                              <w:rFonts w:ascii="Georgia"/>
                              <w:b w:val="1"/>
                              <w:bCs w:val="1"/>
                              <w:sz w:val="28"/>
                              <w:szCs w:val="28"/>
                              <w:u w:val="single"/>
                              <w:rtl w:val="0"/>
                              <w:lang w:val="nl-NL"/>
                            </w:rPr>
                            <w:t>Project supervision meetings log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66.9pt;margin-top:54.5pt;width:314.6pt;height:26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after="0"/>
                    </w:pPr>
                    <w:r>
                      <w:rPr>
                        <w:rFonts w:ascii="Georgia"/>
                        <w:b w:val="1"/>
                        <w:bCs w:val="1"/>
                        <w:sz w:val="28"/>
                        <w:szCs w:val="28"/>
                        <w:u w:val="single"/>
                        <w:rtl w:val="0"/>
                        <w:lang w:val="nl-NL"/>
                      </w:rPr>
                      <w:t>Project supervision meetings log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w:rPr>
        <w:rtl w:val="0"/>
      </w:rPr>
      <w:drawing>
        <wp:inline distT="0" distB="0" distL="0" distR="0">
          <wp:extent cx="1078231" cy="932269"/>
          <wp:effectExtent l="0" t="0" r="0" b="0"/>
          <wp:docPr id="1073741825" name="officeArt object" descr="PDPBadg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PDPBadge.jp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231" cy="93226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1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2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3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4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5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6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7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8">
      <w:start w:val="1"/>
      <w:numFmt w:val="bullet"/>
      <w:suff w:val="tab"/>
      <w:lvlText w:val="-"/>
      <w:lvlJc w:val="left"/>
      <w:pPr/>
      <w:rPr>
        <w:position w:val="4"/>
        <w:lang w:val="en-US"/>
      </w:rPr>
    </w:lvl>
  </w:abstractNum>
  <w:abstractNum w:abstractNumId="1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position w:val="4"/>
        <w:lang w:val="en-US"/>
      </w:rPr>
    </w:lvl>
    <w:lvl w:ilvl="1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2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3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4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5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6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7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8">
      <w:start w:val="1"/>
      <w:numFmt w:val="bullet"/>
      <w:suff w:val="tab"/>
      <w:lvlText w:val="-"/>
      <w:lvlJc w:val="left"/>
      <w:pPr/>
      <w:rPr>
        <w:position w:val="4"/>
        <w:lang w:val="en-US"/>
      </w:rPr>
    </w:lvl>
  </w:abstractNum>
  <w:abstractNum w:abstractNumId="2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position w:val="4"/>
        <w:lang w:val="en-US"/>
      </w:rPr>
    </w:lvl>
    <w:lvl w:ilvl="1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2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3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4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5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6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7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8">
      <w:start w:val="1"/>
      <w:numFmt w:val="bullet"/>
      <w:suff w:val="tab"/>
      <w:lvlText w:val="-"/>
      <w:lvlJc w:val="left"/>
      <w:pPr/>
      <w:rPr>
        <w:position w:val="4"/>
        <w:lang w:val="en-US"/>
      </w:rPr>
    </w:lvl>
  </w:abstractNum>
  <w:abstractNum w:abstractNumId="3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position w:val="4"/>
        <w:lang w:val="en-US"/>
      </w:rPr>
    </w:lvl>
    <w:lvl w:ilvl="1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2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3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4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5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6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7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8">
      <w:start w:val="1"/>
      <w:numFmt w:val="bullet"/>
      <w:suff w:val="tab"/>
      <w:lvlText w:val="-"/>
      <w:lvlJc w:val="left"/>
      <w:pPr/>
      <w:rPr>
        <w:position w:val="4"/>
        <w:lang w:val="en-US"/>
      </w:rPr>
    </w:lvl>
  </w:abstractNum>
  <w:abstractNum w:abstractNumId="4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position w:val="4"/>
        <w:lang w:val="en-US"/>
      </w:rPr>
    </w:lvl>
    <w:lvl w:ilvl="1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2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3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4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5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6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7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8">
      <w:start w:val="1"/>
      <w:numFmt w:val="bullet"/>
      <w:suff w:val="tab"/>
      <w:lvlText w:val="-"/>
      <w:lvlJc w:val="left"/>
      <w:pPr/>
      <w:rPr>
        <w:position w:val="4"/>
        <w:lang w:val="en-US"/>
      </w:rPr>
    </w:lvl>
  </w:abstractNum>
  <w:abstractNum w:abstractNumId="5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position w:val="4"/>
        <w:lang w:val="en-US"/>
      </w:rPr>
    </w:lvl>
    <w:lvl w:ilvl="1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2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3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4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5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6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7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8">
      <w:start w:val="1"/>
      <w:numFmt w:val="bullet"/>
      <w:suff w:val="tab"/>
      <w:lvlText w:val="-"/>
      <w:lvlJc w:val="left"/>
      <w:pPr/>
      <w:rPr>
        <w:position w:val="4"/>
        <w:lang w:val="en-US"/>
      </w:rPr>
    </w:lvl>
  </w:abstractNum>
  <w:abstractNum w:abstractNumId="6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position w:val="4"/>
        <w:lang w:val="en-US"/>
      </w:rPr>
    </w:lvl>
    <w:lvl w:ilvl="1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2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3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4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5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6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7">
      <w:start w:val="1"/>
      <w:numFmt w:val="bullet"/>
      <w:suff w:val="tab"/>
      <w:lvlText w:val="-"/>
      <w:lvlJc w:val="left"/>
      <w:pPr/>
      <w:rPr>
        <w:position w:val="4"/>
        <w:lang w:val="en-US"/>
      </w:rPr>
    </w:lvl>
    <w:lvl w:ilvl="8">
      <w:start w:val="1"/>
      <w:numFmt w:val="bullet"/>
      <w:suff w:val="tab"/>
      <w:lvlText w:val="-"/>
      <w:lvlJc w:val="left"/>
      <w:pPr/>
      <w:rPr>
        <w:position w:val="4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nl-NL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Dash">
    <w:name w:val="Dash"/>
    <w:next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