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COMMERCIAL SALES INVOICE</w:t>
      </w:r>
    </w:p>
    <w:p>
      <w:r>
        <w:rPr>
          <w:b/>
          <w:bCs/>
        </w:rPr>
        <w:t xml:space="preserve">Invoice No:</w:t>
      </w:r>
      <w:r>
        <w:t xml:space="preserve"> INV-2026-8842</w:t>
      </w:r>
      <w:r>
        <w:br/>
      </w:r>
      <w:r>
        <w:rPr>
          <w:b/>
          <w:bCs/>
        </w:rPr>
        <w:t xml:space="preserve">Date of Issue:</w:t>
      </w:r>
      <w:r>
        <w:t xml:space="preserve"> October 21, 2026</w:t>
      </w:r>
      <w:r>
        <w:br/>
      </w:r>
      <w:r>
        <w:rPr>
          <w:b/>
          <w:bCs/>
        </w:rPr>
        <w:t xml:space="preserve">Payment Due:</w:t>
      </w:r>
      <w:r>
        <w:t xml:space="preserve"> November 20, 2026 (Net 30)</w:t>
      </w:r>
      <w:r>
        <w:br/>
      </w:r>
      <w:r>
        <w:rPr>
          <w:b/>
          <w:bCs/>
        </w:rPr>
        <w:t xml:space="preserve">Tax Registration:</w:t>
      </w:r>
      <w:r>
        <w:t xml:space="preserve"> GB-894-2091-88  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Billed By:</w:t>
      </w:r>
    </w:p>
    <w:p>
      <w:r>
        <w:rPr>
          <w:b/>
          <w:bCs/>
        </w:rPr>
        <w:t xml:space="preserve">DigiBiz Global Solutions Ltd.</w:t>
      </w:r>
      <w:r>
        <w:br/>
      </w:r>
      <w:r>
        <w:t xml:space="preserve">100 Tech Enterprise Boulevard, Suite 500</w:t>
      </w:r>
      <w:r>
        <w:br/>
      </w:r>
      <w:r>
        <w:t xml:space="preserve">London, EC2A 4NE, United Kingdom</w:t>
      </w:r>
      <w:r>
        <w:br/>
      </w:r>
      <w:r>
        <w:t xml:space="preserve">Email: </w:t>
      </w:r>
      <w:hyperlink r:id="rId3">
        <w:r>
          <w:rPr>
            <w:rStyle w:val="Hyperlink"/>
          </w:rPr>
          <w:t xml:space="preserve">billing@digibizos.co.uk</w:t>
        </w:r>
      </w:hyperlink>
      <w:r>
        <w:t xml:space="preserve"> | Web: </w:t>
      </w:r>
      <w:hyperlink r:id="rId4">
        <w:r>
          <w:rPr>
            <w:rStyle w:val="Hyperlink"/>
          </w:rPr>
          <w:t xml:space="preserve">www.digibizos.co.uk</w:t>
        </w:r>
      </w:hyperlink>
      <w:r>
        <w:t xml:space="preserve">  </w:t>
      </w:r>
    </w:p>
    <w:p>
      <w:pPr>
        <w:pStyle w:val="Heading3"/>
      </w:pPr>
      <w:r>
        <w:t xml:space="preserve">Billed To:</w:t>
      </w:r>
    </w:p>
    <w:p>
      <w:r>
        <w:rPr>
          <w:b/>
          <w:bCs/>
        </w:rPr>
        <w:t xml:space="preserve">Acme Innovations Corp.</w:t>
      </w:r>
      <w:r>
        <w:br/>
      </w:r>
      <w:r>
        <w:t xml:space="preserve">Attn: Accounts Payable Department</w:t>
      </w:r>
      <w:r>
        <w:br/>
      </w:r>
      <w:r>
        <w:t xml:space="preserve">450 Innovation Parkway, Level 12</w:t>
      </w:r>
      <w:r>
        <w:br/>
      </w:r>
      <w:r>
        <w:t xml:space="preserve">New York, NY 10001, United States</w:t>
      </w:r>
      <w:r>
        <w:br/>
      </w:r>
      <w:r>
        <w:t xml:space="preserve">Email: </w:t>
      </w:r>
      <w:hyperlink r:id="rId5">
        <w:r>
          <w:rPr>
            <w:rStyle w:val="Hyperlink"/>
          </w:rPr>
          <w:t xml:space="preserve">ap@acmeinnovations.com</w:t>
        </w:r>
      </w:hyperlink>
      <w:r>
        <w:t xml:space="preserve">  </w:t>
      </w:r>
    </w:p>
    <w:p>
      <w:pPr>
        <w:pBdr>
          <w:bottom w:val="single" w:sz="4" w:space="0" w:color="auto"/>
        </w:pBdr>
        <w:ind w:left="0"/>
      </w:pPr>
    </w:p>
    <w:p>
      <w:pPr>
        <w:pStyle w:val="Heading2"/>
      </w:pPr>
      <w:r>
        <w:t xml:space="preserve">Itemized Services &amp; Products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F2F2F2"/>
          </w:tcPr>
          <w:p>
            <w:r>
              <w:t xml:space="preserve">Item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Description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Qty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Unit Price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Tax Rate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Line Total</w:t>
            </w:r>
          </w:p>
        </w:tc>
      </w:tr>
      <w:tr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1560" w:type="dxa"/>
          </w:tcPr>
          <w:p>
            <w:r>
              <w:t xml:space="preserve">Enterprise Cloud Platform License (Annual)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1560" w:type="dxa"/>
          </w:tcPr>
          <w:p>
            <w:r>
              <w:t xml:space="preserve">$4,800.00</w:t>
            </w:r>
          </w:p>
        </w:tc>
        <w:tc>
          <w:tcPr>
            <w:tcW w:w="1560" w:type="dxa"/>
          </w:tcPr>
          <w:p>
            <w:r>
              <w:t xml:space="preserve">0.0%</w:t>
            </w:r>
          </w:p>
        </w:tc>
        <w:tc>
          <w:tcPr>
            <w:tcW w:w="1560" w:type="dxa"/>
          </w:tcPr>
          <w:p>
            <w:r>
              <w:t xml:space="preserve">$4,800.00</w:t>
            </w:r>
          </w:p>
        </w:tc>
      </w:tr>
      <w:tr>
        <w:tc>
          <w:tcPr>
            <w:tcW w:w="1560" w:type="dxa"/>
          </w:tcPr>
          <w:p>
            <w:r>
              <w:t xml:space="preserve">2</w:t>
            </w:r>
          </w:p>
        </w:tc>
        <w:tc>
          <w:tcPr>
            <w:tcW w:w="1560" w:type="dxa"/>
          </w:tcPr>
          <w:p>
            <w:r>
              <w:t xml:space="preserve">Custom Microservices Architecture Setup</w:t>
            </w:r>
          </w:p>
        </w:tc>
        <w:tc>
          <w:tcPr>
            <w:tcW w:w="1560" w:type="dxa"/>
          </w:tcPr>
          <w:p>
            <w:r>
              <w:t xml:space="preserve">40 hrs</w:t>
            </w:r>
          </w:p>
        </w:tc>
        <w:tc>
          <w:tcPr>
            <w:tcW w:w="1560" w:type="dxa"/>
          </w:tcPr>
          <w:p>
            <w:r>
              <w:t xml:space="preserve">$150.00</w:t>
            </w:r>
          </w:p>
        </w:tc>
        <w:tc>
          <w:tcPr>
            <w:tcW w:w="1560" w:type="dxa"/>
          </w:tcPr>
          <w:p>
            <w:r>
              <w:t xml:space="preserve">0.0%</w:t>
            </w:r>
          </w:p>
        </w:tc>
        <w:tc>
          <w:tcPr>
            <w:tcW w:w="1560" w:type="dxa"/>
          </w:tcPr>
          <w:p>
            <w:r>
              <w:t xml:space="preserve">$6,000.00</w:t>
            </w:r>
          </w:p>
        </w:tc>
      </w:tr>
      <w:tr>
        <w:tc>
          <w:tcPr>
            <w:tcW w:w="1560" w:type="dxa"/>
          </w:tcPr>
          <w:p>
            <w:r>
              <w:t xml:space="preserve">3</w:t>
            </w:r>
          </w:p>
        </w:tc>
        <w:tc>
          <w:tcPr>
            <w:tcW w:w="1560" w:type="dxa"/>
          </w:tcPr>
          <w:p>
            <w:r>
              <w:t xml:space="preserve">Dedicated Database Clustering &amp; Failover</w:t>
            </w:r>
          </w:p>
        </w:tc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1560" w:type="dxa"/>
          </w:tcPr>
          <w:p>
            <w:r>
              <w:t xml:space="preserve">$2,200.00</w:t>
            </w:r>
          </w:p>
        </w:tc>
        <w:tc>
          <w:tcPr>
            <w:tcW w:w="1560" w:type="dxa"/>
          </w:tcPr>
          <w:p>
            <w:r>
              <w:t xml:space="preserve">0.0%</w:t>
            </w:r>
          </w:p>
        </w:tc>
        <w:tc>
          <w:tcPr>
            <w:tcW w:w="1560" w:type="dxa"/>
          </w:tcPr>
          <w:p>
            <w:r>
              <w:t xml:space="preserve">$2,200.00</w:t>
            </w:r>
          </w:p>
        </w:tc>
      </w:tr>
      <w:tr>
        <w:tc>
          <w:tcPr>
            <w:tcW w:w="1560" w:type="dxa"/>
          </w:tcPr>
          <w:p>
            <w:r>
              <w:t xml:space="preserve">4</w:t>
            </w:r>
          </w:p>
        </w:tc>
        <w:tc>
          <w:tcPr>
            <w:tcW w:w="1560" w:type="dxa"/>
          </w:tcPr>
          <w:p>
            <w:r>
              <w:t xml:space="preserve">Enterprise SLA 24/7 Security Support</w:t>
            </w:r>
          </w:p>
        </w:tc>
        <w:tc>
          <w:tcPr>
            <w:tcW w:w="1560" w:type="dxa"/>
          </w:tcPr>
          <w:p>
            <w:r>
              <w:t xml:space="preserve">12 mos</w:t>
            </w:r>
          </w:p>
        </w:tc>
        <w:tc>
          <w:tcPr>
            <w:tcW w:w="1560" w:type="dxa"/>
          </w:tcPr>
          <w:p>
            <w:r>
              <w:t xml:space="preserve">$250.00</w:t>
            </w:r>
          </w:p>
        </w:tc>
        <w:tc>
          <w:tcPr>
            <w:tcW w:w="1560" w:type="dxa"/>
          </w:tcPr>
          <w:p>
            <w:r>
              <w:t xml:space="preserve">0.0%</w:t>
            </w:r>
          </w:p>
        </w:tc>
        <w:tc>
          <w:tcPr>
            <w:tcW w:w="1560" w:type="dxa"/>
          </w:tcPr>
          <w:p>
            <w:r>
              <w:t xml:space="preserve">$3,000.00</w:t>
            </w:r>
          </w:p>
        </w:tc>
      </w:tr>
    </w:tbl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Financial Summary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Subtotal:</w:t>
      </w:r>
      <w:r>
        <w:t xml:space="preserve"> $16,000.00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Applicable Tax (0% B2B Export):</w:t>
      </w:r>
      <w:r>
        <w:t xml:space="preserve"> $0.00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Total Amount Due:</w:t>
      </w:r>
      <w:r>
        <w:t xml:space="preserve"> </w:t>
      </w:r>
      <w:r>
        <w:rPr>
          <w:b/>
          <w:bCs/>
        </w:rPr>
        <w:t xml:space="preserve">$16,000.00 USD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Remittance &amp; Banking Details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Beneficiary Bank:</w:t>
      </w:r>
      <w:r>
        <w:t xml:space="preserve"> Barclays International Bank, London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Account Name:</w:t>
      </w:r>
      <w:r>
        <w:t xml:space="preserve"> DigiBiz Global Solutions Ltd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Account Number:</w:t>
      </w:r>
      <w:r>
        <w:t xml:space="preserve"> 98765432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Sort Code:</w:t>
      </w:r>
      <w:r>
        <w:t xml:space="preserve"> 20-00-15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SWIFT / BIC:</w:t>
      </w:r>
      <w:r>
        <w:t xml:space="preserve"> BARCGB22XXX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IBAN:</w:t>
      </w:r>
      <w:r>
        <w:t xml:space="preserve"> GB82BARC20001598765432</w:t>
      </w:r>
    </w:p>
    <w:p>
      <w:r>
        <w:rPr>
          <w:i/>
          <w:iCs/>
        </w:rPr>
        <w:t xml:space="preserve">Thank you for partnering with DigiBiz Global Solutions. For billing inquiries, contact </w:t>
      </w:r>
      <w:hyperlink r:id="rId3">
        <w:r>
          <w:rPr>
            <w:rStyle w:val="Hyperlink"/>
            <w:i/>
            <w:iCs/>
          </w:rPr>
          <w:t xml:space="preserve">billing@digibizos.co.uk</w:t>
        </w:r>
      </w:hyperlink>
      <w:r>
        <w:rPr>
          <w:i/>
          <w:iCs/>
        </w:rPr>
        <w:t xml:space="preserve">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mailto:billing@digibizos.co.uk" TargetMode="External"/><Relationship Id="rId4" Type="http://schemas.openxmlformats.org/officeDocument/2006/relationships/hyperlink" Target="http://www.digibizos.co.uk" TargetMode="External"/><Relationship Id="rId5" Type="http://schemas.openxmlformats.org/officeDocument/2006/relationships/hyperlink" Target="mailto:ap@acmeinnovations.com" TargetMode="External"/></Relationships>
</file>