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CUSTOMER SATISFACTION &amp; NPS EVALUATION</w:t>
      </w:r>
    </w:p>
    <w:p>
      <w:r>
        <w:rPr>
          <w:b/>
          <w:bCs/>
        </w:rPr>
        <w:t xml:space="preserve">Client Account:</w:t>
      </w:r>
      <w:r>
        <w:t xml:space="preserve"> ____________________________________________________</w:t>
      </w:r>
      <w:r>
        <w:br/>
      </w:r>
      <w:r>
        <w:rPr>
          <w:b/>
          <w:bCs/>
        </w:rPr>
        <w:t xml:space="preserve">Evaluation Period:</w:t>
      </w:r>
      <w:r>
        <w:t xml:space="preserve"> Q3 2026</w:t>
      </w:r>
      <w:r>
        <w:br/>
      </w:r>
      <w:r>
        <w:rPr>
          <w:b/>
          <w:bCs/>
        </w:rPr>
        <w:t xml:space="preserve">Respondent Name / Role:</w:t>
      </w:r>
      <w:r>
        <w:t xml:space="preserve"> ___________________________________________  </w:t>
      </w:r>
    </w:p>
    <w:p>
      <w:pPr>
        <w:pBdr>
          <w:bottom w:val="single" w:sz="4" w:space="0" w:color="auto"/>
        </w:pBdr>
        <w:ind w:left="0"/>
      </w:pPr>
    </w:p>
    <w:p>
      <w:pPr>
        <w:pStyle w:val="Heading3"/>
      </w:pPr>
      <w:r>
        <w:t xml:space="preserve">1. Net Promoter Score (NPS)</w:t>
      </w:r>
    </w:p>
    <w:p>
      <w:r>
        <w:rPr>
          <w:i/>
          <w:iCs/>
        </w:rPr>
        <w:t xml:space="preserve">On a scale of 0 to 10, how likely are you to recommend DigiOffice Suite to a colleague or business partner?</w:t>
      </w:r>
      <w:r>
        <w:br/>
      </w:r>
      <w:r>
        <w:rPr>
          <w:rFonts w:ascii="Consolas" w:eastAsia="Consolas" w:hAnsi="Consolas" w:cs="Consolas"/>
        </w:rPr>
        <w:t xml:space="preserve">[ 0 ] [ 1 ] [ 2 ] [ 3 ] [ 4 ] [ 5 ] [ 6 ] [ 7 ] [ 8 ] [ 9 ] [ 10 ]</w:t>
      </w:r>
      <w:r>
        <w:br/>
      </w:r>
      <w:r>
        <w:rPr>
          <w:i/>
          <w:iCs/>
        </w:rPr>
        <w:t xml:space="preserve">(0 = Not At All Likely, 10 = Extremely Likely)</w:t>
      </w:r>
      <w:r>
        <w:t xml:space="preserve">  </w:t>
      </w:r>
    </w:p>
    <w:p>
      <w:pPr>
        <w:pBdr>
          <w:bottom w:val="single" w:sz="4" w:space="0" w:color="auto"/>
        </w:pBdr>
        <w:ind w:left="0"/>
      </w:pPr>
    </w:p>
    <w:p>
      <w:pPr>
        <w:pStyle w:val="Heading3"/>
      </w:pPr>
      <w:r>
        <w:t xml:space="preserve">2. Core Experience Assessment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F2F2F2"/>
          </w:tcPr>
          <w:p>
            <w:r>
              <w:t xml:space="preserve">Evaluation Dimension</w:t>
            </w:r>
          </w:p>
        </w:tc>
        <w:tc>
          <w:tcPr>
            <w:tcW w:w="1560" w:type="dxa"/>
            <w:shd w:val="clear" w:color="auto" w:fill="F2F2F2"/>
          </w:tcPr>
          <w:p>
            <w:r>
              <w:t xml:space="preserve">Poor (1)</w:t>
            </w:r>
          </w:p>
        </w:tc>
        <w:tc>
          <w:tcPr>
            <w:tcW w:w="1560" w:type="dxa"/>
            <w:shd w:val="clear" w:color="auto" w:fill="F2F2F2"/>
          </w:tcPr>
          <w:p>
            <w:r>
              <w:t xml:space="preserve">Fair (2)</w:t>
            </w:r>
          </w:p>
        </w:tc>
        <w:tc>
          <w:tcPr>
            <w:tcW w:w="1560" w:type="dxa"/>
            <w:shd w:val="clear" w:color="auto" w:fill="F2F2F2"/>
          </w:tcPr>
          <w:p>
            <w:r>
              <w:t xml:space="preserve">Good (3)</w:t>
            </w:r>
          </w:p>
        </w:tc>
        <w:tc>
          <w:tcPr>
            <w:tcW w:w="1560" w:type="dxa"/>
            <w:shd w:val="clear" w:color="auto" w:fill="F2F2F2"/>
          </w:tcPr>
          <w:p>
            <w:r>
              <w:t xml:space="preserve">Very Good (4)</w:t>
            </w:r>
          </w:p>
        </w:tc>
        <w:tc>
          <w:tcPr>
            <w:tcW w:w="1560" w:type="dxa"/>
            <w:shd w:val="clear" w:color="auto" w:fill="F2F2F2"/>
          </w:tcPr>
          <w:p>
            <w:r>
              <w:t xml:space="preserve">Excellent (5)</w:t>
            </w:r>
          </w:p>
        </w:tc>
      </w:tr>
      <w:tr>
        <w:tc>
          <w:tcPr>
            <w:tcW w:w="1560" w:type="dxa"/>
          </w:tcPr>
          <w:p>
            <w:r>
              <w:t xml:space="preserve">Software Speed &amp; Responsiveness</w:t>
            </w:r>
          </w:p>
        </w:tc>
        <w:tc>
          <w:tcPr>
            <w:tcW w:w="1560" w:type="dxa"/>
          </w:tcPr>
          <w:p>
            <w:r>
              <w:t xml:space="preserve">[ ]</w:t>
            </w:r>
          </w:p>
        </w:tc>
        <w:tc>
          <w:tcPr>
            <w:tcW w:w="1560" w:type="dxa"/>
          </w:tcPr>
          <w:p>
            <w:r>
              <w:t xml:space="preserve">[ ]</w:t>
            </w:r>
          </w:p>
        </w:tc>
        <w:tc>
          <w:tcPr>
            <w:tcW w:w="1560" w:type="dxa"/>
          </w:tcPr>
          <w:p>
            <w:r>
              <w:t xml:space="preserve">[ ]</w:t>
            </w:r>
          </w:p>
        </w:tc>
        <w:tc>
          <w:tcPr>
            <w:tcW w:w="1560" w:type="dxa"/>
          </w:tcPr>
          <w:p>
            <w:r>
              <w:t xml:space="preserve">[ ]</w:t>
            </w:r>
          </w:p>
        </w:tc>
        <w:tc>
          <w:tcPr>
            <w:tcW w:w="1560" w:type="dxa"/>
          </w:tcPr>
          <w:p>
            <w:r>
              <w:t xml:space="preserve">[ ]</w:t>
            </w:r>
          </w:p>
        </w:tc>
      </w:tr>
      <w:tr>
        <w:tc>
          <w:tcPr>
            <w:tcW w:w="1560" w:type="dxa"/>
          </w:tcPr>
          <w:p>
            <w:r>
              <w:t xml:space="preserve">Privacy &amp; Local Data Security</w:t>
            </w:r>
          </w:p>
        </w:tc>
        <w:tc>
          <w:tcPr>
            <w:tcW w:w="1560" w:type="dxa"/>
          </w:tcPr>
          <w:p>
            <w:r>
              <w:t xml:space="preserve">[ ]</w:t>
            </w:r>
          </w:p>
        </w:tc>
        <w:tc>
          <w:tcPr>
            <w:tcW w:w="1560" w:type="dxa"/>
          </w:tcPr>
          <w:p>
            <w:r>
              <w:t xml:space="preserve">[ ]</w:t>
            </w:r>
          </w:p>
        </w:tc>
        <w:tc>
          <w:tcPr>
            <w:tcW w:w="1560" w:type="dxa"/>
          </w:tcPr>
          <w:p>
            <w:r>
              <w:t xml:space="preserve">[ ]</w:t>
            </w:r>
          </w:p>
        </w:tc>
        <w:tc>
          <w:tcPr>
            <w:tcW w:w="1560" w:type="dxa"/>
          </w:tcPr>
          <w:p>
            <w:r>
              <w:t xml:space="preserve">[ ]</w:t>
            </w:r>
          </w:p>
        </w:tc>
        <w:tc>
          <w:tcPr>
            <w:tcW w:w="1560" w:type="dxa"/>
          </w:tcPr>
          <w:p>
            <w:r>
              <w:t xml:space="preserve">[ ]</w:t>
            </w:r>
          </w:p>
        </w:tc>
      </w:tr>
      <w:tr>
        <w:tc>
          <w:tcPr>
            <w:tcW w:w="1560" w:type="dxa"/>
          </w:tcPr>
          <w:p>
            <w:r>
              <w:t xml:space="preserve">Document Engine Compatibility</w:t>
            </w:r>
          </w:p>
        </w:tc>
        <w:tc>
          <w:tcPr>
            <w:tcW w:w="1560" w:type="dxa"/>
          </w:tcPr>
          <w:p>
            <w:r>
              <w:t xml:space="preserve">[ ]</w:t>
            </w:r>
          </w:p>
        </w:tc>
        <w:tc>
          <w:tcPr>
            <w:tcW w:w="1560" w:type="dxa"/>
          </w:tcPr>
          <w:p>
            <w:r>
              <w:t xml:space="preserve">[ ]</w:t>
            </w:r>
          </w:p>
        </w:tc>
        <w:tc>
          <w:tcPr>
            <w:tcW w:w="1560" w:type="dxa"/>
          </w:tcPr>
          <w:p>
            <w:r>
              <w:t xml:space="preserve">[ ]</w:t>
            </w:r>
          </w:p>
        </w:tc>
        <w:tc>
          <w:tcPr>
            <w:tcW w:w="1560" w:type="dxa"/>
          </w:tcPr>
          <w:p>
            <w:r>
              <w:t xml:space="preserve">[ ]</w:t>
            </w:r>
          </w:p>
        </w:tc>
        <w:tc>
          <w:tcPr>
            <w:tcW w:w="1560" w:type="dxa"/>
          </w:tcPr>
          <w:p>
            <w:r>
              <w:t xml:space="preserve">[ ]</w:t>
            </w:r>
          </w:p>
        </w:tc>
      </w:tr>
      <w:tr>
        <w:tc>
          <w:tcPr>
            <w:tcW w:w="1560" w:type="dxa"/>
          </w:tcPr>
          <w:p>
            <w:r>
              <w:t xml:space="preserve">User Interface &amp; Design Elegance</w:t>
            </w:r>
          </w:p>
        </w:tc>
        <w:tc>
          <w:tcPr>
            <w:tcW w:w="1560" w:type="dxa"/>
          </w:tcPr>
          <w:p>
            <w:r>
              <w:t xml:space="preserve">[ ]</w:t>
            </w:r>
          </w:p>
        </w:tc>
        <w:tc>
          <w:tcPr>
            <w:tcW w:w="1560" w:type="dxa"/>
          </w:tcPr>
          <w:p>
            <w:r>
              <w:t xml:space="preserve">[ ]</w:t>
            </w:r>
          </w:p>
        </w:tc>
        <w:tc>
          <w:tcPr>
            <w:tcW w:w="1560" w:type="dxa"/>
          </w:tcPr>
          <w:p>
            <w:r>
              <w:t xml:space="preserve">[ ]</w:t>
            </w:r>
          </w:p>
        </w:tc>
        <w:tc>
          <w:tcPr>
            <w:tcW w:w="1560" w:type="dxa"/>
          </w:tcPr>
          <w:p>
            <w:r>
              <w:t xml:space="preserve">[ ]</w:t>
            </w:r>
          </w:p>
        </w:tc>
        <w:tc>
          <w:tcPr>
            <w:tcW w:w="1560" w:type="dxa"/>
          </w:tcPr>
          <w:p>
            <w:r>
              <w:t xml:space="preserve">[ ]</w:t>
            </w:r>
          </w:p>
        </w:tc>
      </w:tr>
      <w:tr>
        <w:tc>
          <w:tcPr>
            <w:tcW w:w="1560" w:type="dxa"/>
          </w:tcPr>
          <w:p>
            <w:r>
              <w:t xml:space="preserve">Technical Support Quality</w:t>
            </w:r>
          </w:p>
        </w:tc>
        <w:tc>
          <w:tcPr>
            <w:tcW w:w="1560" w:type="dxa"/>
          </w:tcPr>
          <w:p>
            <w:r>
              <w:t xml:space="preserve">[ ]</w:t>
            </w:r>
          </w:p>
        </w:tc>
        <w:tc>
          <w:tcPr>
            <w:tcW w:w="1560" w:type="dxa"/>
          </w:tcPr>
          <w:p>
            <w:r>
              <w:t xml:space="preserve">[ ]</w:t>
            </w:r>
          </w:p>
        </w:tc>
        <w:tc>
          <w:tcPr>
            <w:tcW w:w="1560" w:type="dxa"/>
          </w:tcPr>
          <w:p>
            <w:r>
              <w:t xml:space="preserve">[ ]</w:t>
            </w:r>
          </w:p>
        </w:tc>
        <w:tc>
          <w:tcPr>
            <w:tcW w:w="1560" w:type="dxa"/>
          </w:tcPr>
          <w:p>
            <w:r>
              <w:t xml:space="preserve">[ ]</w:t>
            </w:r>
          </w:p>
        </w:tc>
        <w:tc>
          <w:tcPr>
            <w:tcW w:w="1560" w:type="dxa"/>
          </w:tcPr>
          <w:p>
            <w:r>
              <w:t xml:space="preserve">[ ]</w:t>
            </w:r>
          </w:p>
        </w:tc>
      </w:tr>
    </w:tbl>
    <w:p>
      <w:pPr>
        <w:pBdr>
          <w:bottom w:val="single" w:sz="4" w:space="0" w:color="auto"/>
        </w:pBdr>
        <w:ind w:left="0"/>
      </w:pPr>
    </w:p>
    <w:p>
      <w:pPr>
        <w:pStyle w:val="Heading3"/>
      </w:pPr>
      <w:r>
        <w:t xml:space="preserve">3. Qualitative Insights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What is the single greatest benefit DigiOffice has provided your team?</w:t>
      </w:r>
      <w:r>
        <w:t xml:space="preserve">  </w:t>
      </w:r>
    </w:p>
    <w:p>
      <w:pPr>
        <w:pBdr>
          <w:bottom w:val="single" w:sz="4" w:space="0" w:color="auto"/>
        </w:pBdr>
        <w:ind w:left="360"/>
      </w:pP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Which feature or enhancement would you most like to see in the next release?</w:t>
      </w:r>
      <w:r>
        <w:t xml:space="preserve">  </w:t>
      </w:r>
    </w:p>
    <w:p>
      <w:pPr>
        <w:pBdr>
          <w:bottom w:val="single" w:sz="4" w:space="0" w:color="auto"/>
        </w:pBdr>
        <w:ind w:left="360"/>
      </w:pPr>
    </w:p>
    <w:p>
      <w:r>
        <w:rPr>
          <w:i/>
          <w:iCs/>
        </w:rPr>
        <w:t xml:space="preserve">Thank you for helping us continuously refine DigiOffice Suite.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