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60"/>
        <w:jc w:val="left"/>
      </w:pPr>
      <w:r>
        <w:rPr>
          <w:rFonts w:ascii="Arial" w:cs="Arial" w:eastAsia="Arial" w:hAnsi="Arial"/>
          <w:b/>
          <w:bCs/>
          <w:color w:val="1DB954"/>
          <w:sz w:val="72"/>
          <w:szCs w:val="72"/>
        </w:rPr>
        <w:t xml:space="preserve">ExamPadi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Product Strategy, Architecture &amp; Build Specification</w:t>
      </w:r>
    </w:p>
    <w:p>
      <w:pPr>
        <w:spacing w:before="0" w:after="4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exampadi.ng  |  Version 1.0  |  March 2025</w:t>
      </w:r>
    </w:p>
    <w:p>
      <w:pPr>
        <w:pBdr>
          <w:bottom w:val="single" w:color="E8E8E8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ExamPadi is an AI-powered exam preparation SaaS purpose-built for Nigerian university, polytechnic, and college of education students. It combines a personalised Socratic AI tutor, gamified study mechanics, automated SMS and email reminders, and a referral-based growth engine to help students pass their exams faster and more effectively.</w:t>
      </w:r>
    </w:p>
    <w:p>
      <w:pPr>
        <w:spacing w:before="12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platform is built on a lean, AI-optimised tech stack: Next.js (frontend), InsForge (backend, database, AI gateway), Clerk (authentication), Paystack (billing), Hollatags (SMS), and Resend (email). The domain is exampadi.ng.</w:t>
      </w:r>
    </w:p>
    <w:p>
      <w:pPr>
        <w:spacing w:before="120"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Attribute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ExamPadi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Domain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exampadi.ng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Nigerian university, polytechnic &amp; COE students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Technology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14 + InsForge + Clerk + Paystack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Monetisation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subscription (₦2,500 / ₦4,500/mo)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Trial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3-day full-access free trial, no card required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Launch Timeline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weeks (MVP)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Break-even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~80 paying users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ICP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200-400 level students, 2-4 weeks before exams</w:t>
            </w:r>
          </w:p>
        </w:tc>
      </w:tr>
    </w:tbl>
    <w:p>
      <w:pPr>
        <w:pBdr>
          <w:bottom w:val="single" w:color="E8E8E8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The Problem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Nigerian university students face a unique combination of challenges that generic edtech products do not address: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Cramming culture: Most students read all materials the night before exams, which neuroscience shows is deeply ineffective for long-term retention.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Past questions without context: Students have access to past exam papers but no system to explain why answers are correct or wrong.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accountability: Study groups dissolve. No external system tracks whether students actually studied.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Unfocused preparation: Syllabi are vast, lecturers are vague, and students waste hours on low-frequency topics that rarely appear in exams.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and connectivity constraints: Expensive mobile data and unreliable internet access limits use of heavy web applications.</w:t>
      </w:r>
    </w:p>
    <w:p>
      <w:pPr>
        <w:spacing w:before="16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A 2024 Harvard randomised controlled trial (Kestin et al.) found that AI-powered tutoring produces 2x the learning gains compared to traditional active learning classrooms, while taking 18% less time. This evidence base directly validates ExamPadi's core proposition.</w:t>
      </w:r>
    </w:p>
    <w:p>
      <w:pPr>
        <w:pBdr>
          <w:bottom w:val="single" w:color="E8E8E8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The Solution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ExamPadi addresses each pain point with a specific product feature:</w:t>
      </w:r>
    </w:p>
    <w:p>
      <w:pPr>
        <w:spacing w:before="12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Pain Point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ExamPadi Feature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Cramming culture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generates spaced-repetition timetable based on exam date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Past questions without context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Socratic AI tutor guides to the answer — never reveals it directly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accountability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SMS + email reminders, streaks, XP gamification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Unfocused preparation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80/20 rule: AI identifies high-frequency exam topics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constraints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SMS reminders work on 2G, lightweight app architecture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Weak topic detection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Automatic Skillometer tracks mastery per topic in real time</w:t>
            </w:r>
          </w:p>
        </w:tc>
      </w:tr>
    </w:tbl>
    <w:p>
      <w:pPr>
        <w:pBdr>
          <w:bottom w:val="single" w:color="E8E8E8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Product Features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Onboarding Flow (6 Steps)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1: Welcome screen — value proposition, feature highlights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2: School selection — UNIBEN first, 13 pre-loaded institutions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3: Department selection — filtered by school type (University/Poly/COE)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4: Level + Goal + Daily study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5: Exam date + SMS/email reminder preferences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6: AI-generated personalised timetable reveal with staggered animation</w:t>
      </w:r>
    </w:p>
    <w:p>
      <w:pPr>
        <w:spacing w:before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AI Tutor (Socratic Mode)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Operates in 5 modes: Tutor, Quiz, Flashcard, Timetable, General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No-Reveal Mandate: AI is forbidden from giving direct answers — guides through hints and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Grounded in uploaded materials first; falls back to curriculum knowledge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No-Reveal Guard: automated post-response validator checks for answer-revealing patterns before streaming to student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Response streaming for immediate feedback feel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XP awarded per session, per correct quiz answer, per streak maintained</w:t>
      </w:r>
    </w:p>
    <w:p>
      <w:pPr>
        <w:spacing w:before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Gamification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XP Points: awarded for every study action (sessions, quizzes, uploads, streaks)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Streaks: daily study streak with 🔥 visual; breaks reset to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Leaderboard: school-based, department-based, and national rankings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Badges: milestone achievements (7-day streak, 100 questions, First Class Hunter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Skillometer: visual radar/bar chart of topic mastery per course</w:t>
      </w:r>
    </w:p>
    <w:p>
      <w:pPr>
        <w:spacing w:before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4.4 Study Materials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Supports PDF and image uploads (for scanned past questions)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Files stored in InsForge S3-compatible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pipeline: PDF text extraction → chunking → embedding generation → pgvector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Chunks retrieved via semantic vector search per chat session</w:t>
      </w:r>
    </w:p>
    <w:p>
      <w:pPr>
        <w:spacing w:before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4.5 Reminders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SMS via Hollatags: daily study nudge at 7am WAT, works on 2G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 via Resend: welcome, daily reminder, trial expiry, streak at risk, weekly report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Vercel Cron Jobs: automated daily triggers at 6am and 7am WAT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Students can toggle each reminder type independently in Settings</w:t>
      </w:r>
    </w:p>
    <w:p>
      <w:pPr>
        <w:pBdr>
          <w:bottom w:val="single" w:color="E8E8E8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Technology Stack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UI, SSR, streaming, API routes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Clerk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Authentication, user management, Nigerian phone numbers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/ Database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InsForge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 DB + AI Gateway + S3 + Realtime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Model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InsForge Model Gateway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 / Kimi K2.5 routing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InsForge S3 Storage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and image uploads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Paystack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NGN subscription billing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Hollatags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study reminders (works on 2G)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Resend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Transactional email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Airtime Payouts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VTPass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Referral reward payouts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Frontend, API routes, cron jobs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exampadi.ng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Nigerian TLD</w:t>
            </w:r>
          </w:p>
        </w:tc>
      </w:tr>
    </w:tbl>
    <w:p>
      <w:pPr>
        <w:spacing w:before="12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InsForge replaces Supabase and a separate AI model provider, reducing the stack from 2 backend platforms to 1. This significantly reduces integration complexity for a solo non-technical founder. InsForge is benchmarked to complete backend tasks 1.6x faster with 30% fewer tokens and 1.7x higher accuracy vs. raw Postgres.</w:t>
      </w:r>
    </w:p>
    <w:p>
      <w:pPr>
        <w:pBdr>
          <w:bottom w:val="single" w:color="E8E8E8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AI Architecture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Design Philosophy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ExamPadi V1 uses a single-model, multi-mode architecture: one AI model (via InsForge Model Gateway) governed by a dynamically-built master system prompt. This delivers 80% of multi-agent capability at 10% of the complexity — the right trade-off for a 4-week MVP.</w:t>
      </w:r>
    </w:p>
    <w:p>
      <w:pPr>
        <w:spacing w:before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The Five Modes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0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Mode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Trigger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TUTOR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Question, explanation request, answer submission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Socratic guidance, hints only, never reveals answer, ends every response with a question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QUIZ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"Test me", "give me questions", post-session auto-trigger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Generates 5-10 MCQ/short answer/calc questions from uploaded materials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TIMETABLE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"Update my plan", "reschedule", onboarding complete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Generates/regenerates 7-day rolling timetable using 80/20 rule + weak topics weighting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FLASHCARD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"Flashcards", "drill me", after material upload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Generates front/back pairs prioritising weak topics, with spaced repetition intervals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GENERAL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other input</w:t>
            </w:r>
          </w:p>
        </w:tc>
        <w:tc>
          <w:tcPr>
            <w:tcW w:type="dxa" w:w="4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Helpful response tied back to exam preparation</w:t>
            </w:r>
          </w:p>
        </w:tc>
      </w:tr>
    </w:tbl>
    <w:p>
      <w:pPr>
        <w:spacing w:before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Context Injection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API request to the AI rebuilds the system prompt with live context fetched from InsForge: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 profile: name, school, department, level, exam date, days remaining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Weak topics: auto-updated after every quiz and tutoring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Today's timetable slot: the topic the student should be 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RAG context: top 5 relevant chunks from uploaded materials (pgvector search)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 history: last 5 messages for conversational coherence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XP and streak: for in-response motivational callouts</w:t>
      </w:r>
    </w:p>
    <w:p>
      <w:pPr>
        <w:spacing w:before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6.4 No-Reveal Guard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After every AI response is generated, a pattern-matching validator checks for phrases that indicate a direct answer has been given (e.g. 'the answer is', 'the solution is', 'therefore X = Y'). If detected, a fallback hint-only response is substituted before streaming to the student. This enforces the No-Reveal Mandate at the infrastructure level, not just in the prompt.</w:t>
      </w:r>
    </w:p>
    <w:p>
      <w:pPr>
        <w:pBdr>
          <w:bottom w:val="single" w:color="E8E8E8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Monetisation &amp; Pricing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Plans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Price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(post-trial)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₦0/mo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AI questions/day, basic timetable, no uploads, no reminders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Scholar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₦2,500/mo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Unlimited AI, uploads, SMS + email reminders, leaderboard, skillometer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Scholar Pro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₦4,500/mo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Everything in Scholar + Teach the AI, priority AI, weekly reports, national leaderboard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paid plans include a 3-day full-access free trial. No credit card required at sign-up. Billing via Paystack (NGN, supports Nigerian bank cards, USSD, and bank transfer).</w:t>
      </w:r>
    </w:p>
    <w:p>
      <w:pPr>
        <w:spacing w:before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Unit Economics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Scholar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Scholar Pro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price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₦2,500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₦4,500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Paystack fee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~₦137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~₦167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+ SMS cost/user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~₦1,000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~₦1,200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Gross profit/user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~₦1,363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~₦3,133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~55%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~70%</w:t>
            </w:r>
          </w:p>
        </w:tc>
      </w:tr>
    </w:tbl>
    <w:p>
      <w:pPr>
        <w:spacing w:before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Break-Even Analysis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Paid Users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MRR (est.)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Monthly Costs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Net Profit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₦143,750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₦70,000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₦73,750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 (break-even)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₦230,000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₦130,000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₦100,000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₦575,000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₦190,000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₦342,000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₦1,437,500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₦350,000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₦979,500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1,000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₦2,875,000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₦580,000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₦2,079,000</w:t>
            </w:r>
          </w:p>
        </w:tc>
      </w:tr>
    </w:tbl>
    <w:p>
      <w:pPr>
        <w:pBdr>
          <w:bottom w:val="single" w:color="E8E8E8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Referral System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student gets a unique referral link (exampadi.ng/ref/[code]). When a referred student converts to a paid plan, the referrer receives 15% of the subscription value for the first 3 months — paid as mobile airtime via VTPass.</w:t>
      </w:r>
    </w:p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Why airtime? It is universally trusted in Nigeria, requires no bank account, works on all networks (MTN, Airtel, Glo, 9mobile), and feels immediate and premium. Students will share it as a social achievement.</w:t>
      </w:r>
    </w:p>
    <w:p>
      <w:pPr>
        <w:spacing w:before="12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Referrals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Base Payout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Bonus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Tier Badge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₦375/referral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🌱 Starter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₦375/referral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+₦200 bonus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🔥 Hustler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₦375/referral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+₦500 bonus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⭐ Scholar Rep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₦375/referral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+₦1,500 bonus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👑 ExamPadi Ambassador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20+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Upgraded to 20% cut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+₦3,000 bonus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🏆 Campus Legend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Fraud prevention: payouts are delayed 7 days post-conversion, require the referred user to have an active subscription for 7+ days, and flag accounts exceeding 50 referrals/month for manual review.</w:t>
      </w:r>
    </w:p>
    <w:p>
      <w:pPr>
        <w:pBdr>
          <w:bottom w:val="single" w:color="E8E8E8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Go-to-Market Strategy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9.1 Ideal Customer Profile (ICP)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DB954"/>
          <w:sz w:val="24"/>
          <w:szCs w:val="24"/>
        </w:rPr>
        <w:t xml:space="preserve">Primary ICP — The Serious Crammer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200-400 level student, exam 2-4 weeks away, wants to avoid carryovers or achieve 2:1. Has ₦10,000-30,000/mo pocket money. On WhatsApp groups daily. Will pay ₦2,500 if the value is immediately obvious.</w:t>
      </w:r>
    </w:p>
    <w:p>
      <w:pPr>
        <w:spacing w:before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DB954"/>
          <w:sz w:val="24"/>
          <w:szCs w:val="24"/>
        </w:rPr>
        <w:t xml:space="preserve">Secondary ICP — The Carryover Student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Has 1-3 carryovers. Under intense academic and family pressure. Highest willingness to pay (will pay ₦4,500 without hesitation). Loudest advocate if the product works. Primary target for Scholar Pro.</w:t>
      </w:r>
    </w:p>
    <w:p>
      <w:pPr>
        <w:spacing w:before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DB954"/>
          <w:sz w:val="24"/>
          <w:szCs w:val="24"/>
        </w:rPr>
        <w:t xml:space="preserve">Tertiary ICP — The First Class Hunter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Already performing well (3.5+ GPA), wants to push to First Class. Sees ExamPadi as an investment. Low churn, high LTV. Responds to aspirational, data-backed messaging.</w:t>
      </w:r>
    </w:p>
    <w:p>
      <w:pPr>
        <w:spacing w:before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9.2 Marketing Channels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Channel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Tactic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Groups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Peer-to-peer drops in department groups 3 weeks before exam season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(referral link embedded)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Twitter/X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Relatable exam content + replies to student tweets during exam season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(time)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Campus Ambassadors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influential student per school — free Scholar Pro + 20% referral cut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until conversion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Referral flywheel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15% airtime reward drives organic word-of-mouth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15% of revenue, paid on conversion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 SEO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Blog posts targeting 'UNIBEN past questions', 'YABATECH past questions' etc.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(long-term)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SMS blast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Waitlist → exam season launch blast via Hollatags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~₦5/message</w:t>
            </w:r>
          </w:p>
        </w:tc>
      </w:tr>
    </w:tbl>
    <w:p>
      <w:pPr>
        <w:spacing w:before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9.3 Key Insight: Exam Season Marketing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ExamPadi's marketing calendar is dictated by university exam schedules — not arbitrary campaign dates. Students need the product desperately for 3-6 weeks per semester. Marketing spikes hard 21 days before each institution's exam period, then pulls back. This creates urgency that no amount of advertising can manufacture.</w:t>
      </w:r>
    </w:p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Nigerian universities have two main exam seasons: January-February (1st semester) and June-July (2nd semester). These are the two annual revenue peaks.</w:t>
      </w:r>
    </w:p>
    <w:p>
      <w:pPr>
        <w:pBdr>
          <w:bottom w:val="single" w:color="E8E8E8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Product Pages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10.1 Public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 — Landing page: hero, pain section, how it works, features, skillometer preview, testimonials, pricing preview,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/pricing — Standalone pricing page with plan comparison table and FAQ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/about — Mission, team, research foundation (Harvard 2x study cited)</w:t>
      </w:r>
    </w:p>
    <w:p>
      <w:pPr>
        <w:spacing w:before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10.2 App Pages (Authenticated)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/onboarding — 6-step personalisation flow (school → dept → level → goal → exam date → timetable reveal)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/dashboard — Home: today's focus, streaks, XP, skillometer, quick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/dashboard/chat — AI tutor: Socratic chat with mode selector and live XP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/dashboard/upload — Upload materials: drag-and-drop zone, processing pipeline, materials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/dashboard/timetable — Weekly calendar with topic slots, progress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/dashboard/leaderboard — School, department, national tabs with top-3 podium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/dashboard/referral — Referral link, tier ladder, earnings table, airtime withdrawal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/dashboard/settings — Profile, plan management, notification toggles, danger zone</w:t>
      </w:r>
    </w:p>
    <w:p>
      <w:pPr>
        <w:pBdr>
          <w:bottom w:val="single" w:color="E8E8E8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4-Week Build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rPr>
          <w:tblHeader/>
        </w:trP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Focus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A3E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Repo, InsForge DB setup, Clerk auth, onboarding wired to DB, dashboard shell, Paystack test mode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Core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InsForge Model Gateway, /api/chat with streaming, chat UI, PDF upload, RAG pipeline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Engagement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Timetable, quiz, flashcards, XP system, streaks, Hollatags SMS, Resend emails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Money &amp; Launch</w:t>
            </w:r>
          </w:p>
        </w:tc>
        <w:tc>
          <w:tcPr>
            <w:tcW w:type="dxa" w:w="5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Paystack live billing, referral + VTPass, leaderboard, settings, bug fixes, deploy to exampadi.ng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V1 intentionally excludes: LangGraph multi-agent orchestration, Knowledge Graph RAG, OCR for handwritten questions, Scholar Pro plan (launch with Scholar only), offline mode. All are scheduled for V2 once initial revenue is established.</w:t>
      </w:r>
    </w:p>
    <w:p>
      <w:pPr>
        <w:pBdr>
          <w:bottom w:val="single" w:color="E8E8E8" w:sz="4" w:space="1"/>
        </w:pBdr>
        <w:spacing w:before="200" w:after="200"/>
      </w:pPr>
    </w:p>
    <w:p>
      <w:pPr>
        <w:spacing w:before="400" w:after="160"/>
        <w:jc w:val="center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ExamPadi — Built for Nigeria. Powered by AI.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exampadi.ng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4" w:space="1"/>
      </w:pBdr>
      <w:spacing w:before="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exampadi.ng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B954" w:sz="4" w:space="1"/>
      </w:pBdr>
      <w:spacing w:after="0"/>
    </w:pPr>
    <w:r>
      <w:rPr>
        <w:rFonts w:ascii="Arial" w:cs="Arial" w:eastAsia="Arial" w:hAnsi="Arial"/>
        <w:color w:val="666666"/>
        <w:sz w:val="18"/>
        <w:szCs w:val="18"/>
      </w:rPr>
      <w:t xml:space="preserve">ExamPadi — Product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2026-03-20T10:25:43.531Z</dcterms:created>
  <dcterms:modified xsi:type="dcterms:W3CDTF">2026-03-20T10:25:43.532Z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