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Aptos" w:hAnsi="Aptos"/>
          <w:b/>
          <w:color w:val="2F6FED"/>
          <w:sz w:val="26"/>
        </w:rPr>
        <w:t>TradePilot AI</w:t>
      </w:r>
    </w:p>
    <w:p>
      <w:pPr>
        <w:pStyle w:val="Title"/>
      </w:pPr>
      <w:r>
        <w:rPr>
          <w:rFonts w:ascii="Aptos Display" w:hAnsi="Aptos Display"/>
          <w:b/>
          <w:color w:val="17324D"/>
          <w:sz w:val="50"/>
        </w:rPr>
        <w:t>UI/UX Product Requirements Document</w:t>
      </w:r>
    </w:p>
    <w:p>
      <w:r>
        <w:rPr>
          <w:rFonts w:ascii="Aptos Display" w:hAnsi="Aptos Display"/>
          <w:b/>
          <w:color w:val="2F6FED"/>
          <w:sz w:val="36"/>
        </w:rPr>
        <w:t>Guided Session Experience and Archive</w:t>
      </w:r>
    </w:p>
    <w:p>
      <w:pPr>
        <w:pStyle w:val="Subtitle"/>
      </w:pPr>
      <w:r>
        <w:rPr>
          <w:rFonts w:ascii="Aptos" w:hAnsi="Aptos"/>
          <w:color w:val="627385"/>
          <w:sz w:val="22"/>
        </w:rPr>
        <w:t>Mobile-first redesign of session navigation, focused workflow screens, and closed-session archiving</w:t>
      </w:r>
    </w:p>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24"/>
            <w:shd w:fill="17324D"/>
            <w:tcMar>
              <w:top w:w="90" w:type="dxa"/>
              <w:start w:w="110" w:type="dxa"/>
              <w:bottom w:w="90" w:type="dxa"/>
              <w:end w:w="110" w:type="dxa"/>
            </w:tcMar>
            <w:vAlign w:val="center"/>
          </w:tcPr>
          <w:p>
            <w:r>
              <w:rPr>
                <w:rFonts w:ascii="Aptos" w:hAnsi="Aptos"/>
                <w:b/>
                <w:color w:val="FFFFFF"/>
                <w:sz w:val="18"/>
              </w:rPr>
              <w:t>Document Field</w:t>
            </w:r>
          </w:p>
        </w:tc>
        <w:tc>
          <w:tcPr>
            <w:tcW w:type="dxa" w:w="6768"/>
            <w:shd w:fill="17324D"/>
            <w:tcMar>
              <w:top w:w="90" w:type="dxa"/>
              <w:start w:w="110" w:type="dxa"/>
              <w:bottom w:w="90" w:type="dxa"/>
              <w:end w:w="110" w:type="dxa"/>
            </w:tcMar>
            <w:vAlign w:val="center"/>
          </w:tcPr>
          <w:p>
            <w:r>
              <w:rPr>
                <w:rFonts w:ascii="Aptos" w:hAnsi="Aptos"/>
                <w:b/>
                <w:color w:val="FFFFFF"/>
                <w:sz w:val="18"/>
              </w:rPr>
              <w:t>Value</w:t>
            </w:r>
          </w:p>
        </w:tc>
      </w:tr>
      <w:tr>
        <w:tc>
          <w:tcPr>
            <w:tcW w:type="dxa" w:w="3024"/>
            <w:tcMar>
              <w:top w:w="90" w:type="dxa"/>
              <w:start w:w="110" w:type="dxa"/>
              <w:bottom w:w="90" w:type="dxa"/>
              <w:end w:w="110" w:type="dxa"/>
            </w:tcMar>
            <w:vAlign w:val="top"/>
          </w:tcPr>
          <w:p>
            <w:r>
              <w:rPr>
                <w:rFonts w:ascii="Aptos" w:hAnsi="Aptos"/>
                <w:sz w:val="18"/>
              </w:rPr>
              <w:t>Document type</w:t>
            </w:r>
          </w:p>
        </w:tc>
        <w:tc>
          <w:tcPr>
            <w:tcW w:type="dxa" w:w="6768"/>
            <w:tcMar>
              <w:top w:w="90" w:type="dxa"/>
              <w:start w:w="110" w:type="dxa"/>
              <w:bottom w:w="90" w:type="dxa"/>
              <w:end w:w="110" w:type="dxa"/>
            </w:tcMar>
            <w:vAlign w:val="top"/>
          </w:tcPr>
          <w:p>
            <w:r>
              <w:rPr>
                <w:rFonts w:ascii="Aptos" w:hAnsi="Aptos"/>
                <w:sz w:val="18"/>
              </w:rPr>
              <w:t>UI/UX Product Requirements Document</w:t>
            </w:r>
          </w:p>
        </w:tc>
      </w:tr>
      <w:tr>
        <w:tc>
          <w:tcPr>
            <w:tcW w:type="dxa" w:w="3024"/>
            <w:shd w:fill="F3F6F8"/>
            <w:tcMar>
              <w:top w:w="90" w:type="dxa"/>
              <w:start w:w="110" w:type="dxa"/>
              <w:bottom w:w="90" w:type="dxa"/>
              <w:end w:w="110" w:type="dxa"/>
            </w:tcMar>
            <w:vAlign w:val="top"/>
          </w:tcPr>
          <w:p>
            <w:r>
              <w:rPr>
                <w:rFonts w:ascii="Aptos" w:hAnsi="Aptos"/>
                <w:sz w:val="18"/>
              </w:rPr>
              <w:t>Project</w:t>
            </w:r>
          </w:p>
        </w:tc>
        <w:tc>
          <w:tcPr>
            <w:tcW w:type="dxa" w:w="6768"/>
            <w:shd w:fill="F3F6F8"/>
            <w:tcMar>
              <w:top w:w="90" w:type="dxa"/>
              <w:start w:w="110" w:type="dxa"/>
              <w:bottom w:w="90" w:type="dxa"/>
              <w:end w:w="110" w:type="dxa"/>
            </w:tcMar>
            <w:vAlign w:val="top"/>
          </w:tcPr>
          <w:p>
            <w:r>
              <w:rPr>
                <w:rFonts w:ascii="Aptos" w:hAnsi="Aptos"/>
                <w:sz w:val="18"/>
              </w:rPr>
              <w:t>TradePilot AI</w:t>
            </w:r>
          </w:p>
        </w:tc>
      </w:tr>
      <w:tr>
        <w:tc>
          <w:tcPr>
            <w:tcW w:type="dxa" w:w="3024"/>
            <w:tcMar>
              <w:top w:w="90" w:type="dxa"/>
              <w:start w:w="110" w:type="dxa"/>
              <w:bottom w:w="90" w:type="dxa"/>
              <w:end w:w="110" w:type="dxa"/>
            </w:tcMar>
            <w:vAlign w:val="top"/>
          </w:tcPr>
          <w:p>
            <w:r>
              <w:rPr>
                <w:rFonts w:ascii="Aptos" w:hAnsi="Aptos"/>
                <w:sz w:val="18"/>
              </w:rPr>
              <w:t>Version</w:t>
            </w:r>
          </w:p>
        </w:tc>
        <w:tc>
          <w:tcPr>
            <w:tcW w:type="dxa" w:w="6768"/>
            <w:tcMar>
              <w:top w:w="90" w:type="dxa"/>
              <w:start w:w="110" w:type="dxa"/>
              <w:bottom w:w="90" w:type="dxa"/>
              <w:end w:w="110" w:type="dxa"/>
            </w:tcMar>
            <w:vAlign w:val="top"/>
          </w:tcPr>
          <w:p>
            <w:r>
              <w:t>1.0 Approved</w:t>
            </w:r>
          </w:p>
        </w:tc>
      </w:tr>
      <w:tr>
        <w:tc>
          <w:tcPr>
            <w:tcW w:type="dxa" w:w="3024"/>
            <w:shd w:fill="F3F6F8"/>
            <w:tcMar>
              <w:top w:w="90" w:type="dxa"/>
              <w:start w:w="110" w:type="dxa"/>
              <w:bottom w:w="90" w:type="dxa"/>
              <w:end w:w="110" w:type="dxa"/>
            </w:tcMar>
            <w:vAlign w:val="top"/>
          </w:tcPr>
          <w:p>
            <w:r>
              <w:rPr>
                <w:rFonts w:ascii="Aptos" w:hAnsi="Aptos"/>
                <w:sz w:val="18"/>
              </w:rPr>
              <w:t>Date</w:t>
            </w:r>
          </w:p>
        </w:tc>
        <w:tc>
          <w:tcPr>
            <w:tcW w:type="dxa" w:w="6768"/>
            <w:shd w:fill="F3F6F8"/>
            <w:tcMar>
              <w:top w:w="90" w:type="dxa"/>
              <w:start w:w="110" w:type="dxa"/>
              <w:bottom w:w="90" w:type="dxa"/>
              <w:end w:w="110" w:type="dxa"/>
            </w:tcMar>
            <w:vAlign w:val="top"/>
          </w:tcPr>
          <w:p>
            <w:r>
              <w:t>4 August 2026</w:t>
            </w:r>
          </w:p>
        </w:tc>
      </w:tr>
      <w:tr>
        <w:tc>
          <w:tcPr>
            <w:tcW w:type="dxa" w:w="3024"/>
            <w:tcMar>
              <w:top w:w="90" w:type="dxa"/>
              <w:start w:w="110" w:type="dxa"/>
              <w:bottom w:w="90" w:type="dxa"/>
              <w:end w:w="110" w:type="dxa"/>
            </w:tcMar>
            <w:vAlign w:val="top"/>
          </w:tcPr>
          <w:p>
            <w:r>
              <w:rPr>
                <w:rFonts w:ascii="Aptos" w:hAnsi="Aptos"/>
                <w:sz w:val="18"/>
              </w:rPr>
              <w:t>Language</w:t>
            </w:r>
          </w:p>
        </w:tc>
        <w:tc>
          <w:tcPr>
            <w:tcW w:type="dxa" w:w="6768"/>
            <w:tcMar>
              <w:top w:w="90" w:type="dxa"/>
              <w:start w:w="110" w:type="dxa"/>
              <w:bottom w:w="90" w:type="dxa"/>
              <w:end w:w="110" w:type="dxa"/>
            </w:tcMar>
            <w:vAlign w:val="top"/>
          </w:tcPr>
          <w:p>
            <w:r>
              <w:rPr>
                <w:rFonts w:ascii="Aptos" w:hAnsi="Aptos"/>
                <w:sz w:val="18"/>
              </w:rPr>
              <w:t>English</w:t>
            </w:r>
          </w:p>
        </w:tc>
      </w:tr>
      <w:tr>
        <w:tc>
          <w:tcPr>
            <w:tcW w:type="dxa" w:w="3024"/>
            <w:shd w:fill="F3F6F8"/>
            <w:tcMar>
              <w:top w:w="90" w:type="dxa"/>
              <w:start w:w="110" w:type="dxa"/>
              <w:bottom w:w="90" w:type="dxa"/>
              <w:end w:w="110" w:type="dxa"/>
            </w:tcMar>
            <w:vAlign w:val="top"/>
          </w:tcPr>
          <w:p>
            <w:r>
              <w:rPr>
                <w:rFonts w:ascii="Aptos" w:hAnsi="Aptos"/>
                <w:sz w:val="18"/>
              </w:rPr>
              <w:t>Product owner</w:t>
            </w:r>
          </w:p>
        </w:tc>
        <w:tc>
          <w:tcPr>
            <w:tcW w:type="dxa" w:w="6768"/>
            <w:shd w:fill="F3F6F8"/>
            <w:tcMar>
              <w:top w:w="90" w:type="dxa"/>
              <w:start w:w="110" w:type="dxa"/>
              <w:bottom w:w="90" w:type="dxa"/>
              <w:end w:w="110" w:type="dxa"/>
            </w:tcMar>
            <w:vAlign w:val="top"/>
          </w:tcPr>
          <w:p>
            <w:r>
              <w:rPr>
                <w:rFonts w:ascii="Aptos" w:hAnsi="Aptos"/>
                <w:sz w:val="18"/>
              </w:rPr>
              <w:t>Cahyo</w:t>
            </w:r>
          </w:p>
        </w:tc>
      </w:tr>
      <w:tr>
        <w:tc>
          <w:tcPr>
            <w:tcW w:type="dxa" w:w="3024"/>
            <w:tcMar>
              <w:top w:w="90" w:type="dxa"/>
              <w:start w:w="110" w:type="dxa"/>
              <w:bottom w:w="90" w:type="dxa"/>
              <w:end w:w="110" w:type="dxa"/>
            </w:tcMar>
            <w:vAlign w:val="top"/>
          </w:tcPr>
          <w:p>
            <w:r>
              <w:rPr>
                <w:rFonts w:ascii="Aptos" w:hAnsi="Aptos"/>
                <w:sz w:val="18"/>
              </w:rPr>
              <w:t>Applies to</w:t>
            </w:r>
          </w:p>
        </w:tc>
        <w:tc>
          <w:tcPr>
            <w:tcW w:type="dxa" w:w="6768"/>
            <w:tcMar>
              <w:top w:w="90" w:type="dxa"/>
              <w:start w:w="110" w:type="dxa"/>
              <w:bottom w:w="90" w:type="dxa"/>
              <w:end w:w="110" w:type="dxa"/>
            </w:tcMar>
            <w:vAlign w:val="top"/>
          </w:tcPr>
          <w:p>
            <w:r>
              <w:rPr>
                <w:rFonts w:ascii="Aptos" w:hAnsi="Aptos"/>
                <w:sz w:val="18"/>
              </w:rPr>
              <w:t>TradePilot AI V2 web application</w:t>
            </w:r>
          </w:p>
        </w:tc>
      </w:tr>
      <w:tr>
        <w:tc>
          <w:tcPr>
            <w:tcW w:type="dxa" w:w="3024"/>
            <w:shd w:fill="F3F6F8"/>
            <w:tcMar>
              <w:top w:w="90" w:type="dxa"/>
              <w:start w:w="110" w:type="dxa"/>
              <w:bottom w:w="90" w:type="dxa"/>
              <w:end w:w="110" w:type="dxa"/>
            </w:tcMar>
            <w:vAlign w:val="top"/>
          </w:tcPr>
          <w:p>
            <w:r>
              <w:rPr>
                <w:rFonts w:ascii="Aptos" w:hAnsi="Aptos"/>
                <w:sz w:val="18"/>
              </w:rPr>
              <w:t>Document role</w:t>
            </w:r>
          </w:p>
        </w:tc>
        <w:tc>
          <w:tcPr>
            <w:tcW w:type="dxa" w:w="6768"/>
            <w:shd w:fill="F3F6F8"/>
            <w:tcMar>
              <w:top w:w="90" w:type="dxa"/>
              <w:start w:w="110" w:type="dxa"/>
              <w:bottom w:w="90" w:type="dxa"/>
              <w:end w:w="110" w:type="dxa"/>
            </w:tcMar>
            <w:vAlign w:val="top"/>
          </w:tcPr>
          <w:p>
            <w:r>
              <w:t>Authoritative UI/UX product definition for the Guided Session Experience and Archive initiative</w:t>
            </w:r>
          </w:p>
        </w:tc>
      </w:tr>
    </w:tbl>
    <w:p>
      <w:pPr>
        <w:spacing w:after="20"/>
      </w:pPr>
    </w:p>
    <w:tbl>
      <w:tblPr>
        <w:tblW w:type="auto" w:w="0"/>
        <w:jc w:val="center"/>
        <w:tblLayout w:type="autofit"/>
        <w:tblLook w:firstColumn="1" w:firstRow="1" w:lastColumn="0" w:lastRow="0" w:noHBand="0" w:noVBand="1" w:val="04A0"/>
      </w:tblPr>
      <w:tblGrid>
        <w:gridCol w:w="9936"/>
      </w:tblGrid>
      <w:tr>
        <w:tc>
          <w:tcPr>
            <w:tcW w:type="dxa" w:w="9936"/>
            <w:shd w:fill="EAF1FF"/>
            <w:tcMar>
              <w:top w:w="120" w:type="dxa"/>
              <w:start w:w="150" w:type="dxa"/>
              <w:bottom w:w="120" w:type="dxa"/>
              <w:end w:w="150" w:type="dxa"/>
            </w:tcMar>
          </w:tcPr>
          <w:p>
            <w:r>
              <w:t>Authoritative relationship</w:t>
              <w:br/>
              <w:t>This document is approved effective 4 August 2026 and is the authoritative UI/UX product definition for the Guided Session Experience and Archive initiative. It supplements, but does not replace, the existing TradePilot AI PRD, PRD Amendment, and authoritative Detailed Task Plan. It defines the approved UI/UX direction, navigation model, Archive behavior, and screen-level acceptance criteria. It does not replace the existing trading flow, evidence rules, analysis contracts, or Gemini-only provider policy.</w:t>
            </w:r>
          </w:p>
        </w:tc>
      </w:tr>
    </w:tbl>
    <w:p>
      <w:pPr>
        <w:spacing w:after="20"/>
      </w:pPr>
    </w:p>
    <w:p>
      <w:r>
        <w:br w:type="page"/>
      </w:r>
    </w:p>
    <w:p>
      <w:pPr>
        <w:pStyle w:val="Heading1"/>
      </w:pPr>
      <w:r>
        <w:t>Table of Contents</w:t>
      </w:r>
    </w:p>
    <w:p>
      <w:pPr>
        <w:ind w:left="144"/>
      </w:pPr>
      <w:r>
        <w:rPr>
          <w:rFonts w:ascii="Aptos" w:hAnsi="Aptos"/>
          <w:color w:val="243447"/>
          <w:sz w:val="20"/>
        </w:rPr>
        <w:t>1. Executive Summary</w:t>
      </w:r>
    </w:p>
    <w:p>
      <w:pPr>
        <w:ind w:left="144"/>
      </w:pPr>
      <w:r>
        <w:rPr>
          <w:rFonts w:ascii="Aptos" w:hAnsi="Aptos"/>
          <w:color w:val="243447"/>
          <w:sz w:val="20"/>
        </w:rPr>
        <w:t>2. Background and Problem Statement</w:t>
      </w:r>
    </w:p>
    <w:p>
      <w:pPr>
        <w:ind w:left="144"/>
      </w:pPr>
      <w:r>
        <w:rPr>
          <w:rFonts w:ascii="Aptos" w:hAnsi="Aptos"/>
          <w:color w:val="243447"/>
          <w:sz w:val="20"/>
        </w:rPr>
        <w:t>3. Product Goals and Success Outcomes</w:t>
      </w:r>
    </w:p>
    <w:p>
      <w:pPr>
        <w:ind w:left="144"/>
      </w:pPr>
      <w:r>
        <w:rPr>
          <w:rFonts w:ascii="Aptos" w:hAnsi="Aptos"/>
          <w:color w:val="243447"/>
          <w:sz w:val="20"/>
        </w:rPr>
        <w:t>4. Scope, Non-Goals, and Source Lock</w:t>
      </w:r>
    </w:p>
    <w:p>
      <w:pPr>
        <w:ind w:left="144"/>
      </w:pPr>
      <w:r>
        <w:rPr>
          <w:rFonts w:ascii="Aptos" w:hAnsi="Aptos"/>
          <w:color w:val="243447"/>
          <w:sz w:val="20"/>
        </w:rPr>
        <w:t>5. Product Principles</w:t>
      </w:r>
    </w:p>
    <w:p>
      <w:pPr>
        <w:ind w:left="144"/>
      </w:pPr>
      <w:r>
        <w:rPr>
          <w:rFonts w:ascii="Aptos" w:hAnsi="Aptos"/>
          <w:color w:val="243447"/>
          <w:sz w:val="20"/>
        </w:rPr>
        <w:t>6. Users and Primary Use Context</w:t>
      </w:r>
    </w:p>
    <w:p>
      <w:pPr>
        <w:ind w:left="144"/>
      </w:pPr>
      <w:r>
        <w:rPr>
          <w:rFonts w:ascii="Aptos" w:hAnsi="Aptos"/>
          <w:color w:val="243447"/>
          <w:sz w:val="20"/>
        </w:rPr>
        <w:t>7. Information Architecture</w:t>
      </w:r>
    </w:p>
    <w:p>
      <w:pPr>
        <w:ind w:left="144"/>
      </w:pPr>
      <w:r>
        <w:rPr>
          <w:rFonts w:ascii="Aptos" w:hAnsi="Aptos"/>
          <w:color w:val="243447"/>
          <w:sz w:val="20"/>
        </w:rPr>
        <w:t>8. End-to-End User Journey</w:t>
      </w:r>
    </w:p>
    <w:p>
      <w:pPr>
        <w:ind w:left="144"/>
      </w:pPr>
      <w:r>
        <w:t>9. Session session flow and UI Mapping</w:t>
      </w:r>
    </w:p>
    <w:p>
      <w:pPr>
        <w:ind w:left="144"/>
      </w:pPr>
      <w:r>
        <w:rPr>
          <w:rFonts w:ascii="Aptos" w:hAnsi="Aptos"/>
          <w:color w:val="243447"/>
          <w:sz w:val="20"/>
        </w:rPr>
        <w:t>10. Navigation Requirements</w:t>
      </w:r>
    </w:p>
    <w:p>
      <w:pPr>
        <w:ind w:left="144"/>
      </w:pPr>
      <w:r>
        <w:rPr>
          <w:rFonts w:ascii="Aptos" w:hAnsi="Aptos"/>
          <w:color w:val="243447"/>
          <w:sz w:val="20"/>
        </w:rPr>
        <w:t>11. Screen Requirements</w:t>
      </w:r>
    </w:p>
    <w:p>
      <w:pPr>
        <w:ind w:left="144"/>
      </w:pPr>
      <w:r>
        <w:rPr>
          <w:rFonts w:ascii="Aptos" w:hAnsi="Aptos"/>
          <w:color w:val="243447"/>
          <w:sz w:val="20"/>
        </w:rPr>
        <w:t>12. Archive Feature Requirements</w:t>
      </w:r>
    </w:p>
    <w:p>
      <w:pPr>
        <w:ind w:left="144"/>
      </w:pPr>
      <w:r>
        <w:rPr>
          <w:rFonts w:ascii="Aptos" w:hAnsi="Aptos"/>
          <w:color w:val="243447"/>
          <w:sz w:val="20"/>
        </w:rPr>
        <w:t>13. Mobile and Responsive Requirements</w:t>
      </w:r>
    </w:p>
    <w:p>
      <w:pPr>
        <w:ind w:left="144"/>
      </w:pPr>
      <w:r>
        <w:rPr>
          <w:rFonts w:ascii="Aptos" w:hAnsi="Aptos"/>
          <w:color w:val="243447"/>
          <w:sz w:val="20"/>
        </w:rPr>
        <w:t>14. Interaction and Content Requirements</w:t>
      </w:r>
    </w:p>
    <w:p>
      <w:pPr>
        <w:ind w:left="144"/>
      </w:pPr>
      <w:r>
        <w:rPr>
          <w:rFonts w:ascii="Aptos" w:hAnsi="Aptos"/>
          <w:color w:val="243447"/>
          <w:sz w:val="20"/>
        </w:rPr>
        <w:t>15. System States and Feedback</w:t>
      </w:r>
    </w:p>
    <w:p>
      <w:pPr>
        <w:ind w:left="144"/>
      </w:pPr>
      <w:r>
        <w:rPr>
          <w:rFonts w:ascii="Aptos" w:hAnsi="Aptos"/>
          <w:color w:val="243447"/>
          <w:sz w:val="20"/>
        </w:rPr>
        <w:t>16. Accessibility Requirements</w:t>
      </w:r>
    </w:p>
    <w:p>
      <w:pPr>
        <w:ind w:left="144"/>
      </w:pPr>
      <w:r>
        <w:rPr>
          <w:rFonts w:ascii="Aptos" w:hAnsi="Aptos"/>
          <w:color w:val="243447"/>
          <w:sz w:val="20"/>
        </w:rPr>
        <w:t>17. Data and API UX Assumptions</w:t>
      </w:r>
    </w:p>
    <w:p>
      <w:pPr>
        <w:ind w:left="144"/>
      </w:pPr>
      <w:r>
        <w:rPr>
          <w:rFonts w:ascii="Aptos" w:hAnsi="Aptos"/>
          <w:color w:val="243447"/>
          <w:sz w:val="20"/>
        </w:rPr>
        <w:t>18. Analytics and Product Measurement</w:t>
      </w:r>
    </w:p>
    <w:p>
      <w:pPr>
        <w:ind w:left="144"/>
      </w:pPr>
      <w:r>
        <w:rPr>
          <w:rFonts w:ascii="Aptos" w:hAnsi="Aptos"/>
          <w:color w:val="243447"/>
          <w:sz w:val="20"/>
        </w:rPr>
        <w:t>19. Acceptance Criteria</w:t>
      </w:r>
    </w:p>
    <w:p>
      <w:pPr>
        <w:ind w:left="144"/>
      </w:pPr>
      <w:r>
        <w:rPr>
          <w:rFonts w:ascii="Aptos" w:hAnsi="Aptos"/>
          <w:color w:val="243447"/>
          <w:sz w:val="20"/>
        </w:rPr>
        <w:t>20. Rollout and Migration Requirements</w:t>
      </w:r>
    </w:p>
    <w:p>
      <w:pPr>
        <w:ind w:left="144"/>
      </w:pPr>
      <w:r>
        <w:rPr>
          <w:rFonts w:ascii="Aptos" w:hAnsi="Aptos"/>
          <w:color w:val="243447"/>
          <w:sz w:val="20"/>
        </w:rPr>
        <w:t>21. Risks and Mitigations</w:t>
      </w:r>
    </w:p>
    <w:p>
      <w:pPr>
        <w:ind w:left="144"/>
      </w:pPr>
      <w:r>
        <w:rPr>
          <w:rFonts w:ascii="Aptos" w:hAnsi="Aptos"/>
          <w:color w:val="243447"/>
          <w:sz w:val="20"/>
        </w:rPr>
        <w:t>22. Open Decisions and Approval Record</w:t>
      </w:r>
    </w:p>
    <w:p>
      <w:r>
        <w:br w:type="page"/>
      </w:r>
    </w:p>
    <w:p>
      <w:pPr>
        <w:pStyle w:val="Heading1"/>
      </w:pPr>
      <w:r>
        <w:t>1. Executive Summary</w:t>
      </w:r>
    </w:p>
    <w:p>
      <w:r>
        <w:t>TradePilot AI will move from a single, dense workspace into a guided, multi-page session experience. After login, the user lands on a dedicated session list, creates a new session through a separate form, opens one session at a time, and sees only the action relevant to the session's current session state.</w:t>
      </w:r>
    </w:p>
    <w:p>
      <w:r>
        <w:rPr>
          <w:rFonts w:ascii="Aptos" w:hAnsi="Aptos"/>
        </w:rPr>
        <w:t>A new Archive capability will allow terminal sessions to be removed from the main session list without deleting or changing their trading outcome. Archived sessions remain readable and may be returned to the completed-session list.</w:t>
      </w:r>
    </w:p>
    <w:tbl>
      <w:tblPr>
        <w:tblW w:type="auto" w:w="0"/>
        <w:jc w:val="center"/>
        <w:tblLayout w:type="autofit"/>
        <w:tblLook w:firstColumn="1" w:firstRow="1" w:lastColumn="0" w:lastRow="0" w:noHBand="0" w:noVBand="1" w:val="04A0"/>
      </w:tblPr>
      <w:tblGrid>
        <w:gridCol w:w="9936"/>
      </w:tblGrid>
      <w:tr>
        <w:tc>
          <w:tcPr>
            <w:tcW w:type="dxa" w:w="9936"/>
            <w:shd w:fill="EAF1FF"/>
            <w:tcMar>
              <w:top w:w="120" w:type="dxa"/>
              <w:start w:w="150" w:type="dxa"/>
              <w:bottom w:w="120" w:type="dxa"/>
              <w:end w:w="150" w:type="dxa"/>
            </w:tcMar>
          </w:tcPr>
          <w:p>
            <w:r/>
            <w:r>
              <w:rPr>
                <w:rFonts w:ascii="Aptos" w:hAnsi="Aptos"/>
                <w:b/>
              </w:rPr>
              <w:t>Core UX decision</w:t>
              <w:br/>
            </w:r>
            <w:r>
              <w:rPr>
                <w:rFonts w:ascii="Aptos" w:hAnsi="Aptos"/>
                <w:b w:val="0"/>
              </w:rPr>
              <w:t>One screen should have one primary purpose. The product must not display the session list, creation form, every workflow action, all analyses, and the full timeline together on one default page.</w:t>
            </w:r>
          </w:p>
        </w:tc>
      </w:tr>
    </w:tbl>
    <w:p>
      <w:pPr>
        <w:spacing w:after="20"/>
      </w:pPr>
    </w:p>
    <w:p>
      <w:pPr>
        <w:pStyle w:val="Heading1"/>
      </w:pPr>
      <w:r>
        <w:t>2. Background and Problem Statement</w:t>
      </w:r>
    </w:p>
    <w:p>
      <w:r>
        <w:t>The current TradePilot AI interface presents many session flow surfaces in one workspace. Although the underlying trading workflow is valid, the interface can feel visually dense and cognitively demanding because users can see information and controls that are not relevant to their current task.</w:t>
      </w:r>
    </w:p>
    <w:p>
      <w:r>
        <w:rPr>
          <w:rFonts w:ascii="Aptos" w:hAnsi="Aptos"/>
        </w:rPr>
        <w:t>Observed user experience problems include:</w:t>
      </w:r>
    </w:p>
    <w:p>
      <w:pPr>
        <w:pStyle w:val="ListBullet"/>
      </w:pPr>
      <w:r>
        <w:rPr>
          <w:rFonts w:ascii="Aptos" w:hAnsi="Aptos"/>
        </w:rPr>
        <w:t>After login, the user immediately sees too much information and too many possible controls.</w:t>
      </w:r>
    </w:p>
    <w:p>
      <w:pPr>
        <w:pStyle w:val="ListBullet"/>
      </w:pPr>
      <w:r>
        <w:rPr>
          <w:rFonts w:ascii="Aptos" w:hAnsi="Aptos"/>
        </w:rPr>
        <w:t>Session selection, session creation, active-session details, analysis output, decisions, updates, closing controls, and timeline compete for attention.</w:t>
      </w:r>
    </w:p>
    <w:p>
      <w:pPr>
        <w:pStyle w:val="ListBullet"/>
      </w:pPr>
      <w:r>
        <w:rPr>
          <w:rFonts w:ascii="Aptos" w:hAnsi="Aptos"/>
        </w:rPr>
        <w:t>The page can become long and confusing, especially on a mobile screen.</w:t>
      </w:r>
    </w:p>
    <w:p>
      <w:pPr>
        <w:pStyle w:val="ListBullet"/>
      </w:pPr>
      <w:r>
        <w:rPr>
          <w:rFonts w:ascii="Aptos" w:hAnsi="Aptos"/>
        </w:rPr>
        <w:t>Closed sessions remain mixed with sessions that still require attention.</w:t>
      </w:r>
    </w:p>
    <w:p>
      <w:pPr>
        <w:pStyle w:val="ListBullet"/>
      </w:pPr>
      <w:r>
        <w:rPr>
          <w:rFonts w:ascii="Aptos" w:hAnsi="Aptos"/>
        </w:rPr>
        <w:t>The user must interpret which panel is currently relevant rather than being guided by the system.</w:t>
      </w:r>
    </w:p>
    <w:p>
      <w:r>
        <w:t>The redesign must preserve the approved product session flow while changing how the user enters, understands, and progresses through that session flow.</w:t>
      </w:r>
    </w:p>
    <w:p>
      <w:pPr>
        <w:pStyle w:val="Heading1"/>
      </w:pPr>
      <w:r>
        <w:t>3. Product Goals and Success Outcomes</w:t>
      </w:r>
    </w:p>
    <w:p>
      <w:pPr>
        <w:pStyle w:val="Heading2"/>
      </w:pPr>
      <w:r>
        <w:t>3.1 Product goals</w:t>
      </w:r>
    </w:p>
    <w:p>
      <w:pPr>
        <w:pStyle w:val="ListBullet"/>
      </w:pPr>
      <w:r>
        <w:rPr>
          <w:rFonts w:ascii="Aptos" w:hAnsi="Aptos"/>
        </w:rPr>
        <w:t>Make the session list the primary post-login destination.</w:t>
      </w:r>
    </w:p>
    <w:p>
      <w:pPr>
        <w:pStyle w:val="ListBullet"/>
      </w:pPr>
      <w:r>
        <w:rPr>
          <w:rFonts w:ascii="Aptos" w:hAnsi="Aptos"/>
        </w:rPr>
        <w:t>Guide the user through one relevant step at a time.</w:t>
      </w:r>
    </w:p>
    <w:p>
      <w:pPr>
        <w:pStyle w:val="ListBullet"/>
      </w:pPr>
      <w:r>
        <w:rPr>
          <w:rFonts w:ascii="Aptos" w:hAnsi="Aptos"/>
        </w:rPr>
        <w:t>Separate session creation from session review and analysis.</w:t>
      </w:r>
    </w:p>
    <w:p>
      <w:pPr>
        <w:pStyle w:val="ListBullet"/>
      </w:pPr>
      <w:r>
        <w:rPr>
          <w:rFonts w:ascii="Aptos" w:hAnsi="Aptos"/>
        </w:rPr>
        <w:t>Make each session understandable as one complete trading story.</w:t>
      </w:r>
    </w:p>
    <w:p>
      <w:pPr>
        <w:pStyle w:val="ListBullet"/>
      </w:pPr>
      <w:r>
        <w:t>Allow terminal sessions to be archived without deletion or session-state mutation.</w:t>
      </w:r>
    </w:p>
    <w:p>
      <w:pPr>
        <w:pStyle w:val="ListBullet"/>
      </w:pPr>
      <w:r>
        <w:rPr>
          <w:rFonts w:ascii="Aptos" w:hAnsi="Aptos"/>
        </w:rPr>
        <w:t>Deliver a user-friendly, mobile-first experience with clear hierarchy and touch-safe controls.</w:t>
      </w:r>
    </w:p>
    <w:p>
      <w:pPr>
        <w:pStyle w:val="ListBullet"/>
      </w:pPr>
      <w:r>
        <w:t>Reuse approved business behavior and existing session flow components wherever possible.</w:t>
      </w:r>
    </w:p>
    <w:p>
      <w:pPr>
        <w:pStyle w:val="Heading2"/>
      </w:pPr>
      <w:r>
        <w:t>3.2 Expected user outcomes</w:t>
      </w:r>
    </w:p>
    <w:p>
      <w:pPr>
        <w:pStyle w:val="ListBullet"/>
      </w:pPr>
      <w:r>
        <w:rPr>
          <w:rFonts w:ascii="Aptos" w:hAnsi="Aptos"/>
        </w:rPr>
        <w:t>The user can immediately identify sessions that need attention.</w:t>
      </w:r>
    </w:p>
    <w:p>
      <w:pPr>
        <w:pStyle w:val="ListBullet"/>
      </w:pPr>
      <w:r>
        <w:rPr>
          <w:rFonts w:ascii="Aptos" w:hAnsi="Aptos"/>
        </w:rPr>
        <w:t>The user can create a session without being distracted by unrelated controls.</w:t>
      </w:r>
    </w:p>
    <w:p>
      <w:pPr>
        <w:pStyle w:val="ListBullet"/>
      </w:pPr>
      <w:r>
        <w:rPr>
          <w:rFonts w:ascii="Aptos" w:hAnsi="Aptos"/>
        </w:rPr>
        <w:t>The user always understands the current session status and next available action.</w:t>
      </w:r>
    </w:p>
    <w:p>
      <w:pPr>
        <w:pStyle w:val="ListBullet"/>
      </w:pPr>
      <w:r>
        <w:rPr>
          <w:rFonts w:ascii="Aptos" w:hAnsi="Aptos"/>
        </w:rPr>
        <w:t>Analysis results are easier to read because they are separated from unrelated forms.</w:t>
      </w:r>
    </w:p>
    <w:p>
      <w:pPr>
        <w:pStyle w:val="ListBullet"/>
      </w:pPr>
      <w:r>
        <w:rPr>
          <w:rFonts w:ascii="Aptos" w:hAnsi="Aptos"/>
        </w:rPr>
        <w:t>Closed sessions can be removed from the active working list.</w:t>
      </w:r>
    </w:p>
    <w:p>
      <w:pPr>
        <w:pStyle w:val="ListBullet"/>
      </w:pPr>
      <w:r>
        <w:rPr>
          <w:rFonts w:ascii="Aptos" w:hAnsi="Aptos"/>
        </w:rPr>
        <w:t>Archived sessions remain accessible, complete, and read-only.</w:t>
      </w:r>
    </w:p>
    <w:p>
      <w:pPr>
        <w:pStyle w:val="Heading2"/>
      </w:pPr>
      <w:r>
        <w:t>3.3 Success indicators</w:t>
      </w:r>
    </w:p>
    <w:p>
      <w:pPr>
        <w:pStyle w:val="ListBullet"/>
      </w:pPr>
      <w:r>
        <w:t>A user can complete the complete session flow without encountering an irrelevant action.</w:t>
      </w:r>
    </w:p>
    <w:p>
      <w:pPr>
        <w:pStyle w:val="ListBullet"/>
      </w:pPr>
      <w:r>
        <w:t>No session flow screen requires horizontal scrolling on supported mobile widths.</w:t>
      </w:r>
    </w:p>
    <w:p>
      <w:pPr>
        <w:pStyle w:val="ListBullet"/>
      </w:pPr>
      <w:r>
        <w:rPr>
          <w:rFonts w:ascii="Aptos" w:hAnsi="Aptos"/>
        </w:rPr>
        <w:t>The main session list excludes archived sessions by default.</w:t>
      </w:r>
    </w:p>
    <w:p>
      <w:pPr>
        <w:pStyle w:val="ListBullet"/>
      </w:pPr>
      <w:r>
        <w:rPr>
          <w:rFonts w:ascii="Aptos" w:hAnsi="Aptos"/>
        </w:rPr>
        <w:t>A closed session can be archived and restored without changing its terminal status.</w:t>
      </w:r>
    </w:p>
    <w:p>
      <w:pPr>
        <w:pStyle w:val="ListBullet"/>
      </w:pPr>
      <w:r>
        <w:rPr>
          <w:rFonts w:ascii="Aptos" w:hAnsi="Aptos"/>
        </w:rPr>
        <w:t>The same session can be opened directly through a stable URL and restored after refresh.</w:t>
      </w:r>
    </w:p>
    <w:p>
      <w:pPr>
        <w:pStyle w:val="Heading1"/>
      </w:pPr>
      <w:r>
        <w:t>4. Scope, Non-Goals, and Source Lock</w:t>
      </w:r>
    </w:p>
    <w:p>
      <w:pPr>
        <w:pStyle w:val="Heading2"/>
      </w:pPr>
      <w:r>
        <w:t>4.1 In scope</w:t>
      </w:r>
    </w:p>
    <w:p>
      <w:pPr>
        <w:pStyle w:val="ListBullet"/>
      </w:pPr>
      <w:r>
        <w:rPr>
          <w:rFonts w:ascii="Aptos" w:hAnsi="Aptos"/>
        </w:rPr>
        <w:t>Post-login session-list landing page.</w:t>
      </w:r>
    </w:p>
    <w:p>
      <w:pPr>
        <w:pStyle w:val="ListBullet"/>
      </w:pPr>
      <w:r>
        <w:rPr>
          <w:rFonts w:ascii="Aptos" w:hAnsi="Aptos"/>
        </w:rPr>
        <w:t>Dedicated create-session page.</w:t>
      </w:r>
    </w:p>
    <w:p>
      <w:pPr>
        <w:pStyle w:val="ListBullet"/>
      </w:pPr>
      <w:r>
        <w:rPr>
          <w:rFonts w:ascii="Aptos" w:hAnsi="Aptos"/>
        </w:rPr>
        <w:t>Dedicated session-detail experience.</w:t>
      </w:r>
    </w:p>
    <w:p>
      <w:pPr>
        <w:pStyle w:val="ListBullet"/>
      </w:pPr>
      <w:r>
        <w:t>Contextual next-action presentation based on session status.</w:t>
      </w:r>
    </w:p>
    <w:p>
      <w:pPr>
        <w:pStyle w:val="ListBullet"/>
      </w:pPr>
      <w:r>
        <w:rPr>
          <w:rFonts w:ascii="Aptos" w:hAnsi="Aptos"/>
        </w:rPr>
        <w:t>Separate analysis and history views within a session.</w:t>
      </w:r>
    </w:p>
    <w:p>
      <w:pPr>
        <w:pStyle w:val="ListBullet"/>
      </w:pPr>
      <w:r>
        <w:rPr>
          <w:rFonts w:ascii="Aptos" w:hAnsi="Aptos"/>
        </w:rPr>
        <w:t>Archive and restore actions for terminal sessions.</w:t>
      </w:r>
    </w:p>
    <w:p>
      <w:pPr>
        <w:pStyle w:val="ListBullet"/>
      </w:pPr>
      <w:r>
        <w:rPr>
          <w:rFonts w:ascii="Aptos" w:hAnsi="Aptos"/>
        </w:rPr>
        <w:t>Dedicated archived-session list.</w:t>
      </w:r>
    </w:p>
    <w:p>
      <w:pPr>
        <w:pStyle w:val="ListBullet"/>
      </w:pPr>
      <w:r>
        <w:rPr>
          <w:rFonts w:ascii="Aptos" w:hAnsi="Aptos"/>
        </w:rPr>
        <w:t>Responsive navigation and screen composition for mobile, tablet, and desktop.</w:t>
      </w:r>
    </w:p>
    <w:p>
      <w:pPr>
        <w:pStyle w:val="ListBullet"/>
      </w:pPr>
      <w:r>
        <w:rPr>
          <w:rFonts w:ascii="Aptos" w:hAnsi="Aptos"/>
        </w:rPr>
        <w:t>Loading, empty, error, success, confirmation, and processing states.</w:t>
      </w:r>
    </w:p>
    <w:p>
      <w:pPr>
        <w:pStyle w:val="ListBullet"/>
      </w:pPr>
      <w:r>
        <w:rPr>
          <w:rFonts w:ascii="Aptos" w:hAnsi="Aptos"/>
        </w:rPr>
        <w:t>UI-level eligibility and read-only behavior driven by authoritative backend state.</w:t>
      </w:r>
    </w:p>
    <w:p>
      <w:pPr>
        <w:pStyle w:val="Heading2"/>
      </w:pPr>
      <w:r>
        <w:t>4.2 Out of scope</w:t>
      </w:r>
    </w:p>
    <w:p>
      <w:pPr>
        <w:pStyle w:val="ListBullet"/>
      </w:pPr>
      <w:r>
        <w:rPr>
          <w:rFonts w:ascii="Aptos" w:hAnsi="Aptos"/>
        </w:rPr>
        <w:t>New analysis types.</w:t>
      </w:r>
    </w:p>
    <w:p>
      <w:pPr>
        <w:pStyle w:val="ListBullet"/>
      </w:pPr>
      <w:r>
        <w:rPr>
          <w:rFonts w:ascii="Aptos" w:hAnsi="Aptos"/>
        </w:rPr>
        <w:t>New AI providers or model selection.</w:t>
      </w:r>
    </w:p>
    <w:p>
      <w:pPr>
        <w:pStyle w:val="ListBullet"/>
      </w:pPr>
      <w:r>
        <w:rPr>
          <w:rFonts w:ascii="Aptos" w:hAnsi="Aptos"/>
        </w:rPr>
        <w:t>Changes to evidence requirements.</w:t>
      </w:r>
    </w:p>
    <w:p>
      <w:pPr>
        <w:pStyle w:val="ListBullet"/>
      </w:pPr>
      <w:r>
        <w:rPr>
          <w:rFonts w:ascii="Aptos" w:hAnsi="Aptos"/>
        </w:rPr>
        <w:t>Changes to BUY, WAIT, SKIP, Position Update, or CLOSE business meaning.</w:t>
      </w:r>
    </w:p>
    <w:p>
      <w:pPr>
        <w:pStyle w:val="ListBullet"/>
      </w:pPr>
      <w:r>
        <w:rPr>
          <w:rFonts w:ascii="Aptos" w:hAnsi="Aptos"/>
        </w:rPr>
        <w:t>Reopening a closed trade.</w:t>
      </w:r>
    </w:p>
    <w:p>
      <w:pPr>
        <w:pStyle w:val="ListBullet"/>
      </w:pPr>
      <w:r>
        <w:rPr>
          <w:rFonts w:ascii="Aptos" w:hAnsi="Aptos"/>
        </w:rPr>
        <w:t>Deleting sessions or evidence.</w:t>
      </w:r>
    </w:p>
    <w:p>
      <w:pPr>
        <w:pStyle w:val="ListBullet"/>
      </w:pPr>
      <w:r>
        <w:rPr>
          <w:rFonts w:ascii="Aptos" w:hAnsi="Aptos"/>
        </w:rPr>
        <w:t>Bulk archive, bulk restore, tags, folders, search, dashboards, or portfolio analytics unless approved separately.</w:t>
      </w:r>
    </w:p>
    <w:p>
      <w:pPr>
        <w:pStyle w:val="ListBullet"/>
      </w:pPr>
      <w:r>
        <w:t>A new ARCHIVED trading session status.</w:t>
      </w:r>
    </w:p>
    <w:p>
      <w:pPr>
        <w:pStyle w:val="ListBullet"/>
      </w:pPr>
      <w:r>
        <w:rPr>
          <w:rFonts w:ascii="Aptos" w:hAnsi="Aptos"/>
        </w:rPr>
        <w:t>Changes to the Gemini response contract.</w:t>
      </w:r>
    </w:p>
    <w:p>
      <w:pPr>
        <w:pStyle w:val="Heading2"/>
      </w:pPr>
      <w:r>
        <w:t>4.3 Source lock</w:t>
      </w:r>
    </w:p>
    <w:p>
      <w:r>
        <w:t>Implementation tasks derived from this document must reread the authoritative TradePilot AI PRD, PRD Amendment, and Detailed Task Plan before execution. Existing repository behavior does not override approved product requirements. Any conflict between this document, the authoritative product documents, and the repository must result in BLOCKED until resolved by the product owner. The redesign target is the V2 session entity in the `trade_sessions_v2` table, implemented under `backend/app/trade_workspace/`; the legacy `trade_sessions` table and legacy implementation areas are non-authoritative and outside redesign scope unless a future official task explicitly requires compatibility or cutover work.</w:t>
      </w:r>
    </w:p>
    <w:p>
      <w:pPr>
        <w:pStyle w:val="Heading1"/>
      </w:pPr>
      <w:r>
        <w:t>5. Product Principles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17324D"/>
            <w:tcMar>
              <w:top w:w="90" w:type="dxa"/>
              <w:start w:w="110" w:type="dxa"/>
              <w:bottom w:w="90" w:type="dxa"/>
              <w:end w:w="110" w:type="dxa"/>
            </w:tcMar>
            <w:vAlign w:val="center"/>
          </w:tcPr>
          <w:p>
            <w:r>
              <w:rPr>
                <w:rFonts w:ascii="Aptos" w:hAnsi="Aptos"/>
                <w:b/>
                <w:color w:val="FFFFFF"/>
                <w:sz w:val="18"/>
              </w:rPr>
              <w:t>Principle</w:t>
            </w:r>
          </w:p>
        </w:tc>
        <w:tc>
          <w:tcPr>
            <w:tcW w:type="dxa" w:w="6912"/>
            <w:shd w:fill="17324D"/>
            <w:tcMar>
              <w:top w:w="90" w:type="dxa"/>
              <w:start w:w="110" w:type="dxa"/>
              <w:bottom w:w="90" w:type="dxa"/>
              <w:end w:w="110" w:type="dxa"/>
            </w:tcMar>
            <w:vAlign w:val="center"/>
          </w:tcPr>
          <w:p>
            <w:r>
              <w:rPr>
                <w:rFonts w:ascii="Aptos" w:hAnsi="Aptos"/>
                <w:b/>
                <w:color w:val="FFFFFF"/>
                <w:sz w:val="18"/>
              </w:rPr>
              <w:t>Requirement</w:t>
            </w:r>
          </w:p>
        </w:tc>
      </w:tr>
      <w:tr>
        <w:tc>
          <w:tcPr>
            <w:tcW w:type="dxa" w:w="2880"/>
            <w:tcMar>
              <w:top w:w="90" w:type="dxa"/>
              <w:start w:w="110" w:type="dxa"/>
              <w:bottom w:w="90" w:type="dxa"/>
              <w:end w:w="110" w:type="dxa"/>
            </w:tcMar>
            <w:vAlign w:val="top"/>
          </w:tcPr>
          <w:p>
            <w:r>
              <w:rPr>
                <w:rFonts w:ascii="Aptos" w:hAnsi="Aptos"/>
                <w:sz w:val="18"/>
              </w:rPr>
              <w:t>One screen, one primary purpose</w:t>
            </w:r>
          </w:p>
        </w:tc>
        <w:tc>
          <w:tcPr>
            <w:tcW w:type="dxa" w:w="6912"/>
            <w:tcMar>
              <w:top w:w="90" w:type="dxa"/>
              <w:start w:w="110" w:type="dxa"/>
              <w:bottom w:w="90" w:type="dxa"/>
              <w:end w:w="110" w:type="dxa"/>
            </w:tcMar>
            <w:vAlign w:val="top"/>
          </w:tcPr>
          <w:p>
            <w:r>
              <w:rPr>
                <w:rFonts w:ascii="Aptos" w:hAnsi="Aptos"/>
                <w:sz w:val="18"/>
              </w:rPr>
              <w:t>Each screen must focus on a single user goal and one primary action.</w:t>
            </w:r>
          </w:p>
        </w:tc>
      </w:tr>
      <w:tr>
        <w:tc>
          <w:tcPr>
            <w:tcW w:type="dxa" w:w="2880"/>
            <w:shd w:fill="F3F6F8"/>
            <w:tcMar>
              <w:top w:w="90" w:type="dxa"/>
              <w:start w:w="110" w:type="dxa"/>
              <w:bottom w:w="90" w:type="dxa"/>
              <w:end w:w="110" w:type="dxa"/>
            </w:tcMar>
            <w:vAlign w:val="top"/>
          </w:tcPr>
          <w:p>
            <w:r>
              <w:rPr>
                <w:rFonts w:ascii="Aptos" w:hAnsi="Aptos"/>
                <w:sz w:val="18"/>
              </w:rPr>
              <w:t>One session, one story</w:t>
            </w:r>
          </w:p>
        </w:tc>
        <w:tc>
          <w:tcPr>
            <w:tcW w:type="dxa" w:w="6912"/>
            <w:shd w:fill="F3F6F8"/>
            <w:tcMar>
              <w:top w:w="90" w:type="dxa"/>
              <w:start w:w="110" w:type="dxa"/>
              <w:bottom w:w="90" w:type="dxa"/>
              <w:end w:w="110" w:type="dxa"/>
            </w:tcMar>
            <w:vAlign w:val="top"/>
          </w:tcPr>
          <w:p>
            <w:r>
              <w:rPr>
                <w:rFonts w:ascii="Aptos" w:hAnsi="Aptos"/>
                <w:sz w:val="18"/>
              </w:rPr>
              <w:t>All evidence, analyses, decisions, updates, position data, closing information, and history remain attached to one session.</w:t>
            </w:r>
          </w:p>
        </w:tc>
      </w:tr>
      <w:tr>
        <w:tc>
          <w:tcPr>
            <w:tcW w:type="dxa" w:w="2880"/>
            <w:tcMar>
              <w:top w:w="90" w:type="dxa"/>
              <w:start w:w="110" w:type="dxa"/>
              <w:bottom w:w="90" w:type="dxa"/>
              <w:end w:w="110" w:type="dxa"/>
            </w:tcMar>
            <w:vAlign w:val="top"/>
          </w:tcPr>
          <w:p>
            <w:r>
              <w:rPr>
                <w:rFonts w:ascii="Aptos" w:hAnsi="Aptos"/>
                <w:sz w:val="18"/>
              </w:rPr>
              <w:t>Backend-authoritative workflow</w:t>
            </w:r>
          </w:p>
        </w:tc>
        <w:tc>
          <w:tcPr>
            <w:tcW w:type="dxa" w:w="6912"/>
            <w:tcMar>
              <w:top w:w="90" w:type="dxa"/>
              <w:start w:w="110" w:type="dxa"/>
              <w:bottom w:w="90" w:type="dxa"/>
              <w:end w:w="110" w:type="dxa"/>
            </w:tcMar>
            <w:vAlign w:val="top"/>
          </w:tcPr>
          <w:p>
            <w:r>
              <w:rPr>
                <w:rFonts w:ascii="Aptos" w:hAnsi="Aptos"/>
                <w:sz w:val="18"/>
              </w:rPr>
              <w:t>The backend remains the source of truth for status, action eligibility, and processing results.</w:t>
            </w:r>
          </w:p>
        </w:tc>
      </w:tr>
      <w:tr>
        <w:tc>
          <w:tcPr>
            <w:tcW w:type="dxa" w:w="2880"/>
            <w:shd w:fill="F3F6F8"/>
            <w:tcMar>
              <w:top w:w="90" w:type="dxa"/>
              <w:start w:w="110" w:type="dxa"/>
              <w:bottom w:w="90" w:type="dxa"/>
              <w:end w:w="110" w:type="dxa"/>
            </w:tcMar>
            <w:vAlign w:val="top"/>
          </w:tcPr>
          <w:p>
            <w:r>
              <w:rPr>
                <w:rFonts w:ascii="Aptos" w:hAnsi="Aptos"/>
                <w:sz w:val="18"/>
              </w:rPr>
              <w:t>Progressive disclosure</w:t>
            </w:r>
          </w:p>
        </w:tc>
        <w:tc>
          <w:tcPr>
            <w:tcW w:type="dxa" w:w="6912"/>
            <w:shd w:fill="F3F6F8"/>
            <w:tcMar>
              <w:top w:w="90" w:type="dxa"/>
              <w:start w:w="110" w:type="dxa"/>
              <w:bottom w:w="90" w:type="dxa"/>
              <w:end w:w="110" w:type="dxa"/>
            </w:tcMar>
            <w:vAlign w:val="top"/>
          </w:tcPr>
          <w:p>
            <w:r>
              <w:rPr>
                <w:rFonts w:ascii="Aptos" w:hAnsi="Aptos"/>
                <w:sz w:val="18"/>
              </w:rPr>
              <w:t>Show the user only the information and controls needed for the current task; provide deeper history on demand.</w:t>
            </w:r>
          </w:p>
        </w:tc>
      </w:tr>
      <w:tr>
        <w:tc>
          <w:tcPr>
            <w:tcW w:type="dxa" w:w="2880"/>
            <w:tcMar>
              <w:top w:w="90" w:type="dxa"/>
              <w:start w:w="110" w:type="dxa"/>
              <w:bottom w:w="90" w:type="dxa"/>
              <w:end w:w="110" w:type="dxa"/>
            </w:tcMar>
            <w:vAlign w:val="top"/>
          </w:tcPr>
          <w:p>
            <w:r>
              <w:rPr>
                <w:rFonts w:ascii="Aptos" w:hAnsi="Aptos"/>
                <w:sz w:val="18"/>
              </w:rPr>
              <w:t>Mobile first</w:t>
            </w:r>
          </w:p>
        </w:tc>
        <w:tc>
          <w:tcPr>
            <w:tcW w:type="dxa" w:w="6912"/>
            <w:tcMar>
              <w:top w:w="90" w:type="dxa"/>
              <w:start w:w="110" w:type="dxa"/>
              <w:bottom w:w="90" w:type="dxa"/>
              <w:end w:w="110" w:type="dxa"/>
            </w:tcMar>
            <w:vAlign w:val="top"/>
          </w:tcPr>
          <w:p>
            <w:r>
              <w:rPr>
                <w:rFonts w:ascii="Aptos" w:hAnsi="Aptos"/>
                <w:sz w:val="18"/>
              </w:rPr>
              <w:t>Every screen is designed for narrow mobile widths first, then enhanced for tablet and desktop.</w:t>
            </w:r>
          </w:p>
        </w:tc>
      </w:tr>
      <w:tr>
        <w:tc>
          <w:tcPr>
            <w:tcW w:type="dxa" w:w="2880"/>
            <w:shd w:fill="F3F6F8"/>
            <w:tcMar>
              <w:top w:w="90" w:type="dxa"/>
              <w:start w:w="110" w:type="dxa"/>
              <w:bottom w:w="90" w:type="dxa"/>
              <w:end w:w="110" w:type="dxa"/>
            </w:tcMar>
            <w:vAlign w:val="top"/>
          </w:tcPr>
          <w:p>
            <w:r>
              <w:t>Archive is organization, not session flow</w:t>
            </w:r>
          </w:p>
        </w:tc>
        <w:tc>
          <w:tcPr>
            <w:tcW w:type="dxa" w:w="6912"/>
            <w:shd w:fill="F3F6F8"/>
            <w:tcMar>
              <w:top w:w="90" w:type="dxa"/>
              <w:start w:w="110" w:type="dxa"/>
              <w:bottom w:w="90" w:type="dxa"/>
              <w:end w:w="110" w:type="dxa"/>
            </w:tcMar>
            <w:vAlign w:val="top"/>
          </w:tcPr>
          <w:p>
            <w:r>
              <w:rPr>
                <w:rFonts w:ascii="Aptos" w:hAnsi="Aptos"/>
                <w:sz w:val="18"/>
              </w:rPr>
              <w:t>Archiving changes list membership, not the session's terminal business state.</w:t>
            </w:r>
          </w:p>
        </w:tc>
      </w:tr>
      <w:tr>
        <w:tc>
          <w:tcPr>
            <w:tcW w:type="dxa" w:w="2880"/>
            <w:tcMar>
              <w:top w:w="90" w:type="dxa"/>
              <w:start w:w="110" w:type="dxa"/>
              <w:bottom w:w="90" w:type="dxa"/>
              <w:end w:w="110" w:type="dxa"/>
            </w:tcMar>
            <w:vAlign w:val="top"/>
          </w:tcPr>
          <w:p>
            <w:r>
              <w:rPr>
                <w:rFonts w:ascii="Aptos" w:hAnsi="Aptos"/>
                <w:sz w:val="18"/>
              </w:rPr>
              <w:t>Calm analytical workspace</w:t>
            </w:r>
          </w:p>
        </w:tc>
        <w:tc>
          <w:tcPr>
            <w:tcW w:type="dxa" w:w="6912"/>
            <w:tcMar>
              <w:top w:w="90" w:type="dxa"/>
              <w:start w:w="110" w:type="dxa"/>
              <w:bottom w:w="90" w:type="dxa"/>
              <w:end w:w="110" w:type="dxa"/>
            </w:tcMar>
            <w:vAlign w:val="top"/>
          </w:tcPr>
          <w:p>
            <w:r>
              <w:rPr>
                <w:rFonts w:ascii="Aptos" w:hAnsi="Aptos"/>
                <w:sz w:val="18"/>
              </w:rPr>
              <w:t>Visual design should feel trustworthy, structured, readable, and focused rather than decorative or dashboard-heavy.</w:t>
            </w:r>
          </w:p>
        </w:tc>
      </w:tr>
    </w:tbl>
    <w:p>
      <w:pPr>
        <w:spacing w:after="20"/>
      </w:pPr>
    </w:p>
    <w:p>
      <w:pPr>
        <w:pStyle w:val="Heading1"/>
      </w:pPr>
      <w:r>
        <w:t>6. Users and Primary Use Context</w:t>
      </w:r>
    </w:p>
    <w:p>
      <w:pPr>
        <w:pStyle w:val="Heading2"/>
      </w:pPr>
      <w:r>
        <w:t>6.1 Primary user</w:t>
      </w:r>
    </w:p>
    <w:p>
      <w:r>
        <w:rPr>
          <w:rFonts w:ascii="Aptos" w:hAnsi="Aptos"/>
        </w:rPr>
        <w:t>The primary user is an authenticated retail swing trader who creates and monitors multiple independent stock-analysis sessions over several days. The user commonly uploads evidence from a phone, reviews analysis during market hours, and returns to the same session in the morning, midday, or near market close.</w:t>
      </w:r>
    </w:p>
    <w:p>
      <w:pPr>
        <w:pStyle w:val="Heading2"/>
      </w:pPr>
      <w:r>
        <w:t>6.2 Usage context</w:t>
      </w:r>
    </w:p>
    <w:p>
      <w:pPr>
        <w:pStyle w:val="ListBullet"/>
      </w:pPr>
      <w:r>
        <w:rPr>
          <w:rFonts w:ascii="Aptos" w:hAnsi="Aptos"/>
        </w:rPr>
        <w:t>Frequent mobile access, with desktop as a secondary workspace.</w:t>
      </w:r>
    </w:p>
    <w:p>
      <w:pPr>
        <w:pStyle w:val="ListBullet"/>
      </w:pPr>
      <w:r>
        <w:rPr>
          <w:rFonts w:ascii="Aptos" w:hAnsi="Aptos"/>
        </w:rPr>
        <w:t>Short, repeated visits to review one session or submit one update.</w:t>
      </w:r>
    </w:p>
    <w:p>
      <w:pPr>
        <w:pStyle w:val="ListBullet"/>
      </w:pPr>
      <w:r>
        <w:t>Potentially multiple sessions at different session stages.</w:t>
      </w:r>
    </w:p>
    <w:p>
      <w:pPr>
        <w:pStyle w:val="ListBullet"/>
      </w:pPr>
      <w:r>
        <w:rPr>
          <w:rFonts w:ascii="Aptos" w:hAnsi="Aptos"/>
        </w:rPr>
        <w:t>Need for clear confirmation before consequential actions.</w:t>
      </w:r>
    </w:p>
    <w:p>
      <w:pPr>
        <w:pStyle w:val="ListBullet"/>
      </w:pPr>
      <w:r>
        <w:rPr>
          <w:rFonts w:ascii="Aptos" w:hAnsi="Aptos"/>
        </w:rPr>
        <w:t>Need to preserve full chronological history without displaying all history by default.</w:t>
      </w:r>
    </w:p>
    <w:p>
      <w:pPr>
        <w:pStyle w:val="Heading1"/>
      </w:pPr>
      <w:r>
        <w:t>7. Information Architecture</w:t>
      </w:r>
    </w:p>
    <w:p>
      <w:pPr>
        <w:pStyle w:val="Heading2"/>
      </w:pPr>
      <w:r>
        <w:t>7.1 Primary application areas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17324D"/>
            <w:tcMar>
              <w:top w:w="90" w:type="dxa"/>
              <w:start w:w="110" w:type="dxa"/>
              <w:bottom w:w="90" w:type="dxa"/>
              <w:end w:w="110" w:type="dxa"/>
            </w:tcMar>
            <w:vAlign w:val="center"/>
          </w:tcPr>
          <w:p>
            <w:r>
              <w:rPr>
                <w:rFonts w:ascii="Aptos" w:hAnsi="Aptos"/>
                <w:b/>
                <w:color w:val="FFFFFF"/>
                <w:sz w:val="18"/>
              </w:rPr>
              <w:t>Area</w:t>
            </w:r>
          </w:p>
        </w:tc>
        <w:tc>
          <w:tcPr>
            <w:tcW w:type="dxa" w:w="3600"/>
            <w:shd w:fill="17324D"/>
            <w:tcMar>
              <w:top w:w="90" w:type="dxa"/>
              <w:start w:w="110" w:type="dxa"/>
              <w:bottom w:w="90" w:type="dxa"/>
              <w:end w:w="110" w:type="dxa"/>
            </w:tcMar>
            <w:vAlign w:val="center"/>
          </w:tcPr>
          <w:p>
            <w:r>
              <w:rPr>
                <w:rFonts w:ascii="Aptos" w:hAnsi="Aptos"/>
                <w:b/>
                <w:color w:val="FFFFFF"/>
                <w:sz w:val="18"/>
              </w:rPr>
              <w:t>Purpose</w:t>
            </w:r>
          </w:p>
        </w:tc>
        <w:tc>
          <w:tcPr>
            <w:tcW w:type="dxa" w:w="4176"/>
            <w:shd w:fill="17324D"/>
            <w:tcMar>
              <w:top w:w="90" w:type="dxa"/>
              <w:start w:w="110" w:type="dxa"/>
              <w:bottom w:w="90" w:type="dxa"/>
              <w:end w:w="110" w:type="dxa"/>
            </w:tcMar>
            <w:vAlign w:val="center"/>
          </w:tcPr>
          <w:p>
            <w:r>
              <w:rPr>
                <w:rFonts w:ascii="Aptos" w:hAnsi="Aptos"/>
                <w:b/>
                <w:color w:val="FFFFFF"/>
                <w:sz w:val="18"/>
              </w:rPr>
              <w:t>Default content</w:t>
            </w:r>
          </w:p>
        </w:tc>
      </w:tr>
      <w:tr>
        <w:tc>
          <w:tcPr>
            <w:tcW w:type="dxa" w:w="2016"/>
            <w:tcMar>
              <w:top w:w="90" w:type="dxa"/>
              <w:start w:w="110" w:type="dxa"/>
              <w:bottom w:w="90" w:type="dxa"/>
              <w:end w:w="110" w:type="dxa"/>
            </w:tcMar>
            <w:vAlign w:val="top"/>
          </w:tcPr>
          <w:p>
            <w:r>
              <w:rPr>
                <w:rFonts w:ascii="Aptos" w:hAnsi="Aptos"/>
                <w:sz w:val="18"/>
              </w:rPr>
              <w:t>Sessions</w:t>
            </w:r>
          </w:p>
        </w:tc>
        <w:tc>
          <w:tcPr>
            <w:tcW w:type="dxa" w:w="3600"/>
            <w:tcMar>
              <w:top w:w="90" w:type="dxa"/>
              <w:start w:w="110" w:type="dxa"/>
              <w:bottom w:w="90" w:type="dxa"/>
              <w:end w:w="110" w:type="dxa"/>
            </w:tcMar>
            <w:vAlign w:val="top"/>
          </w:tcPr>
          <w:p>
            <w:r>
              <w:rPr>
                <w:rFonts w:ascii="Aptos" w:hAnsi="Aptos"/>
                <w:sz w:val="18"/>
              </w:rPr>
              <w:t>Manage all non-archived sessions.</w:t>
            </w:r>
          </w:p>
        </w:tc>
        <w:tc>
          <w:tcPr>
            <w:tcW w:type="dxa" w:w="4176"/>
            <w:tcMar>
              <w:top w:w="90" w:type="dxa"/>
              <w:start w:w="110" w:type="dxa"/>
              <w:bottom w:w="90" w:type="dxa"/>
              <w:end w:w="110" w:type="dxa"/>
            </w:tcMar>
            <w:vAlign w:val="top"/>
          </w:tcPr>
          <w:p>
            <w:r>
              <w:rPr>
                <w:rFonts w:ascii="Aptos" w:hAnsi="Aptos"/>
                <w:sz w:val="18"/>
              </w:rPr>
              <w:t>Actionable, ongoing, and completed sessions.</w:t>
            </w:r>
          </w:p>
        </w:tc>
      </w:tr>
      <w:tr>
        <w:tc>
          <w:tcPr>
            <w:tcW w:type="dxa" w:w="2016"/>
            <w:shd w:fill="F3F6F8"/>
            <w:tcMar>
              <w:top w:w="90" w:type="dxa"/>
              <w:start w:w="110" w:type="dxa"/>
              <w:bottom w:w="90" w:type="dxa"/>
              <w:end w:w="110" w:type="dxa"/>
            </w:tcMar>
            <w:vAlign w:val="top"/>
          </w:tcPr>
          <w:p>
            <w:r>
              <w:rPr>
                <w:rFonts w:ascii="Aptos" w:hAnsi="Aptos"/>
                <w:sz w:val="18"/>
              </w:rPr>
              <w:t>New Session</w:t>
            </w:r>
          </w:p>
        </w:tc>
        <w:tc>
          <w:tcPr>
            <w:tcW w:type="dxa" w:w="3600"/>
            <w:shd w:fill="F3F6F8"/>
            <w:tcMar>
              <w:top w:w="90" w:type="dxa"/>
              <w:start w:w="110" w:type="dxa"/>
              <w:bottom w:w="90" w:type="dxa"/>
              <w:end w:w="110" w:type="dxa"/>
            </w:tcMar>
            <w:vAlign w:val="top"/>
          </w:tcPr>
          <w:p>
            <w:r>
              <w:rPr>
                <w:rFonts w:ascii="Aptos" w:hAnsi="Aptos"/>
                <w:sz w:val="18"/>
              </w:rPr>
              <w:t>Create one trading session.</w:t>
            </w:r>
          </w:p>
        </w:tc>
        <w:tc>
          <w:tcPr>
            <w:tcW w:type="dxa" w:w="4176"/>
            <w:shd w:fill="F3F6F8"/>
            <w:tcMar>
              <w:top w:w="90" w:type="dxa"/>
              <w:start w:w="110" w:type="dxa"/>
              <w:bottom w:w="90" w:type="dxa"/>
              <w:end w:w="110" w:type="dxa"/>
            </w:tcMar>
            <w:vAlign w:val="top"/>
          </w:tcPr>
          <w:p>
            <w:r>
              <w:rPr>
                <w:rFonts w:ascii="Aptos" w:hAnsi="Aptos"/>
                <w:sz w:val="18"/>
              </w:rPr>
              <w:t>Stock code, company name, and initial note.</w:t>
            </w:r>
          </w:p>
        </w:tc>
      </w:tr>
      <w:tr>
        <w:tc>
          <w:tcPr>
            <w:tcW w:type="dxa" w:w="2016"/>
            <w:tcMar>
              <w:top w:w="90" w:type="dxa"/>
              <w:start w:w="110" w:type="dxa"/>
              <w:bottom w:w="90" w:type="dxa"/>
              <w:end w:w="110" w:type="dxa"/>
            </w:tcMar>
            <w:vAlign w:val="top"/>
          </w:tcPr>
          <w:p>
            <w:r>
              <w:rPr>
                <w:rFonts w:ascii="Aptos" w:hAnsi="Aptos"/>
                <w:sz w:val="18"/>
              </w:rPr>
              <w:t>Session Detail</w:t>
            </w:r>
          </w:p>
        </w:tc>
        <w:tc>
          <w:tcPr>
            <w:tcW w:type="dxa" w:w="3600"/>
            <w:tcMar>
              <w:top w:w="90" w:type="dxa"/>
              <w:start w:w="110" w:type="dxa"/>
              <w:bottom w:w="90" w:type="dxa"/>
              <w:end w:w="110" w:type="dxa"/>
            </w:tcMar>
            <w:vAlign w:val="top"/>
          </w:tcPr>
          <w:p>
            <w:r>
              <w:rPr>
                <w:rFonts w:ascii="Aptos" w:hAnsi="Aptos"/>
                <w:sz w:val="18"/>
              </w:rPr>
              <w:t>Understand and continue one session.</w:t>
            </w:r>
          </w:p>
        </w:tc>
        <w:tc>
          <w:tcPr>
            <w:tcW w:type="dxa" w:w="4176"/>
            <w:tcMar>
              <w:top w:w="90" w:type="dxa"/>
              <w:start w:w="110" w:type="dxa"/>
              <w:bottom w:w="90" w:type="dxa"/>
              <w:end w:w="110" w:type="dxa"/>
            </w:tcMar>
            <w:vAlign w:val="top"/>
          </w:tcPr>
          <w:p>
            <w:r>
              <w:rPr>
                <w:rFonts w:ascii="Aptos" w:hAnsi="Aptos"/>
                <w:sz w:val="18"/>
              </w:rPr>
              <w:t>Summary, latest analysis, current action, and navigation to history.</w:t>
            </w:r>
          </w:p>
        </w:tc>
      </w:tr>
      <w:tr>
        <w:tc>
          <w:tcPr>
            <w:tcW w:type="dxa" w:w="2016"/>
            <w:shd w:fill="F3F6F8"/>
            <w:tcMar>
              <w:top w:w="90" w:type="dxa"/>
              <w:start w:w="110" w:type="dxa"/>
              <w:bottom w:w="90" w:type="dxa"/>
              <w:end w:w="110" w:type="dxa"/>
            </w:tcMar>
            <w:vAlign w:val="top"/>
          </w:tcPr>
          <w:p>
            <w:r>
              <w:rPr>
                <w:rFonts w:ascii="Aptos" w:hAnsi="Aptos"/>
                <w:sz w:val="18"/>
              </w:rPr>
              <w:t>Archived Sessions</w:t>
            </w:r>
          </w:p>
        </w:tc>
        <w:tc>
          <w:tcPr>
            <w:tcW w:type="dxa" w:w="3600"/>
            <w:shd w:fill="F3F6F8"/>
            <w:tcMar>
              <w:top w:w="90" w:type="dxa"/>
              <w:start w:w="110" w:type="dxa"/>
              <w:bottom w:w="90" w:type="dxa"/>
              <w:end w:w="110" w:type="dxa"/>
            </w:tcMar>
            <w:vAlign w:val="top"/>
          </w:tcPr>
          <w:p>
            <w:r>
              <w:rPr>
                <w:rFonts w:ascii="Aptos" w:hAnsi="Aptos"/>
                <w:sz w:val="18"/>
              </w:rPr>
              <w:t>Review sessions removed from the main list.</w:t>
            </w:r>
          </w:p>
        </w:tc>
        <w:tc>
          <w:tcPr>
            <w:tcW w:type="dxa" w:w="4176"/>
            <w:shd w:fill="F3F6F8"/>
            <w:tcMar>
              <w:top w:w="90" w:type="dxa"/>
              <w:start w:w="110" w:type="dxa"/>
              <w:bottom w:w="90" w:type="dxa"/>
              <w:end w:w="110" w:type="dxa"/>
            </w:tcMar>
            <w:vAlign w:val="top"/>
          </w:tcPr>
          <w:p>
            <w:r>
              <w:rPr>
                <w:rFonts w:ascii="Aptos" w:hAnsi="Aptos"/>
                <w:sz w:val="18"/>
              </w:rPr>
              <w:t>Archived terminal sessions with view and restore actions.</w:t>
            </w:r>
          </w:p>
        </w:tc>
      </w:tr>
    </w:tbl>
    <w:p>
      <w:pPr>
        <w:spacing w:after="20"/>
      </w:pPr>
    </w:p>
    <w:p>
      <w:pPr>
        <w:pStyle w:val="Heading2"/>
      </w:pPr>
      <w:r>
        <w:t>7.2 Recommended route model</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032"/>
            <w:shd w:fill="17324D"/>
            <w:tcMar>
              <w:top w:w="90" w:type="dxa"/>
              <w:start w:w="110" w:type="dxa"/>
              <w:bottom w:w="90" w:type="dxa"/>
              <w:end w:w="110" w:type="dxa"/>
            </w:tcMar>
            <w:vAlign w:val="center"/>
          </w:tcPr>
          <w:p>
            <w:r>
              <w:rPr>
                <w:rFonts w:ascii="Aptos" w:hAnsi="Aptos"/>
                <w:b/>
                <w:color w:val="FFFFFF"/>
                <w:sz w:val="18"/>
              </w:rPr>
              <w:t>Route</w:t>
            </w:r>
          </w:p>
        </w:tc>
        <w:tc>
          <w:tcPr>
            <w:tcW w:type="dxa" w:w="5760"/>
            <w:shd w:fill="17324D"/>
            <w:tcMar>
              <w:top w:w="90" w:type="dxa"/>
              <w:start w:w="110" w:type="dxa"/>
              <w:bottom w:w="90" w:type="dxa"/>
              <w:end w:w="110" w:type="dxa"/>
            </w:tcMar>
            <w:vAlign w:val="center"/>
          </w:tcPr>
          <w:p>
            <w:r>
              <w:rPr>
                <w:rFonts w:ascii="Aptos" w:hAnsi="Aptos"/>
                <w:b/>
                <w:color w:val="FFFFFF"/>
                <w:sz w:val="18"/>
              </w:rPr>
              <w:t>Responsibility</w:t>
            </w:r>
          </w:p>
        </w:tc>
      </w:tr>
      <w:tr>
        <w:tc>
          <w:tcPr>
            <w:tcW w:type="dxa" w:w="4032"/>
            <w:tcMar>
              <w:top w:w="90" w:type="dxa"/>
              <w:start w:w="110" w:type="dxa"/>
              <w:bottom w:w="90" w:type="dxa"/>
              <w:end w:w="110" w:type="dxa"/>
            </w:tcMar>
            <w:vAlign w:val="top"/>
          </w:tcPr>
          <w:p>
            <w:r>
              <w:rPr>
                <w:rFonts w:ascii="Aptos" w:hAnsi="Aptos"/>
                <w:sz w:val="18"/>
              </w:rPr>
              <w:t>/login</w:t>
            </w:r>
          </w:p>
        </w:tc>
        <w:tc>
          <w:tcPr>
            <w:tcW w:type="dxa" w:w="5760"/>
            <w:tcMar>
              <w:top w:w="90" w:type="dxa"/>
              <w:start w:w="110" w:type="dxa"/>
              <w:bottom w:w="90" w:type="dxa"/>
              <w:end w:w="110" w:type="dxa"/>
            </w:tcMar>
            <w:vAlign w:val="top"/>
          </w:tcPr>
          <w:p>
            <w:r>
              <w:rPr>
                <w:rFonts w:ascii="Aptos" w:hAnsi="Aptos"/>
                <w:sz w:val="18"/>
              </w:rPr>
              <w:t>Authentication</w:t>
            </w:r>
          </w:p>
        </w:tc>
      </w:tr>
      <w:tr>
        <w:tc>
          <w:tcPr>
            <w:tcW w:type="dxa" w:w="4032"/>
            <w:shd w:fill="F3F6F8"/>
            <w:tcMar>
              <w:top w:w="90" w:type="dxa"/>
              <w:start w:w="110" w:type="dxa"/>
              <w:bottom w:w="90" w:type="dxa"/>
              <w:end w:w="110" w:type="dxa"/>
            </w:tcMar>
            <w:vAlign w:val="top"/>
          </w:tcPr>
          <w:p>
            <w:r>
              <w:rPr>
                <w:rFonts w:ascii="Aptos" w:hAnsi="Aptos"/>
                <w:sz w:val="18"/>
              </w:rPr>
              <w:t>/sessions</w:t>
            </w:r>
          </w:p>
        </w:tc>
        <w:tc>
          <w:tcPr>
            <w:tcW w:type="dxa" w:w="5760"/>
            <w:shd w:fill="F3F6F8"/>
            <w:tcMar>
              <w:top w:w="90" w:type="dxa"/>
              <w:start w:w="110" w:type="dxa"/>
              <w:bottom w:w="90" w:type="dxa"/>
              <w:end w:w="110" w:type="dxa"/>
            </w:tcMar>
            <w:vAlign w:val="top"/>
          </w:tcPr>
          <w:p>
            <w:r>
              <w:rPr>
                <w:rFonts w:ascii="Aptos" w:hAnsi="Aptos"/>
                <w:sz w:val="18"/>
              </w:rPr>
              <w:t>Default post-login session list</w:t>
            </w:r>
          </w:p>
        </w:tc>
      </w:tr>
      <w:tr>
        <w:tc>
          <w:tcPr>
            <w:tcW w:type="dxa" w:w="4032"/>
            <w:tcMar>
              <w:top w:w="90" w:type="dxa"/>
              <w:start w:w="110" w:type="dxa"/>
              <w:bottom w:w="90" w:type="dxa"/>
              <w:end w:w="110" w:type="dxa"/>
            </w:tcMar>
            <w:vAlign w:val="top"/>
          </w:tcPr>
          <w:p>
            <w:r>
              <w:rPr>
                <w:rFonts w:ascii="Aptos" w:hAnsi="Aptos"/>
                <w:sz w:val="18"/>
              </w:rPr>
              <w:t>/sessions/new</w:t>
            </w:r>
          </w:p>
        </w:tc>
        <w:tc>
          <w:tcPr>
            <w:tcW w:type="dxa" w:w="5760"/>
            <w:tcMar>
              <w:top w:w="90" w:type="dxa"/>
              <w:start w:w="110" w:type="dxa"/>
              <w:bottom w:w="90" w:type="dxa"/>
              <w:end w:w="110" w:type="dxa"/>
            </w:tcMar>
            <w:vAlign w:val="top"/>
          </w:tcPr>
          <w:p>
            <w:r>
              <w:rPr>
                <w:rFonts w:ascii="Aptos" w:hAnsi="Aptos"/>
                <w:sz w:val="18"/>
              </w:rPr>
              <w:t>Create a new session</w:t>
            </w:r>
          </w:p>
        </w:tc>
      </w:tr>
      <w:tr>
        <w:tc>
          <w:tcPr>
            <w:tcW w:type="dxa" w:w="4032"/>
            <w:shd w:fill="F3F6F8"/>
            <w:tcMar>
              <w:top w:w="90" w:type="dxa"/>
              <w:start w:w="110" w:type="dxa"/>
              <w:bottom w:w="90" w:type="dxa"/>
              <w:end w:w="110" w:type="dxa"/>
            </w:tcMar>
            <w:vAlign w:val="top"/>
          </w:tcPr>
          <w:p>
            <w:r>
              <w:rPr>
                <w:rFonts w:ascii="Aptos" w:hAnsi="Aptos"/>
                <w:sz w:val="18"/>
              </w:rPr>
              <w:t>/sessions/archived</w:t>
            </w:r>
          </w:p>
        </w:tc>
        <w:tc>
          <w:tcPr>
            <w:tcW w:type="dxa" w:w="5760"/>
            <w:shd w:fill="F3F6F8"/>
            <w:tcMar>
              <w:top w:w="90" w:type="dxa"/>
              <w:start w:w="110" w:type="dxa"/>
              <w:bottom w:w="90" w:type="dxa"/>
              <w:end w:w="110" w:type="dxa"/>
            </w:tcMar>
            <w:vAlign w:val="top"/>
          </w:tcPr>
          <w:p>
            <w:r>
              <w:rPr>
                <w:rFonts w:ascii="Aptos" w:hAnsi="Aptos"/>
                <w:sz w:val="18"/>
              </w:rPr>
              <w:t>Archived-session list</w:t>
            </w:r>
          </w:p>
        </w:tc>
      </w:tr>
      <w:tr>
        <w:tc>
          <w:tcPr>
            <w:tcW w:type="dxa" w:w="4032"/>
            <w:tcMar>
              <w:top w:w="90" w:type="dxa"/>
              <w:start w:w="110" w:type="dxa"/>
              <w:bottom w:w="90" w:type="dxa"/>
              <w:end w:w="110" w:type="dxa"/>
            </w:tcMar>
            <w:vAlign w:val="top"/>
          </w:tcPr>
          <w:p>
            <w:r>
              <w:rPr>
                <w:rFonts w:ascii="Aptos" w:hAnsi="Aptos"/>
                <w:sz w:val="18"/>
              </w:rPr>
              <w:t>/sessions/{session_id}</w:t>
            </w:r>
          </w:p>
        </w:tc>
        <w:tc>
          <w:tcPr>
            <w:tcW w:type="dxa" w:w="5760"/>
            <w:tcMar>
              <w:top w:w="90" w:type="dxa"/>
              <w:start w:w="110" w:type="dxa"/>
              <w:bottom w:w="90" w:type="dxa"/>
              <w:end w:w="110" w:type="dxa"/>
            </w:tcMar>
            <w:vAlign w:val="top"/>
          </w:tcPr>
          <w:p>
            <w:r>
              <w:rPr>
                <w:rFonts w:ascii="Aptos" w:hAnsi="Aptos"/>
                <w:sz w:val="18"/>
              </w:rPr>
              <w:t>Session summary and current next action</w:t>
            </w:r>
          </w:p>
        </w:tc>
      </w:tr>
      <w:tr>
        <w:tc>
          <w:tcPr>
            <w:tcW w:type="dxa" w:w="4032"/>
            <w:shd w:fill="F3F6F8"/>
            <w:tcMar>
              <w:top w:w="90" w:type="dxa"/>
              <w:start w:w="110" w:type="dxa"/>
              <w:bottom w:w="90" w:type="dxa"/>
              <w:end w:w="110" w:type="dxa"/>
            </w:tcMar>
            <w:vAlign w:val="top"/>
          </w:tcPr>
          <w:p>
            <w:r>
              <w:rPr>
                <w:rFonts w:ascii="Aptos" w:hAnsi="Aptos"/>
                <w:sz w:val="18"/>
              </w:rPr>
              <w:t>/sessions/{session_id}/analysis</w:t>
            </w:r>
          </w:p>
        </w:tc>
        <w:tc>
          <w:tcPr>
            <w:tcW w:type="dxa" w:w="5760"/>
            <w:shd w:fill="F3F6F8"/>
            <w:tcMar>
              <w:top w:w="90" w:type="dxa"/>
              <w:start w:w="110" w:type="dxa"/>
              <w:bottom w:w="90" w:type="dxa"/>
              <w:end w:w="110" w:type="dxa"/>
            </w:tcMar>
            <w:vAlign w:val="top"/>
          </w:tcPr>
          <w:p>
            <w:r>
              <w:rPr>
                <w:rFonts w:ascii="Aptos" w:hAnsi="Aptos"/>
                <w:sz w:val="18"/>
              </w:rPr>
              <w:t>Analysis history and selected analysis detail</w:t>
            </w:r>
          </w:p>
        </w:tc>
      </w:tr>
      <w:tr>
        <w:tc>
          <w:tcPr>
            <w:tcW w:type="dxa" w:w="4032"/>
            <w:tcMar>
              <w:top w:w="90" w:type="dxa"/>
              <w:start w:w="110" w:type="dxa"/>
              <w:bottom w:w="90" w:type="dxa"/>
              <w:end w:w="110" w:type="dxa"/>
            </w:tcMar>
            <w:vAlign w:val="top"/>
          </w:tcPr>
          <w:p>
            <w:r>
              <w:rPr>
                <w:rFonts w:ascii="Aptos" w:hAnsi="Aptos"/>
                <w:sz w:val="18"/>
              </w:rPr>
              <w:t>/sessions/{session_id}/history</w:t>
            </w:r>
          </w:p>
        </w:tc>
        <w:tc>
          <w:tcPr>
            <w:tcW w:type="dxa" w:w="5760"/>
            <w:tcMar>
              <w:top w:w="90" w:type="dxa"/>
              <w:start w:w="110" w:type="dxa"/>
              <w:bottom w:w="90" w:type="dxa"/>
              <w:end w:w="110" w:type="dxa"/>
            </w:tcMar>
            <w:vAlign w:val="top"/>
          </w:tcPr>
          <w:p>
            <w:r>
              <w:rPr>
                <w:rFonts w:ascii="Aptos" w:hAnsi="Aptos"/>
                <w:sz w:val="18"/>
              </w:rPr>
              <w:t>Complete chronological session history</w:t>
            </w:r>
          </w:p>
        </w:tc>
      </w:tr>
    </w:tbl>
    <w:p>
      <w:pPr>
        <w:spacing w:after="20"/>
      </w:pPr>
    </w:p>
    <w:p>
      <w:r>
        <w:t>guided session forms may be implemented as route-based subviews, drawers, or focused in-page states, provided the user experiences only one active task at a time and direct refresh does not lose the selected session or create duplicate requests.</w:t>
      </w:r>
    </w:p>
    <w:p>
      <w:pPr>
        <w:pStyle w:val="Heading1"/>
      </w:pPr>
      <w:r>
        <w:t>8. End-to-End User Journey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864"/>
            <w:shd w:fill="17324D"/>
            <w:tcMar>
              <w:top w:w="90" w:type="dxa"/>
              <w:start w:w="110" w:type="dxa"/>
              <w:bottom w:w="90" w:type="dxa"/>
              <w:end w:w="110" w:type="dxa"/>
            </w:tcMar>
            <w:vAlign w:val="center"/>
          </w:tcPr>
          <w:p>
            <w:r>
              <w:rPr>
                <w:rFonts w:ascii="Aptos" w:hAnsi="Aptos"/>
                <w:b/>
                <w:color w:val="FFFFFF"/>
                <w:sz w:val="18"/>
              </w:rPr>
              <w:t>Step</w:t>
            </w:r>
          </w:p>
        </w:tc>
        <w:tc>
          <w:tcPr>
            <w:tcW w:type="dxa" w:w="2448"/>
            <w:shd w:fill="17324D"/>
            <w:tcMar>
              <w:top w:w="90" w:type="dxa"/>
              <w:start w:w="110" w:type="dxa"/>
              <w:bottom w:w="90" w:type="dxa"/>
              <w:end w:w="110" w:type="dxa"/>
            </w:tcMar>
            <w:vAlign w:val="center"/>
          </w:tcPr>
          <w:p>
            <w:r>
              <w:rPr>
                <w:rFonts w:ascii="Aptos" w:hAnsi="Aptos"/>
                <w:b/>
                <w:color w:val="FFFFFF"/>
                <w:sz w:val="18"/>
              </w:rPr>
              <w:t>Screen/Stage</w:t>
            </w:r>
          </w:p>
        </w:tc>
        <w:tc>
          <w:tcPr>
            <w:tcW w:type="dxa" w:w="6480"/>
            <w:shd w:fill="17324D"/>
            <w:tcMar>
              <w:top w:w="90" w:type="dxa"/>
              <w:start w:w="110" w:type="dxa"/>
              <w:bottom w:w="90" w:type="dxa"/>
              <w:end w:w="110" w:type="dxa"/>
            </w:tcMar>
            <w:vAlign w:val="center"/>
          </w:tcPr>
          <w:p>
            <w:r>
              <w:rPr>
                <w:rFonts w:ascii="Aptos" w:hAnsi="Aptos"/>
                <w:b/>
                <w:color w:val="FFFFFF"/>
                <w:sz w:val="18"/>
              </w:rPr>
              <w:t>User goal</w:t>
            </w:r>
          </w:p>
        </w:tc>
      </w:tr>
      <w:tr>
        <w:tc>
          <w:tcPr>
            <w:tcW w:type="dxa" w:w="864"/>
            <w:tcMar>
              <w:top w:w="90" w:type="dxa"/>
              <w:start w:w="110" w:type="dxa"/>
              <w:bottom w:w="90" w:type="dxa"/>
              <w:end w:w="110" w:type="dxa"/>
            </w:tcMar>
            <w:vAlign w:val="top"/>
          </w:tcPr>
          <w:p>
            <w:r>
              <w:rPr>
                <w:rFonts w:ascii="Aptos" w:hAnsi="Aptos"/>
                <w:sz w:val="18"/>
              </w:rPr>
              <w:t>1</w:t>
            </w:r>
          </w:p>
        </w:tc>
        <w:tc>
          <w:tcPr>
            <w:tcW w:type="dxa" w:w="2448"/>
            <w:tcMar>
              <w:top w:w="90" w:type="dxa"/>
              <w:start w:w="110" w:type="dxa"/>
              <w:bottom w:w="90" w:type="dxa"/>
              <w:end w:w="110" w:type="dxa"/>
            </w:tcMar>
            <w:vAlign w:val="top"/>
          </w:tcPr>
          <w:p>
            <w:r>
              <w:rPr>
                <w:rFonts w:ascii="Aptos" w:hAnsi="Aptos"/>
                <w:sz w:val="18"/>
              </w:rPr>
              <w:t>Login</w:t>
            </w:r>
          </w:p>
        </w:tc>
        <w:tc>
          <w:tcPr>
            <w:tcW w:type="dxa" w:w="6480"/>
            <w:tcMar>
              <w:top w:w="90" w:type="dxa"/>
              <w:start w:w="110" w:type="dxa"/>
              <w:bottom w:w="90" w:type="dxa"/>
              <w:end w:w="110" w:type="dxa"/>
            </w:tcMar>
            <w:vAlign w:val="top"/>
          </w:tcPr>
          <w:p>
            <w:r>
              <w:rPr>
                <w:rFonts w:ascii="Aptos" w:hAnsi="Aptos"/>
                <w:sz w:val="18"/>
              </w:rPr>
              <w:t>Authenticate and enter the application.</w:t>
            </w:r>
          </w:p>
        </w:tc>
      </w:tr>
      <w:tr>
        <w:tc>
          <w:tcPr>
            <w:tcW w:type="dxa" w:w="864"/>
            <w:shd w:fill="F3F6F8"/>
            <w:tcMar>
              <w:top w:w="90" w:type="dxa"/>
              <w:start w:w="110" w:type="dxa"/>
              <w:bottom w:w="90" w:type="dxa"/>
              <w:end w:w="110" w:type="dxa"/>
            </w:tcMar>
            <w:vAlign w:val="top"/>
          </w:tcPr>
          <w:p>
            <w:r>
              <w:rPr>
                <w:rFonts w:ascii="Aptos" w:hAnsi="Aptos"/>
                <w:sz w:val="18"/>
              </w:rPr>
              <w:t>2</w:t>
            </w:r>
          </w:p>
        </w:tc>
        <w:tc>
          <w:tcPr>
            <w:tcW w:type="dxa" w:w="2448"/>
            <w:shd w:fill="F3F6F8"/>
            <w:tcMar>
              <w:top w:w="90" w:type="dxa"/>
              <w:start w:w="110" w:type="dxa"/>
              <w:bottom w:w="90" w:type="dxa"/>
              <w:end w:w="110" w:type="dxa"/>
            </w:tcMar>
            <w:vAlign w:val="top"/>
          </w:tcPr>
          <w:p>
            <w:r>
              <w:rPr>
                <w:rFonts w:ascii="Aptos" w:hAnsi="Aptos"/>
                <w:sz w:val="18"/>
              </w:rPr>
              <w:t>Session List</w:t>
            </w:r>
          </w:p>
        </w:tc>
        <w:tc>
          <w:tcPr>
            <w:tcW w:type="dxa" w:w="6480"/>
            <w:shd w:fill="F3F6F8"/>
            <w:tcMar>
              <w:top w:w="90" w:type="dxa"/>
              <w:start w:w="110" w:type="dxa"/>
              <w:bottom w:w="90" w:type="dxa"/>
              <w:end w:w="110" w:type="dxa"/>
            </w:tcMar>
            <w:vAlign w:val="top"/>
          </w:tcPr>
          <w:p>
            <w:r>
              <w:rPr>
                <w:rFonts w:ascii="Aptos" w:hAnsi="Aptos"/>
                <w:sz w:val="18"/>
              </w:rPr>
              <w:t>See non-archived sessions and identify what needs attention.</w:t>
            </w:r>
          </w:p>
        </w:tc>
      </w:tr>
      <w:tr>
        <w:tc>
          <w:tcPr>
            <w:tcW w:type="dxa" w:w="864"/>
            <w:tcMar>
              <w:top w:w="90" w:type="dxa"/>
              <w:start w:w="110" w:type="dxa"/>
              <w:bottom w:w="90" w:type="dxa"/>
              <w:end w:w="110" w:type="dxa"/>
            </w:tcMar>
            <w:vAlign w:val="top"/>
          </w:tcPr>
          <w:p>
            <w:r>
              <w:rPr>
                <w:rFonts w:ascii="Aptos" w:hAnsi="Aptos"/>
                <w:sz w:val="18"/>
              </w:rPr>
              <w:t>3</w:t>
            </w:r>
          </w:p>
        </w:tc>
        <w:tc>
          <w:tcPr>
            <w:tcW w:type="dxa" w:w="2448"/>
            <w:tcMar>
              <w:top w:w="90" w:type="dxa"/>
              <w:start w:w="110" w:type="dxa"/>
              <w:bottom w:w="90" w:type="dxa"/>
              <w:end w:w="110" w:type="dxa"/>
            </w:tcMar>
            <w:vAlign w:val="top"/>
          </w:tcPr>
          <w:p>
            <w:r>
              <w:rPr>
                <w:rFonts w:ascii="Aptos" w:hAnsi="Aptos"/>
                <w:sz w:val="18"/>
              </w:rPr>
              <w:t>Create New Session</w:t>
            </w:r>
          </w:p>
        </w:tc>
        <w:tc>
          <w:tcPr>
            <w:tcW w:type="dxa" w:w="6480"/>
            <w:tcMar>
              <w:top w:w="90" w:type="dxa"/>
              <w:start w:w="110" w:type="dxa"/>
              <w:bottom w:w="90" w:type="dxa"/>
              <w:end w:w="110" w:type="dxa"/>
            </w:tcMar>
            <w:vAlign w:val="top"/>
          </w:tcPr>
          <w:p>
            <w:r>
              <w:rPr>
                <w:rFonts w:ascii="Aptos" w:hAnsi="Aptos"/>
                <w:sz w:val="18"/>
              </w:rPr>
              <w:t>Enter stock code, company name, and note.</w:t>
            </w:r>
          </w:p>
        </w:tc>
      </w:tr>
      <w:tr>
        <w:tc>
          <w:tcPr>
            <w:tcW w:type="dxa" w:w="864"/>
            <w:shd w:fill="F3F6F8"/>
            <w:tcMar>
              <w:top w:w="90" w:type="dxa"/>
              <w:start w:w="110" w:type="dxa"/>
              <w:bottom w:w="90" w:type="dxa"/>
              <w:end w:w="110" w:type="dxa"/>
            </w:tcMar>
            <w:vAlign w:val="top"/>
          </w:tcPr>
          <w:p>
            <w:r>
              <w:rPr>
                <w:rFonts w:ascii="Aptos" w:hAnsi="Aptos"/>
                <w:sz w:val="18"/>
              </w:rPr>
              <w:t>4</w:t>
            </w:r>
          </w:p>
        </w:tc>
        <w:tc>
          <w:tcPr>
            <w:tcW w:type="dxa" w:w="2448"/>
            <w:shd w:fill="F3F6F8"/>
            <w:tcMar>
              <w:top w:w="90" w:type="dxa"/>
              <w:start w:w="110" w:type="dxa"/>
              <w:bottom w:w="90" w:type="dxa"/>
              <w:end w:w="110" w:type="dxa"/>
            </w:tcMar>
            <w:vAlign w:val="top"/>
          </w:tcPr>
          <w:p>
            <w:r>
              <w:rPr>
                <w:rFonts w:ascii="Aptos" w:hAnsi="Aptos"/>
                <w:sz w:val="18"/>
              </w:rPr>
              <w:t>Session Detail</w:t>
            </w:r>
          </w:p>
        </w:tc>
        <w:tc>
          <w:tcPr>
            <w:tcW w:type="dxa" w:w="6480"/>
            <w:shd w:fill="F3F6F8"/>
            <w:tcMar>
              <w:top w:w="90" w:type="dxa"/>
              <w:start w:w="110" w:type="dxa"/>
              <w:bottom w:w="90" w:type="dxa"/>
              <w:end w:w="110" w:type="dxa"/>
            </w:tcMar>
            <w:vAlign w:val="top"/>
          </w:tcPr>
          <w:p>
            <w:r>
              <w:rPr>
                <w:rFonts w:ascii="Aptos" w:hAnsi="Aptos"/>
                <w:sz w:val="18"/>
              </w:rPr>
              <w:t>See the newly created session and its next required action.</w:t>
            </w:r>
          </w:p>
        </w:tc>
      </w:tr>
      <w:tr>
        <w:tc>
          <w:tcPr>
            <w:tcW w:type="dxa" w:w="864"/>
            <w:tcMar>
              <w:top w:w="90" w:type="dxa"/>
              <w:start w:w="110" w:type="dxa"/>
              <w:bottom w:w="90" w:type="dxa"/>
              <w:end w:w="110" w:type="dxa"/>
            </w:tcMar>
            <w:vAlign w:val="top"/>
          </w:tcPr>
          <w:p>
            <w:r>
              <w:rPr>
                <w:rFonts w:ascii="Aptos" w:hAnsi="Aptos"/>
                <w:sz w:val="18"/>
              </w:rPr>
              <w:t>5</w:t>
            </w:r>
          </w:p>
        </w:tc>
        <w:tc>
          <w:tcPr>
            <w:tcW w:type="dxa" w:w="2448"/>
            <w:tcMar>
              <w:top w:w="90" w:type="dxa"/>
              <w:start w:w="110" w:type="dxa"/>
              <w:bottom w:w="90" w:type="dxa"/>
              <w:end w:w="110" w:type="dxa"/>
            </w:tcMar>
            <w:vAlign w:val="top"/>
          </w:tcPr>
          <w:p>
            <w:r>
              <w:rPr>
                <w:rFonts w:ascii="Aptos" w:hAnsi="Aptos"/>
                <w:sz w:val="18"/>
              </w:rPr>
              <w:t>Initial Evidence</w:t>
            </w:r>
          </w:p>
        </w:tc>
        <w:tc>
          <w:tcPr>
            <w:tcW w:type="dxa" w:w="6480"/>
            <w:tcMar>
              <w:top w:w="90" w:type="dxa"/>
              <w:start w:w="110" w:type="dxa"/>
              <w:bottom w:w="90" w:type="dxa"/>
              <w:end w:w="110" w:type="dxa"/>
            </w:tcMar>
            <w:vAlign w:val="top"/>
          </w:tcPr>
          <w:p>
            <w:r>
              <w:rPr>
                <w:rFonts w:ascii="Aptos" w:hAnsi="Aptos"/>
                <w:sz w:val="18"/>
              </w:rPr>
              <w:t>Upload one orderbook, one 3-month chart, and one 6-month chart.</w:t>
            </w:r>
          </w:p>
        </w:tc>
      </w:tr>
      <w:tr>
        <w:tc>
          <w:tcPr>
            <w:tcW w:type="dxa" w:w="864"/>
            <w:shd w:fill="F3F6F8"/>
            <w:tcMar>
              <w:top w:w="90" w:type="dxa"/>
              <w:start w:w="110" w:type="dxa"/>
              <w:bottom w:w="90" w:type="dxa"/>
              <w:end w:w="110" w:type="dxa"/>
            </w:tcMar>
            <w:vAlign w:val="top"/>
          </w:tcPr>
          <w:p>
            <w:r>
              <w:rPr>
                <w:rFonts w:ascii="Aptos" w:hAnsi="Aptos"/>
                <w:sz w:val="18"/>
              </w:rPr>
              <w:t>6</w:t>
            </w:r>
          </w:p>
        </w:tc>
        <w:tc>
          <w:tcPr>
            <w:tcW w:type="dxa" w:w="2448"/>
            <w:shd w:fill="F3F6F8"/>
            <w:tcMar>
              <w:top w:w="90" w:type="dxa"/>
              <w:start w:w="110" w:type="dxa"/>
              <w:bottom w:w="90" w:type="dxa"/>
              <w:end w:w="110" w:type="dxa"/>
            </w:tcMar>
            <w:vAlign w:val="top"/>
          </w:tcPr>
          <w:p>
            <w:r>
              <w:rPr>
                <w:rFonts w:ascii="Aptos" w:hAnsi="Aptos"/>
                <w:sz w:val="18"/>
              </w:rPr>
              <w:t>Initial Analysis</w:t>
            </w:r>
          </w:p>
        </w:tc>
        <w:tc>
          <w:tcPr>
            <w:tcW w:type="dxa" w:w="6480"/>
            <w:shd w:fill="F3F6F8"/>
            <w:tcMar>
              <w:top w:w="90" w:type="dxa"/>
              <w:start w:w="110" w:type="dxa"/>
              <w:bottom w:w="90" w:type="dxa"/>
              <w:end w:w="110" w:type="dxa"/>
            </w:tcMar>
            <w:vAlign w:val="top"/>
          </w:tcPr>
          <w:p>
            <w:r>
              <w:rPr>
                <w:rFonts w:ascii="Aptos" w:hAnsi="Aptos"/>
                <w:sz w:val="18"/>
              </w:rPr>
              <w:t>Submit and review the Gemini Initial Analysis.</w:t>
            </w:r>
          </w:p>
        </w:tc>
      </w:tr>
      <w:tr>
        <w:tc>
          <w:tcPr>
            <w:tcW w:type="dxa" w:w="864"/>
            <w:tcMar>
              <w:top w:w="90" w:type="dxa"/>
              <w:start w:w="110" w:type="dxa"/>
              <w:bottom w:w="90" w:type="dxa"/>
              <w:end w:w="110" w:type="dxa"/>
            </w:tcMar>
            <w:vAlign w:val="top"/>
          </w:tcPr>
          <w:p>
            <w:r>
              <w:rPr>
                <w:rFonts w:ascii="Aptos" w:hAnsi="Aptos"/>
                <w:sz w:val="18"/>
              </w:rPr>
              <w:t>7</w:t>
            </w:r>
          </w:p>
        </w:tc>
        <w:tc>
          <w:tcPr>
            <w:tcW w:type="dxa" w:w="2448"/>
            <w:tcMar>
              <w:top w:w="90" w:type="dxa"/>
              <w:start w:w="110" w:type="dxa"/>
              <w:bottom w:w="90" w:type="dxa"/>
              <w:end w:w="110" w:type="dxa"/>
            </w:tcMar>
            <w:vAlign w:val="top"/>
          </w:tcPr>
          <w:p>
            <w:r>
              <w:rPr>
                <w:rFonts w:ascii="Aptos" w:hAnsi="Aptos"/>
                <w:sz w:val="18"/>
              </w:rPr>
              <w:t>Decision</w:t>
            </w:r>
          </w:p>
        </w:tc>
        <w:tc>
          <w:tcPr>
            <w:tcW w:type="dxa" w:w="6480"/>
            <w:tcMar>
              <w:top w:w="90" w:type="dxa"/>
              <w:start w:w="110" w:type="dxa"/>
              <w:bottom w:w="90" w:type="dxa"/>
              <w:end w:w="110" w:type="dxa"/>
            </w:tcMar>
            <w:vAlign w:val="top"/>
          </w:tcPr>
          <w:p>
            <w:r>
              <w:rPr>
                <w:rFonts w:ascii="Aptos" w:hAnsi="Aptos"/>
                <w:sz w:val="18"/>
              </w:rPr>
              <w:t>Choose BUY, WAIT, or SKIP.</w:t>
            </w:r>
          </w:p>
        </w:tc>
      </w:tr>
      <w:tr>
        <w:tc>
          <w:tcPr>
            <w:tcW w:type="dxa" w:w="864"/>
            <w:shd w:fill="F3F6F8"/>
            <w:tcMar>
              <w:top w:w="90" w:type="dxa"/>
              <w:start w:w="110" w:type="dxa"/>
              <w:bottom w:w="90" w:type="dxa"/>
              <w:end w:w="110" w:type="dxa"/>
            </w:tcMar>
            <w:vAlign w:val="top"/>
          </w:tcPr>
          <w:p>
            <w:r>
              <w:rPr>
                <w:rFonts w:ascii="Aptos" w:hAnsi="Aptos"/>
                <w:sz w:val="18"/>
              </w:rPr>
              <w:t>8A</w:t>
            </w:r>
          </w:p>
        </w:tc>
        <w:tc>
          <w:tcPr>
            <w:tcW w:type="dxa" w:w="2448"/>
            <w:shd w:fill="F3F6F8"/>
            <w:tcMar>
              <w:top w:w="90" w:type="dxa"/>
              <w:start w:w="110" w:type="dxa"/>
              <w:bottom w:w="90" w:type="dxa"/>
              <w:end w:w="110" w:type="dxa"/>
            </w:tcMar>
            <w:vAlign w:val="top"/>
          </w:tcPr>
          <w:p>
            <w:r>
              <w:rPr>
                <w:rFonts w:ascii="Aptos" w:hAnsi="Aptos"/>
                <w:sz w:val="18"/>
              </w:rPr>
              <w:t>WAIT Path</w:t>
            </w:r>
          </w:p>
        </w:tc>
        <w:tc>
          <w:tcPr>
            <w:tcW w:type="dxa" w:w="6480"/>
            <w:shd w:fill="F3F6F8"/>
            <w:tcMar>
              <w:top w:w="90" w:type="dxa"/>
              <w:start w:w="110" w:type="dxa"/>
              <w:bottom w:w="90" w:type="dxa"/>
              <w:end w:w="110" w:type="dxa"/>
            </w:tcMar>
            <w:vAlign w:val="top"/>
          </w:tcPr>
          <w:p>
            <w:r>
              <w:rPr>
                <w:rFonts w:ascii="Aptos" w:hAnsi="Aptos"/>
                <w:sz w:val="18"/>
              </w:rPr>
              <w:t>Submit one or more WAIT Updates until choosing BUY or SKIP.</w:t>
            </w:r>
          </w:p>
        </w:tc>
      </w:tr>
      <w:tr>
        <w:tc>
          <w:tcPr>
            <w:tcW w:type="dxa" w:w="864"/>
            <w:tcMar>
              <w:top w:w="90" w:type="dxa"/>
              <w:start w:w="110" w:type="dxa"/>
              <w:bottom w:w="90" w:type="dxa"/>
              <w:end w:w="110" w:type="dxa"/>
            </w:tcMar>
            <w:vAlign w:val="top"/>
          </w:tcPr>
          <w:p>
            <w:r>
              <w:rPr>
                <w:rFonts w:ascii="Aptos" w:hAnsi="Aptos"/>
                <w:sz w:val="18"/>
              </w:rPr>
              <w:t>8B</w:t>
            </w:r>
          </w:p>
        </w:tc>
        <w:tc>
          <w:tcPr>
            <w:tcW w:type="dxa" w:w="2448"/>
            <w:tcMar>
              <w:top w:w="90" w:type="dxa"/>
              <w:start w:w="110" w:type="dxa"/>
              <w:bottom w:w="90" w:type="dxa"/>
              <w:end w:w="110" w:type="dxa"/>
            </w:tcMar>
            <w:vAlign w:val="top"/>
          </w:tcPr>
          <w:p>
            <w:r>
              <w:rPr>
                <w:rFonts w:ascii="Aptos" w:hAnsi="Aptos"/>
                <w:sz w:val="18"/>
              </w:rPr>
              <w:t>BUY Path</w:t>
            </w:r>
          </w:p>
        </w:tc>
        <w:tc>
          <w:tcPr>
            <w:tcW w:type="dxa" w:w="6480"/>
            <w:tcMar>
              <w:top w:w="90" w:type="dxa"/>
              <w:start w:w="110" w:type="dxa"/>
              <w:bottom w:w="90" w:type="dxa"/>
              <w:end w:w="110" w:type="dxa"/>
            </w:tcMar>
            <w:vAlign w:val="top"/>
          </w:tcPr>
          <w:p>
            <w:r>
              <w:rPr>
                <w:rFonts w:ascii="Aptos" w:hAnsi="Aptos"/>
                <w:sz w:val="18"/>
              </w:rPr>
              <w:t>Record the approved position details and enter OPEN_POSITION.</w:t>
            </w:r>
          </w:p>
        </w:tc>
      </w:tr>
      <w:tr>
        <w:tc>
          <w:tcPr>
            <w:tcW w:type="dxa" w:w="864"/>
            <w:shd w:fill="F3F6F8"/>
            <w:tcMar>
              <w:top w:w="90" w:type="dxa"/>
              <w:start w:w="110" w:type="dxa"/>
              <w:bottom w:w="90" w:type="dxa"/>
              <w:end w:w="110" w:type="dxa"/>
            </w:tcMar>
            <w:vAlign w:val="top"/>
          </w:tcPr>
          <w:p>
            <w:r>
              <w:rPr>
                <w:rFonts w:ascii="Aptos" w:hAnsi="Aptos"/>
                <w:sz w:val="18"/>
              </w:rPr>
              <w:t>9</w:t>
            </w:r>
          </w:p>
        </w:tc>
        <w:tc>
          <w:tcPr>
            <w:tcW w:type="dxa" w:w="2448"/>
            <w:shd w:fill="F3F6F8"/>
            <w:tcMar>
              <w:top w:w="90" w:type="dxa"/>
              <w:start w:w="110" w:type="dxa"/>
              <w:bottom w:w="90" w:type="dxa"/>
              <w:end w:w="110" w:type="dxa"/>
            </w:tcMar>
            <w:vAlign w:val="top"/>
          </w:tcPr>
          <w:p>
            <w:r>
              <w:rPr>
                <w:rFonts w:ascii="Aptos" w:hAnsi="Aptos"/>
                <w:sz w:val="18"/>
              </w:rPr>
              <w:t>Position Monitoring</w:t>
            </w:r>
          </w:p>
        </w:tc>
        <w:tc>
          <w:tcPr>
            <w:tcW w:type="dxa" w:w="6480"/>
            <w:shd w:fill="F3F6F8"/>
            <w:tcMar>
              <w:top w:w="90" w:type="dxa"/>
              <w:start w:w="110" w:type="dxa"/>
              <w:bottom w:w="90" w:type="dxa"/>
              <w:end w:w="110" w:type="dxa"/>
            </w:tcMar>
            <w:vAlign w:val="top"/>
          </w:tcPr>
          <w:p>
            <w:r>
              <w:rPr>
                <w:rFonts w:ascii="Aptos" w:hAnsi="Aptos"/>
                <w:sz w:val="18"/>
              </w:rPr>
              <w:t>Submit Position Updates while the trade remains open.</w:t>
            </w:r>
          </w:p>
        </w:tc>
      </w:tr>
      <w:tr>
        <w:tc>
          <w:tcPr>
            <w:tcW w:type="dxa" w:w="864"/>
            <w:tcMar>
              <w:top w:w="90" w:type="dxa"/>
              <w:start w:w="110" w:type="dxa"/>
              <w:bottom w:w="90" w:type="dxa"/>
              <w:end w:w="110" w:type="dxa"/>
            </w:tcMar>
            <w:vAlign w:val="top"/>
          </w:tcPr>
          <w:p>
            <w:r>
              <w:rPr>
                <w:rFonts w:ascii="Aptos" w:hAnsi="Aptos"/>
                <w:sz w:val="18"/>
              </w:rPr>
              <w:t>10</w:t>
            </w:r>
          </w:p>
        </w:tc>
        <w:tc>
          <w:tcPr>
            <w:tcW w:type="dxa" w:w="2448"/>
            <w:tcMar>
              <w:top w:w="90" w:type="dxa"/>
              <w:start w:w="110" w:type="dxa"/>
              <w:bottom w:w="90" w:type="dxa"/>
              <w:end w:w="110" w:type="dxa"/>
            </w:tcMar>
            <w:vAlign w:val="top"/>
          </w:tcPr>
          <w:p>
            <w:r>
              <w:rPr>
                <w:rFonts w:ascii="Aptos" w:hAnsi="Aptos"/>
                <w:sz w:val="18"/>
              </w:rPr>
              <w:t>Close</w:t>
            </w:r>
          </w:p>
        </w:tc>
        <w:tc>
          <w:tcPr>
            <w:tcW w:type="dxa" w:w="6480"/>
            <w:tcMar>
              <w:top w:w="90" w:type="dxa"/>
              <w:start w:w="110" w:type="dxa"/>
              <w:bottom w:w="90" w:type="dxa"/>
              <w:end w:w="110" w:type="dxa"/>
            </w:tcMar>
            <w:vAlign w:val="top"/>
          </w:tcPr>
          <w:p>
            <w:r>
              <w:rPr>
                <w:rFonts w:ascii="Aptos" w:hAnsi="Aptos"/>
                <w:sz w:val="18"/>
              </w:rPr>
              <w:t>Close the session using the approved closure workflow.</w:t>
            </w:r>
          </w:p>
        </w:tc>
      </w:tr>
      <w:tr>
        <w:tc>
          <w:tcPr>
            <w:tcW w:type="dxa" w:w="864"/>
            <w:shd w:fill="F3F6F8"/>
            <w:tcMar>
              <w:top w:w="90" w:type="dxa"/>
              <w:start w:w="110" w:type="dxa"/>
              <w:bottom w:w="90" w:type="dxa"/>
              <w:end w:w="110" w:type="dxa"/>
            </w:tcMar>
            <w:vAlign w:val="top"/>
          </w:tcPr>
          <w:p>
            <w:r>
              <w:rPr>
                <w:rFonts w:ascii="Aptos" w:hAnsi="Aptos"/>
                <w:sz w:val="18"/>
              </w:rPr>
              <w:t>11</w:t>
            </w:r>
          </w:p>
        </w:tc>
        <w:tc>
          <w:tcPr>
            <w:tcW w:type="dxa" w:w="2448"/>
            <w:shd w:fill="F3F6F8"/>
            <w:tcMar>
              <w:top w:w="90" w:type="dxa"/>
              <w:start w:w="110" w:type="dxa"/>
              <w:bottom w:w="90" w:type="dxa"/>
              <w:end w:w="110" w:type="dxa"/>
            </w:tcMar>
            <w:vAlign w:val="top"/>
          </w:tcPr>
          <w:p>
            <w:r>
              <w:rPr>
                <w:rFonts w:ascii="Aptos" w:hAnsi="Aptos"/>
                <w:sz w:val="18"/>
              </w:rPr>
              <w:t>Closing Review</w:t>
            </w:r>
          </w:p>
        </w:tc>
        <w:tc>
          <w:tcPr>
            <w:tcW w:type="dxa" w:w="6480"/>
            <w:shd w:fill="F3F6F8"/>
            <w:tcMar>
              <w:top w:w="90" w:type="dxa"/>
              <w:start w:w="110" w:type="dxa"/>
              <w:bottom w:w="90" w:type="dxa"/>
              <w:end w:w="110" w:type="dxa"/>
            </w:tcMar>
            <w:vAlign w:val="top"/>
          </w:tcPr>
          <w:p>
            <w:r>
              <w:rPr>
                <w:rFonts w:ascii="Aptos" w:hAnsi="Aptos"/>
                <w:sz w:val="18"/>
              </w:rPr>
              <w:t>Review the terminal session and closing analysis when available.</w:t>
            </w:r>
          </w:p>
        </w:tc>
      </w:tr>
      <w:tr>
        <w:tc>
          <w:tcPr>
            <w:tcW w:type="dxa" w:w="864"/>
            <w:tcMar>
              <w:top w:w="90" w:type="dxa"/>
              <w:start w:w="110" w:type="dxa"/>
              <w:bottom w:w="90" w:type="dxa"/>
              <w:end w:w="110" w:type="dxa"/>
            </w:tcMar>
            <w:vAlign w:val="top"/>
          </w:tcPr>
          <w:p>
            <w:r>
              <w:rPr>
                <w:rFonts w:ascii="Aptos" w:hAnsi="Aptos"/>
                <w:sz w:val="18"/>
              </w:rPr>
              <w:t>12</w:t>
            </w:r>
          </w:p>
        </w:tc>
        <w:tc>
          <w:tcPr>
            <w:tcW w:type="dxa" w:w="2448"/>
            <w:tcMar>
              <w:top w:w="90" w:type="dxa"/>
              <w:start w:w="110" w:type="dxa"/>
              <w:bottom w:w="90" w:type="dxa"/>
              <w:end w:w="110" w:type="dxa"/>
            </w:tcMar>
            <w:vAlign w:val="top"/>
          </w:tcPr>
          <w:p>
            <w:r>
              <w:rPr>
                <w:rFonts w:ascii="Aptos" w:hAnsi="Aptos"/>
                <w:sz w:val="18"/>
              </w:rPr>
              <w:t>Archive</w:t>
            </w:r>
          </w:p>
        </w:tc>
        <w:tc>
          <w:tcPr>
            <w:tcW w:type="dxa" w:w="6480"/>
            <w:tcMar>
              <w:top w:w="90" w:type="dxa"/>
              <w:start w:w="110" w:type="dxa"/>
              <w:bottom w:w="90" w:type="dxa"/>
              <w:end w:w="110" w:type="dxa"/>
            </w:tcMar>
            <w:vAlign w:val="top"/>
          </w:tcPr>
          <w:p>
            <w:r>
              <w:rPr>
                <w:rFonts w:ascii="Aptos" w:hAnsi="Aptos"/>
                <w:sz w:val="18"/>
              </w:rPr>
              <w:t>Move the terminal session out of the main list.</w:t>
            </w:r>
          </w:p>
        </w:tc>
      </w:tr>
      <w:tr>
        <w:tc>
          <w:tcPr>
            <w:tcW w:type="dxa" w:w="864"/>
            <w:shd w:fill="F3F6F8"/>
            <w:tcMar>
              <w:top w:w="90" w:type="dxa"/>
              <w:start w:w="110" w:type="dxa"/>
              <w:bottom w:w="90" w:type="dxa"/>
              <w:end w:w="110" w:type="dxa"/>
            </w:tcMar>
            <w:vAlign w:val="top"/>
          </w:tcPr>
          <w:p>
            <w:r>
              <w:rPr>
                <w:rFonts w:ascii="Aptos" w:hAnsi="Aptos"/>
                <w:sz w:val="18"/>
              </w:rPr>
              <w:t>13</w:t>
            </w:r>
          </w:p>
        </w:tc>
        <w:tc>
          <w:tcPr>
            <w:tcW w:type="dxa" w:w="2448"/>
            <w:shd w:fill="F3F6F8"/>
            <w:tcMar>
              <w:top w:w="90" w:type="dxa"/>
              <w:start w:w="110" w:type="dxa"/>
              <w:bottom w:w="90" w:type="dxa"/>
              <w:end w:w="110" w:type="dxa"/>
            </w:tcMar>
            <w:vAlign w:val="top"/>
          </w:tcPr>
          <w:p>
            <w:r>
              <w:rPr>
                <w:rFonts w:ascii="Aptos" w:hAnsi="Aptos"/>
                <w:sz w:val="18"/>
              </w:rPr>
              <w:t>Archived Sessions</w:t>
            </w:r>
          </w:p>
        </w:tc>
        <w:tc>
          <w:tcPr>
            <w:tcW w:type="dxa" w:w="6480"/>
            <w:shd w:fill="F3F6F8"/>
            <w:tcMar>
              <w:top w:w="90" w:type="dxa"/>
              <w:start w:w="110" w:type="dxa"/>
              <w:bottom w:w="90" w:type="dxa"/>
              <w:end w:w="110" w:type="dxa"/>
            </w:tcMar>
            <w:vAlign w:val="top"/>
          </w:tcPr>
          <w:p>
            <w:r>
              <w:rPr>
                <w:rFonts w:ascii="Aptos" w:hAnsi="Aptos"/>
                <w:sz w:val="18"/>
              </w:rPr>
              <w:t>View the complete read-only session or restore it to the completed list.</w:t>
            </w:r>
          </w:p>
        </w:tc>
      </w:tr>
    </w:tbl>
    <w:p>
      <w:pPr>
        <w:spacing w:after="20"/>
      </w:pPr>
    </w:p>
    <w:tbl>
      <w:tblPr>
        <w:tblW w:type="auto" w:w="0"/>
        <w:jc w:val="center"/>
        <w:tblLayout w:type="autofit"/>
        <w:tblLook w:firstColumn="1" w:firstRow="1" w:lastColumn="0" w:lastRow="0" w:noHBand="0" w:noVBand="1" w:val="04A0"/>
      </w:tblPr>
      <w:tblGrid>
        <w:gridCol w:w="9936"/>
      </w:tblGrid>
      <w:tr>
        <w:tc>
          <w:tcPr>
            <w:tcW w:type="dxa" w:w="9936"/>
            <w:shd w:fill="EAF1FF"/>
            <w:tcMar>
              <w:top w:w="120" w:type="dxa"/>
              <w:start w:w="150" w:type="dxa"/>
              <w:bottom w:w="120" w:type="dxa"/>
              <w:end w:w="150" w:type="dxa"/>
            </w:tcMar>
          </w:tcPr>
          <w:p>
            <w:r>
              <w:rPr>
                <w:rFonts w:ascii="Aptos" w:hAnsi="Aptos"/>
                <w:b/>
                <w:color w:val="17324D"/>
                <w:sz w:val="21"/>
              </w:rPr>
              <w:t>Approved journey</w:t>
              <w:br/>
            </w:r>
            <w:r>
              <w:rPr>
                <w:rFonts w:ascii="Aptos" w:hAnsi="Aptos"/>
                <w:color w:val="243447"/>
                <w:sz w:val="20"/>
              </w:rPr>
              <w:t>Login → Sessions → Create Session → Initial Evidence → Initial Analysis → BUY / WAIT / SKIP → WAIT or Position Updates → Close → Archive.</w:t>
            </w:r>
          </w:p>
        </w:tc>
      </w:tr>
    </w:tbl>
    <w:p>
      <w:pPr>
        <w:spacing w:after="20"/>
      </w:pPr>
    </w:p>
    <w:p>
      <w:pPr>
        <w:pStyle w:val="Heading1"/>
      </w:pPr>
      <w:r>
        <w:t>9. Session session flow and UI Mapping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656"/>
            <w:shd w:fill="17324D"/>
            <w:tcMar>
              <w:top w:w="90" w:type="dxa"/>
              <w:start w:w="110" w:type="dxa"/>
              <w:bottom w:w="90" w:type="dxa"/>
              <w:end w:w="110" w:type="dxa"/>
            </w:tcMar>
            <w:vAlign w:val="center"/>
          </w:tcPr>
          <w:p>
            <w:r>
              <w:rPr>
                <w:rFonts w:ascii="Aptos" w:hAnsi="Aptos"/>
                <w:b/>
                <w:color w:val="FFFFFF"/>
                <w:sz w:val="18"/>
              </w:rPr>
              <w:t>Status</w:t>
            </w:r>
          </w:p>
        </w:tc>
        <w:tc>
          <w:tcPr>
            <w:tcW w:type="dxa" w:w="3096"/>
            <w:shd w:fill="17324D"/>
            <w:tcMar>
              <w:top w:w="90" w:type="dxa"/>
              <w:start w:w="110" w:type="dxa"/>
              <w:bottom w:w="90" w:type="dxa"/>
              <w:end w:w="110" w:type="dxa"/>
            </w:tcMar>
            <w:vAlign w:val="center"/>
          </w:tcPr>
          <w:p>
            <w:r>
              <w:rPr>
                <w:rFonts w:ascii="Aptos" w:hAnsi="Aptos"/>
                <w:b/>
                <w:color w:val="FFFFFF"/>
                <w:sz w:val="18"/>
              </w:rPr>
              <w:t>Meaning</w:t>
            </w:r>
          </w:p>
        </w:tc>
        <w:tc>
          <w:tcPr>
            <w:tcW w:type="dxa" w:w="3888"/>
            <w:shd w:fill="17324D"/>
            <w:tcMar>
              <w:top w:w="90" w:type="dxa"/>
              <w:start w:w="110" w:type="dxa"/>
              <w:bottom w:w="90" w:type="dxa"/>
              <w:end w:w="110" w:type="dxa"/>
            </w:tcMar>
            <w:vAlign w:val="center"/>
          </w:tcPr>
          <w:p>
            <w:r>
              <w:rPr>
                <w:rFonts w:ascii="Aptos" w:hAnsi="Aptos"/>
                <w:b/>
                <w:color w:val="FFFFFF"/>
                <w:sz w:val="18"/>
              </w:rPr>
              <w:t>Primary UI behavior</w:t>
            </w:r>
          </w:p>
        </w:tc>
        <w:tc>
          <w:tcPr>
            <w:tcW w:type="dxa" w:w="1728"/>
            <w:shd w:fill="17324D"/>
            <w:tcMar>
              <w:top w:w="90" w:type="dxa"/>
              <w:start w:w="110" w:type="dxa"/>
              <w:bottom w:w="90" w:type="dxa"/>
              <w:end w:w="110" w:type="dxa"/>
            </w:tcMar>
            <w:vAlign w:val="center"/>
          </w:tcPr>
          <w:p>
            <w:r>
              <w:rPr>
                <w:rFonts w:ascii="Aptos" w:hAnsi="Aptos"/>
                <w:b/>
                <w:color w:val="FFFFFF"/>
                <w:sz w:val="18"/>
              </w:rPr>
              <w:t>Archive rule</w:t>
            </w:r>
          </w:p>
        </w:tc>
      </w:tr>
      <w:tr>
        <w:tc>
          <w:tcPr>
            <w:tcW w:type="dxa" w:w="1656"/>
            <w:tcMar>
              <w:top w:w="90" w:type="dxa"/>
              <w:start w:w="110" w:type="dxa"/>
              <w:bottom w:w="90" w:type="dxa"/>
              <w:end w:w="110" w:type="dxa"/>
            </w:tcMar>
            <w:vAlign w:val="top"/>
          </w:tcPr>
          <w:p>
            <w:r>
              <w:t>DRAFT</w:t>
            </w:r>
          </w:p>
        </w:tc>
        <w:tc>
          <w:tcPr>
            <w:tcW w:type="dxa" w:w="3096"/>
            <w:tcMar>
              <w:top w:w="90" w:type="dxa"/>
              <w:start w:w="110" w:type="dxa"/>
              <w:bottom w:w="90" w:type="dxa"/>
              <w:end w:w="110" w:type="dxa"/>
            </w:tcMar>
            <w:vAlign w:val="top"/>
          </w:tcPr>
          <w:p>
            <w:r>
              <w:rPr>
                <w:rFonts w:ascii="Aptos" w:hAnsi="Aptos"/>
                <w:sz w:val="18"/>
              </w:rPr>
              <w:t>Session exists but Initial Analysis is not complete.</w:t>
            </w:r>
          </w:p>
        </w:tc>
        <w:tc>
          <w:tcPr>
            <w:tcW w:type="dxa" w:w="3888"/>
            <w:tcMar>
              <w:top w:w="90" w:type="dxa"/>
              <w:start w:w="110" w:type="dxa"/>
              <w:bottom w:w="90" w:type="dxa"/>
              <w:end w:w="110" w:type="dxa"/>
            </w:tcMar>
            <w:vAlign w:val="top"/>
          </w:tcPr>
          <w:p>
            <w:r>
              <w:rPr>
                <w:rFonts w:ascii="Aptos" w:hAnsi="Aptos"/>
                <w:sz w:val="18"/>
              </w:rPr>
              <w:t>Start or continue Initial Evidence.</w:t>
            </w:r>
          </w:p>
        </w:tc>
        <w:tc>
          <w:tcPr>
            <w:tcW w:type="dxa" w:w="1728"/>
            <w:tcMar>
              <w:top w:w="90" w:type="dxa"/>
              <w:start w:w="110" w:type="dxa"/>
              <w:bottom w:w="90" w:type="dxa"/>
              <w:end w:w="110" w:type="dxa"/>
            </w:tcMar>
            <w:vAlign w:val="top"/>
          </w:tcPr>
          <w:p>
            <w:r>
              <w:rPr>
                <w:rFonts w:ascii="Aptos" w:hAnsi="Aptos"/>
                <w:sz w:val="18"/>
              </w:rPr>
              <w:t>Archive is unavailable.</w:t>
            </w:r>
          </w:p>
        </w:tc>
      </w:tr>
      <w:tr>
        <w:tc>
          <w:tcPr>
            <w:tcW w:type="dxa" w:w="1656"/>
            <w:shd w:fill="F3F6F8"/>
            <w:tcMar>
              <w:top w:w="90" w:type="dxa"/>
              <w:start w:w="110" w:type="dxa"/>
              <w:bottom w:w="90" w:type="dxa"/>
              <w:end w:w="110" w:type="dxa"/>
            </w:tcMar>
            <w:vAlign w:val="top"/>
          </w:tcPr>
          <w:p>
            <w:r>
              <w:rPr>
                <w:rFonts w:ascii="Aptos" w:hAnsi="Aptos"/>
                <w:sz w:val="18"/>
              </w:rPr>
              <w:t>ANALYZING</w:t>
            </w:r>
          </w:p>
        </w:tc>
        <w:tc>
          <w:tcPr>
            <w:tcW w:type="dxa" w:w="3096"/>
            <w:shd w:fill="F3F6F8"/>
            <w:tcMar>
              <w:top w:w="90" w:type="dxa"/>
              <w:start w:w="110" w:type="dxa"/>
              <w:bottom w:w="90" w:type="dxa"/>
              <w:end w:w="110" w:type="dxa"/>
            </w:tcMar>
            <w:vAlign w:val="top"/>
          </w:tcPr>
          <w:p>
            <w:r>
              <w:rPr>
                <w:rFonts w:ascii="Aptos" w:hAnsi="Aptos"/>
                <w:sz w:val="18"/>
              </w:rPr>
              <w:t>A request is processing.</w:t>
            </w:r>
          </w:p>
        </w:tc>
        <w:tc>
          <w:tcPr>
            <w:tcW w:type="dxa" w:w="3888"/>
            <w:shd w:fill="F3F6F8"/>
            <w:tcMar>
              <w:top w:w="90" w:type="dxa"/>
              <w:start w:w="110" w:type="dxa"/>
              <w:bottom w:w="90" w:type="dxa"/>
              <w:end w:w="110" w:type="dxa"/>
            </w:tcMar>
            <w:vAlign w:val="top"/>
          </w:tcPr>
          <w:p>
            <w:r>
              <w:rPr>
                <w:rFonts w:ascii="Aptos" w:hAnsi="Aptos"/>
                <w:sz w:val="18"/>
              </w:rPr>
              <w:t>Show processing state and safe navigation.</w:t>
            </w:r>
          </w:p>
        </w:tc>
        <w:tc>
          <w:tcPr>
            <w:tcW w:type="dxa" w:w="1728"/>
            <w:shd w:fill="F3F6F8"/>
            <w:tcMar>
              <w:top w:w="90" w:type="dxa"/>
              <w:start w:w="110" w:type="dxa"/>
              <w:bottom w:w="90" w:type="dxa"/>
              <w:end w:w="110" w:type="dxa"/>
            </w:tcMar>
            <w:vAlign w:val="top"/>
          </w:tcPr>
          <w:p>
            <w:r>
              <w:rPr>
                <w:rFonts w:ascii="Aptos" w:hAnsi="Aptos"/>
                <w:sz w:val="18"/>
              </w:rPr>
              <w:t>No duplicate submission.</w:t>
            </w:r>
          </w:p>
        </w:tc>
      </w:tr>
      <w:tr>
        <w:tc>
          <w:tcPr>
            <w:tcW w:type="dxa" w:w="1656"/>
            <w:tcMar>
              <w:top w:w="90" w:type="dxa"/>
              <w:start w:w="110" w:type="dxa"/>
              <w:bottom w:w="90" w:type="dxa"/>
              <w:end w:w="110" w:type="dxa"/>
            </w:tcMar>
            <w:vAlign w:val="top"/>
          </w:tcPr>
          <w:p>
            <w:r>
              <w:t>ANALYZED</w:t>
            </w:r>
          </w:p>
        </w:tc>
        <w:tc>
          <w:tcPr>
            <w:tcW w:type="dxa" w:w="3096"/>
            <w:tcMar>
              <w:top w:w="90" w:type="dxa"/>
              <w:start w:w="110" w:type="dxa"/>
              <w:bottom w:w="90" w:type="dxa"/>
              <w:end w:w="110" w:type="dxa"/>
            </w:tcMar>
            <w:vAlign w:val="top"/>
          </w:tcPr>
          <w:p>
            <w:r>
              <w:rPr>
                <w:rFonts w:ascii="Aptos" w:hAnsi="Aptos"/>
                <w:sz w:val="18"/>
              </w:rPr>
              <w:t>Initial Analysis is complete and a decision is required.</w:t>
            </w:r>
          </w:p>
        </w:tc>
        <w:tc>
          <w:tcPr>
            <w:tcW w:type="dxa" w:w="3888"/>
            <w:tcMar>
              <w:top w:w="90" w:type="dxa"/>
              <w:start w:w="110" w:type="dxa"/>
              <w:bottom w:w="90" w:type="dxa"/>
              <w:end w:w="110" w:type="dxa"/>
            </w:tcMar>
            <w:vAlign w:val="top"/>
          </w:tcPr>
          <w:p>
            <w:r>
              <w:rPr>
                <w:rFonts w:ascii="Aptos" w:hAnsi="Aptos"/>
                <w:sz w:val="18"/>
              </w:rPr>
              <w:t>Review analysis and choose BUY, WAIT, or SKIP.</w:t>
            </w:r>
          </w:p>
        </w:tc>
        <w:tc>
          <w:tcPr>
            <w:tcW w:type="dxa" w:w="1728"/>
            <w:tcMar>
              <w:top w:w="90" w:type="dxa"/>
              <w:start w:w="110" w:type="dxa"/>
              <w:bottom w:w="90" w:type="dxa"/>
              <w:end w:w="110" w:type="dxa"/>
            </w:tcMar>
            <w:vAlign w:val="top"/>
          </w:tcPr>
          <w:p>
            <w:r>
              <w:rPr>
                <w:rFonts w:ascii="Aptos" w:hAnsi="Aptos"/>
                <w:sz w:val="18"/>
              </w:rPr>
              <w:t>Archive is unavailable.</w:t>
            </w:r>
          </w:p>
        </w:tc>
      </w:tr>
      <w:tr>
        <w:tc>
          <w:tcPr>
            <w:tcW w:type="dxa" w:w="1656"/>
            <w:shd w:fill="F3F6F8"/>
            <w:tcMar>
              <w:top w:w="90" w:type="dxa"/>
              <w:start w:w="110" w:type="dxa"/>
              <w:bottom w:w="90" w:type="dxa"/>
              <w:end w:w="110" w:type="dxa"/>
            </w:tcMar>
            <w:vAlign w:val="top"/>
          </w:tcPr>
          <w:p>
            <w:r>
              <w:rPr>
                <w:rFonts w:ascii="Aptos" w:hAnsi="Aptos"/>
                <w:sz w:val="18"/>
              </w:rPr>
              <w:t>WAITING</w:t>
            </w:r>
          </w:p>
        </w:tc>
        <w:tc>
          <w:tcPr>
            <w:tcW w:type="dxa" w:w="3096"/>
            <w:shd w:fill="F3F6F8"/>
            <w:tcMar>
              <w:top w:w="90" w:type="dxa"/>
              <w:start w:w="110" w:type="dxa"/>
              <w:bottom w:w="90" w:type="dxa"/>
              <w:end w:w="110" w:type="dxa"/>
            </w:tcMar>
            <w:vAlign w:val="top"/>
          </w:tcPr>
          <w:p>
            <w:r>
              <w:rPr>
                <w:rFonts w:ascii="Aptos" w:hAnsi="Aptos"/>
                <w:sz w:val="18"/>
              </w:rPr>
              <w:t>The user chose WAIT.</w:t>
            </w:r>
          </w:p>
        </w:tc>
        <w:tc>
          <w:tcPr>
            <w:tcW w:type="dxa" w:w="3888"/>
            <w:shd w:fill="F3F6F8"/>
            <w:tcMar>
              <w:top w:w="90" w:type="dxa"/>
              <w:start w:w="110" w:type="dxa"/>
              <w:bottom w:w="90" w:type="dxa"/>
              <w:end w:w="110" w:type="dxa"/>
            </w:tcMar>
            <w:vAlign w:val="top"/>
          </w:tcPr>
          <w:p>
            <w:r>
              <w:rPr>
                <w:rFonts w:ascii="Aptos" w:hAnsi="Aptos"/>
                <w:sz w:val="18"/>
              </w:rPr>
              <w:t>Submit WAIT Update or review the latest analysis.</w:t>
            </w:r>
          </w:p>
        </w:tc>
        <w:tc>
          <w:tcPr>
            <w:tcW w:type="dxa" w:w="1728"/>
            <w:shd w:fill="F3F6F8"/>
            <w:tcMar>
              <w:top w:w="90" w:type="dxa"/>
              <w:start w:w="110" w:type="dxa"/>
              <w:bottom w:w="90" w:type="dxa"/>
              <w:end w:w="110" w:type="dxa"/>
            </w:tcMar>
            <w:vAlign w:val="top"/>
          </w:tcPr>
          <w:p>
            <w:r>
              <w:rPr>
                <w:rFonts w:ascii="Aptos" w:hAnsi="Aptos"/>
                <w:sz w:val="18"/>
              </w:rPr>
              <w:t>Archive is unavailable.</w:t>
            </w:r>
          </w:p>
        </w:tc>
      </w:tr>
      <w:tr>
        <w:tc>
          <w:tcPr>
            <w:tcW w:type="dxa" w:w="1656"/>
            <w:tcMar>
              <w:top w:w="90" w:type="dxa"/>
              <w:start w:w="110" w:type="dxa"/>
              <w:bottom w:w="90" w:type="dxa"/>
              <w:end w:w="110" w:type="dxa"/>
            </w:tcMar>
            <w:vAlign w:val="top"/>
          </w:tcPr>
          <w:p>
            <w:r>
              <w:rPr>
                <w:rFonts w:ascii="Aptos" w:hAnsi="Aptos"/>
                <w:sz w:val="18"/>
              </w:rPr>
              <w:t>OPEN_POSITION</w:t>
            </w:r>
          </w:p>
        </w:tc>
        <w:tc>
          <w:tcPr>
            <w:tcW w:type="dxa" w:w="3096"/>
            <w:tcMar>
              <w:top w:w="90" w:type="dxa"/>
              <w:start w:w="110" w:type="dxa"/>
              <w:bottom w:w="90" w:type="dxa"/>
              <w:end w:w="110" w:type="dxa"/>
            </w:tcMar>
            <w:vAlign w:val="top"/>
          </w:tcPr>
          <w:p>
            <w:r>
              <w:rPr>
                <w:rFonts w:ascii="Aptos" w:hAnsi="Aptos"/>
                <w:sz w:val="18"/>
              </w:rPr>
              <w:t>A BUY decision created an open position.</w:t>
            </w:r>
          </w:p>
        </w:tc>
        <w:tc>
          <w:tcPr>
            <w:tcW w:type="dxa" w:w="3888"/>
            <w:tcMar>
              <w:top w:w="90" w:type="dxa"/>
              <w:start w:w="110" w:type="dxa"/>
              <w:bottom w:w="90" w:type="dxa"/>
              <w:end w:w="110" w:type="dxa"/>
            </w:tcMar>
            <w:vAlign w:val="top"/>
          </w:tcPr>
          <w:p>
            <w:r>
              <w:rPr>
                <w:rFonts w:ascii="Aptos" w:hAnsi="Aptos"/>
                <w:sz w:val="18"/>
              </w:rPr>
              <w:t>Submit Position Update or close the session.</w:t>
            </w:r>
          </w:p>
        </w:tc>
        <w:tc>
          <w:tcPr>
            <w:tcW w:type="dxa" w:w="1728"/>
            <w:tcMar>
              <w:top w:w="90" w:type="dxa"/>
              <w:start w:w="110" w:type="dxa"/>
              <w:bottom w:w="90" w:type="dxa"/>
              <w:end w:w="110" w:type="dxa"/>
            </w:tcMar>
            <w:vAlign w:val="top"/>
          </w:tcPr>
          <w:p>
            <w:r>
              <w:rPr>
                <w:rFonts w:ascii="Aptos" w:hAnsi="Aptos"/>
                <w:sz w:val="18"/>
              </w:rPr>
              <w:t>Archive is unavailable.</w:t>
            </w:r>
          </w:p>
        </w:tc>
      </w:tr>
      <w:tr>
        <w:tc>
          <w:tcPr>
            <w:tcW w:type="dxa" w:w="1656"/>
            <w:shd w:fill="F3F6F8"/>
            <w:tcMar>
              <w:top w:w="90" w:type="dxa"/>
              <w:start w:w="110" w:type="dxa"/>
              <w:bottom w:w="90" w:type="dxa"/>
              <w:end w:w="110" w:type="dxa"/>
            </w:tcMar>
            <w:vAlign w:val="top"/>
          </w:tcPr>
          <w:p>
            <w:r>
              <w:rPr>
                <w:rFonts w:ascii="Aptos" w:hAnsi="Aptos"/>
                <w:sz w:val="18"/>
              </w:rPr>
              <w:t>CLOSED</w:t>
            </w:r>
          </w:p>
        </w:tc>
        <w:tc>
          <w:tcPr>
            <w:tcW w:type="dxa" w:w="3096"/>
            <w:shd w:fill="F3F6F8"/>
            <w:tcMar>
              <w:top w:w="90" w:type="dxa"/>
              <w:start w:w="110" w:type="dxa"/>
              <w:bottom w:w="90" w:type="dxa"/>
              <w:end w:w="110" w:type="dxa"/>
            </w:tcMar>
            <w:vAlign w:val="top"/>
          </w:tcPr>
          <w:p>
            <w:r>
              <w:rPr>
                <w:rFonts w:ascii="Aptos" w:hAnsi="Aptos"/>
                <w:sz w:val="18"/>
              </w:rPr>
              <w:t>The trading position has been closed.</w:t>
            </w:r>
          </w:p>
        </w:tc>
        <w:tc>
          <w:tcPr>
            <w:tcW w:type="dxa" w:w="3888"/>
            <w:shd w:fill="F3F6F8"/>
            <w:tcMar>
              <w:top w:w="90" w:type="dxa"/>
              <w:start w:w="110" w:type="dxa"/>
              <w:bottom w:w="90" w:type="dxa"/>
              <w:end w:w="110" w:type="dxa"/>
            </w:tcMar>
            <w:vAlign w:val="top"/>
          </w:tcPr>
          <w:p>
            <w:r>
              <w:rPr>
                <w:rFonts w:ascii="Aptos" w:hAnsi="Aptos"/>
                <w:sz w:val="18"/>
              </w:rPr>
              <w:t>Read terminal summary and archive.</w:t>
            </w:r>
          </w:p>
        </w:tc>
        <w:tc>
          <w:tcPr>
            <w:tcW w:type="dxa" w:w="1728"/>
            <w:shd w:fill="F3F6F8"/>
            <w:tcMar>
              <w:top w:w="90" w:type="dxa"/>
              <w:start w:w="110" w:type="dxa"/>
              <w:bottom w:w="90" w:type="dxa"/>
              <w:end w:w="110" w:type="dxa"/>
            </w:tcMar>
            <w:vAlign w:val="top"/>
          </w:tcPr>
          <w:p>
            <w:r>
              <w:rPr>
                <w:rFonts w:ascii="Aptos" w:hAnsi="Aptos"/>
                <w:sz w:val="18"/>
              </w:rPr>
              <w:t>Archive is available.</w:t>
            </w:r>
          </w:p>
        </w:tc>
      </w:tr>
      <w:tr>
        <w:tc>
          <w:tcPr>
            <w:tcW w:type="dxa" w:w="1656"/>
            <w:tcMar>
              <w:top w:w="90" w:type="dxa"/>
              <w:start w:w="110" w:type="dxa"/>
              <w:bottom w:w="90" w:type="dxa"/>
              <w:end w:w="110" w:type="dxa"/>
            </w:tcMar>
            <w:vAlign w:val="top"/>
          </w:tcPr>
          <w:p>
            <w:r>
              <w:rPr>
                <w:rFonts w:ascii="Aptos" w:hAnsi="Aptos"/>
                <w:sz w:val="18"/>
              </w:rPr>
              <w:t>CLOSED_SKIPPED</w:t>
            </w:r>
          </w:p>
        </w:tc>
        <w:tc>
          <w:tcPr>
            <w:tcW w:type="dxa" w:w="3096"/>
            <w:tcMar>
              <w:top w:w="90" w:type="dxa"/>
              <w:start w:w="110" w:type="dxa"/>
              <w:bottom w:w="90" w:type="dxa"/>
              <w:end w:w="110" w:type="dxa"/>
            </w:tcMar>
            <w:vAlign w:val="top"/>
          </w:tcPr>
          <w:p>
            <w:r>
              <w:rPr>
                <w:rFonts w:ascii="Aptos" w:hAnsi="Aptos"/>
                <w:sz w:val="18"/>
              </w:rPr>
              <w:t>The user ended the session through SKIP.</w:t>
            </w:r>
          </w:p>
        </w:tc>
        <w:tc>
          <w:tcPr>
            <w:tcW w:type="dxa" w:w="3888"/>
            <w:tcMar>
              <w:top w:w="90" w:type="dxa"/>
              <w:start w:w="110" w:type="dxa"/>
              <w:bottom w:w="90" w:type="dxa"/>
              <w:end w:w="110" w:type="dxa"/>
            </w:tcMar>
            <w:vAlign w:val="top"/>
          </w:tcPr>
          <w:p>
            <w:r>
              <w:rPr>
                <w:rFonts w:ascii="Aptos" w:hAnsi="Aptos"/>
                <w:sz w:val="18"/>
              </w:rPr>
              <w:t>Read terminal summary and archive.</w:t>
            </w:r>
          </w:p>
        </w:tc>
        <w:tc>
          <w:tcPr>
            <w:tcW w:type="dxa" w:w="1728"/>
            <w:tcMar>
              <w:top w:w="90" w:type="dxa"/>
              <w:start w:w="110" w:type="dxa"/>
              <w:bottom w:w="90" w:type="dxa"/>
              <w:end w:w="110" w:type="dxa"/>
            </w:tcMar>
            <w:vAlign w:val="top"/>
          </w:tcPr>
          <w:p>
            <w:r>
              <w:rPr>
                <w:rFonts w:ascii="Aptos" w:hAnsi="Aptos"/>
                <w:sz w:val="18"/>
              </w:rPr>
              <w:t>Archive is available.</w:t>
            </w:r>
          </w:p>
        </w:tc>
      </w:tr>
    </w:tbl>
    <w:p>
      <w:pPr>
        <w:spacing w:after="20"/>
      </w:pPr>
    </w:p>
    <w:p>
      <w:r>
        <w:t>ANALYZING may remain transient or internal according to the authoritative backend contract. The UI must display a processing state without inventing a new persisted session status. The canonical persisted V2 session statuses for this redesign are DRAFT, ANALYZED, WAITING, OPEN_POSITION, CLOSED, and CLOSED_SKIPPED. ANALYZING is retained here only as the transient/internal processing state defined by the authoritative product documents. Recommended Indonesian display mapping: DRAFT → Sesi Baru; ANALYZED → Menunggu Keputusan; WAITING → Menunggu; OPEN_POSITION → Posisi Terbuka; CLOSED → Selesai; CLOSED_SKIPPED → Dilewati. These display labels are not persisted backend statuses.</w:t>
      </w:r>
    </w:p>
    <w:p>
      <w:pPr>
        <w:pStyle w:val="Heading1"/>
      </w:pPr>
      <w:r>
        <w:t>10. Navigation Requirements</w:t>
      </w:r>
    </w:p>
    <w:p>
      <w:pPr>
        <w:pStyle w:val="Heading2"/>
      </w:pPr>
      <w:r>
        <w:t>10.1 Post-login behavior</w:t>
      </w:r>
    </w:p>
    <w:p>
      <w:pPr>
        <w:pStyle w:val="ListBullet"/>
      </w:pPr>
      <w:r>
        <w:rPr>
          <w:rFonts w:ascii="Aptos" w:hAnsi="Aptos"/>
        </w:rPr>
        <w:t>Successful login must navigate to /sessions.</w:t>
      </w:r>
    </w:p>
    <w:p>
      <w:pPr>
        <w:pStyle w:val="ListBullet"/>
      </w:pPr>
      <w:r>
        <w:rPr>
          <w:rFonts w:ascii="Aptos" w:hAnsi="Aptos"/>
        </w:rPr>
        <w:t>The user must not land on a screen that displays the full session workflow by default.</w:t>
      </w:r>
    </w:p>
    <w:p>
      <w:pPr>
        <w:pStyle w:val="ListBullet"/>
      </w:pPr>
      <w:r>
        <w:rPr>
          <w:rFonts w:ascii="Aptos" w:hAnsi="Aptos"/>
        </w:rPr>
        <w:t>Unauthenticated access to protected routes must return the user to login and preserve safe redirect behavior where supported.</w:t>
      </w:r>
    </w:p>
    <w:p>
      <w:pPr>
        <w:pStyle w:val="Heading2"/>
      </w:pPr>
      <w:r>
        <w:t>10.2 Global navigation</w:t>
      </w:r>
    </w:p>
    <w:p>
      <w:pPr>
        <w:pStyle w:val="ListBullet"/>
      </w:pPr>
      <w:r>
        <w:rPr>
          <w:rFonts w:ascii="Aptos" w:hAnsi="Aptos"/>
        </w:rPr>
        <w:t>Primary navigation contains Sessions and Archive.</w:t>
      </w:r>
    </w:p>
    <w:p>
      <w:pPr>
        <w:pStyle w:val="ListBullet"/>
      </w:pPr>
      <w:r>
        <w:rPr>
          <w:rFonts w:ascii="Aptos" w:hAnsi="Aptos"/>
        </w:rPr>
        <w:t>Create New Session is a prominent page-level action, not necessarily a permanent global navigation item.</w:t>
      </w:r>
    </w:p>
    <w:p>
      <w:pPr>
        <w:pStyle w:val="ListBullet"/>
      </w:pPr>
      <w:r>
        <w:rPr>
          <w:rFonts w:ascii="Aptos" w:hAnsi="Aptos"/>
        </w:rPr>
        <w:t>Account and logout controls remain accessible without occupying excessive mobile header space.</w:t>
      </w:r>
    </w:p>
    <w:p>
      <w:pPr>
        <w:pStyle w:val="ListBullet"/>
      </w:pPr>
      <w:r>
        <w:rPr>
          <w:rFonts w:ascii="Aptos" w:hAnsi="Aptos"/>
        </w:rPr>
        <w:t>The label Trade Workspace must not be required as a primary user-facing navigation concept.</w:t>
      </w:r>
    </w:p>
    <w:p>
      <w:pPr>
        <w:pStyle w:val="Heading2"/>
      </w:pPr>
      <w:r>
        <w:t>10.3 In-session navigation</w:t>
      </w:r>
    </w:p>
    <w:p>
      <w:pPr>
        <w:pStyle w:val="ListBullet"/>
      </w:pPr>
      <w:r>
        <w:rPr>
          <w:rFonts w:ascii="Aptos" w:hAnsi="Aptos"/>
        </w:rPr>
        <w:t>Session Summary is the default detail view.</w:t>
      </w:r>
    </w:p>
    <w:p>
      <w:pPr>
        <w:pStyle w:val="ListBullet"/>
      </w:pPr>
      <w:r>
        <w:rPr>
          <w:rFonts w:ascii="Aptos" w:hAnsi="Aptos"/>
        </w:rPr>
        <w:t>Analysis and History are secondary views accessible from the session context.</w:t>
      </w:r>
    </w:p>
    <w:p>
      <w:pPr>
        <w:pStyle w:val="ListBullet"/>
      </w:pPr>
      <w:r>
        <w:rPr>
          <w:rFonts w:ascii="Aptos" w:hAnsi="Aptos"/>
        </w:rPr>
        <w:t>The current stock code and session status remain visible or easily recoverable while navigating within a session.</w:t>
      </w:r>
    </w:p>
    <w:p>
      <w:pPr>
        <w:pStyle w:val="ListBullet"/>
      </w:pPr>
      <w:r>
        <w:rPr>
          <w:rFonts w:ascii="Aptos" w:hAnsi="Aptos"/>
        </w:rPr>
        <w:t>Mobile back navigation must return to the correct parent screen without losing submitted state.</w:t>
      </w:r>
    </w:p>
    <w:p>
      <w:pPr>
        <w:pStyle w:val="Heading2"/>
      </w:pPr>
      <w:r>
        <w:t>10.4 Direct URL and refresh behavior</w:t>
      </w:r>
    </w:p>
    <w:p>
      <w:pPr>
        <w:pStyle w:val="ListBullet"/>
      </w:pPr>
      <w:r>
        <w:rPr>
          <w:rFonts w:ascii="Aptos" w:hAnsi="Aptos"/>
        </w:rPr>
        <w:t>Opening a valid session URL must load that session directly.</w:t>
      </w:r>
    </w:p>
    <w:p>
      <w:pPr>
        <w:pStyle w:val="ListBullet"/>
      </w:pPr>
      <w:r>
        <w:rPr>
          <w:rFonts w:ascii="Aptos" w:hAnsi="Aptos"/>
        </w:rPr>
        <w:t>Refreshing a session page must not depend on temporary selected-session state.</w:t>
      </w:r>
    </w:p>
    <w:p>
      <w:pPr>
        <w:pStyle w:val="ListBullet"/>
      </w:pPr>
      <w:r>
        <w:rPr>
          <w:rFonts w:ascii="Aptos" w:hAnsi="Aptos"/>
        </w:rPr>
        <w:t>Invalid, missing, or unauthorized session IDs must show a controlled error state.</w:t>
      </w:r>
    </w:p>
    <w:p>
      <w:pPr>
        <w:pStyle w:val="ListBullet"/>
      </w:pPr>
      <w:r>
        <w:rPr>
          <w:rFonts w:ascii="Aptos" w:hAnsi="Aptos"/>
        </w:rPr>
        <w:t>Archived sessions remain directly readable in read-only mode.</w:t>
      </w:r>
    </w:p>
    <w:p>
      <w:pPr>
        <w:pStyle w:val="Heading1"/>
      </w:pPr>
      <w:r>
        <w:t>11. Screen Requirements</w:t>
      </w:r>
    </w:p>
    <w:p>
      <w:pPr>
        <w:pStyle w:val="Heading2"/>
      </w:pPr>
      <w:r>
        <w:t>11.1 Login</w:t>
      </w:r>
    </w:p>
    <w:p>
      <w:pPr>
        <w:pStyle w:val="ListBullet"/>
      </w:pPr>
      <w:r>
        <w:rPr>
          <w:rFonts w:ascii="Aptos" w:hAnsi="Aptos"/>
        </w:rPr>
        <w:t>Present a focused authentication form with no trading workspace content.</w:t>
      </w:r>
    </w:p>
    <w:p>
      <w:pPr>
        <w:pStyle w:val="ListBullet"/>
      </w:pPr>
      <w:r>
        <w:rPr>
          <w:rFonts w:ascii="Aptos" w:hAnsi="Aptos"/>
        </w:rPr>
        <w:t>On success, redirect to /sessions.</w:t>
      </w:r>
    </w:p>
    <w:p>
      <w:pPr>
        <w:pStyle w:val="ListBullet"/>
      </w:pPr>
      <w:r>
        <w:rPr>
          <w:rFonts w:ascii="Aptos" w:hAnsi="Aptos"/>
        </w:rPr>
        <w:t>Show clear submitting, error, and retry states.</w:t>
      </w:r>
    </w:p>
    <w:p>
      <w:pPr>
        <w:pStyle w:val="ListBullet"/>
      </w:pPr>
      <w:r>
        <w:rPr>
          <w:rFonts w:ascii="Aptos" w:hAnsi="Aptos"/>
        </w:rPr>
        <w:t>Use mobile-safe input sizing and keyboard behavior.</w:t>
      </w:r>
    </w:p>
    <w:p>
      <w:pPr>
        <w:pStyle w:val="Heading2"/>
      </w:pPr>
      <w:r>
        <w:t>11.2 Sessions List</w:t>
      </w:r>
    </w:p>
    <w:p>
      <w:r>
        <w:rPr>
          <w:rFonts w:ascii="Aptos" w:hAnsi="Aptos"/>
        </w:rPr>
        <w:t>Purpose: provide the default working list of all non-archived sessions.</w:t>
      </w:r>
    </w:p>
    <w:p>
      <w:pPr>
        <w:pStyle w:val="ListBullet"/>
      </w:pPr>
      <w:r>
        <w:rPr>
          <w:rFonts w:ascii="Aptos" w:hAnsi="Aptos"/>
        </w:rPr>
        <w:t>Display a clear page title and a prominent Create New Session action.</w:t>
      </w:r>
    </w:p>
    <w:p>
      <w:pPr>
        <w:pStyle w:val="ListBullet"/>
      </w:pPr>
      <w:r>
        <w:rPr>
          <w:rFonts w:ascii="Aptos" w:hAnsi="Aptos"/>
        </w:rPr>
        <w:t>Exclude sessions whose archived_at value is not null.</w:t>
      </w:r>
    </w:p>
    <w:p>
      <w:pPr>
        <w:pStyle w:val="ListBullet"/>
      </w:pPr>
      <w:r>
        <w:rPr>
          <w:rFonts w:ascii="Aptos" w:hAnsi="Aptos"/>
        </w:rPr>
        <w:t>Show each session as a compact, touch-friendly item or card.</w:t>
      </w:r>
    </w:p>
    <w:p>
      <w:pPr>
        <w:pStyle w:val="ListBullet"/>
      </w:pPr>
      <w:r>
        <w:rPr>
          <w:rFonts w:ascii="Aptos" w:hAnsi="Aptos"/>
        </w:rPr>
        <w:t>Display stock code, company name, user-facing status, next relevant action or stage, and last updated time.</w:t>
      </w:r>
    </w:p>
    <w:p>
      <w:pPr>
        <w:pStyle w:val="ListBullet"/>
      </w:pPr>
      <w:r>
        <w:rPr>
          <w:rFonts w:ascii="Aptos" w:hAnsi="Aptos"/>
        </w:rPr>
        <w:t>Provide a single clear Open Session action for each item.</w:t>
      </w:r>
    </w:p>
    <w:p>
      <w:pPr>
        <w:pStyle w:val="ListBullet"/>
      </w:pPr>
      <w:r>
        <w:rPr>
          <w:rFonts w:ascii="Aptos" w:hAnsi="Aptos"/>
        </w:rPr>
        <w:t>Allow completed non-archived sessions to remain visible until manually archived.</w:t>
      </w:r>
    </w:p>
    <w:p>
      <w:pPr>
        <w:pStyle w:val="ListBullet"/>
      </w:pPr>
      <w:r>
        <w:t>Do not display guided session forms or full analysis output on this screen.</w:t>
      </w:r>
    </w:p>
    <w:p>
      <w:r>
        <w:rPr>
          <w:rFonts w:ascii="Aptos" w:hAnsi="Aptos"/>
        </w:rPr>
        <w:t>Recommended organization: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16"/>
            <w:shd w:fill="17324D"/>
            <w:tcMar>
              <w:top w:w="90" w:type="dxa"/>
              <w:start w:w="110" w:type="dxa"/>
              <w:bottom w:w="90" w:type="dxa"/>
              <w:end w:w="110" w:type="dxa"/>
            </w:tcMar>
            <w:vAlign w:val="center"/>
          </w:tcPr>
          <w:p>
            <w:r>
              <w:rPr>
                <w:rFonts w:ascii="Aptos" w:hAnsi="Aptos"/>
                <w:b/>
                <w:color w:val="FFFFFF"/>
                <w:sz w:val="18"/>
              </w:rPr>
              <w:t>Section</w:t>
            </w:r>
          </w:p>
        </w:tc>
        <w:tc>
          <w:tcPr>
            <w:tcW w:type="dxa" w:w="3312"/>
            <w:shd w:fill="17324D"/>
            <w:tcMar>
              <w:top w:w="90" w:type="dxa"/>
              <w:start w:w="110" w:type="dxa"/>
              <w:bottom w:w="90" w:type="dxa"/>
              <w:end w:w="110" w:type="dxa"/>
            </w:tcMar>
            <w:vAlign w:val="center"/>
          </w:tcPr>
          <w:p>
            <w:r>
              <w:rPr>
                <w:rFonts w:ascii="Aptos" w:hAnsi="Aptos"/>
                <w:b/>
                <w:color w:val="FFFFFF"/>
                <w:sz w:val="18"/>
              </w:rPr>
              <w:t>Purpose</w:t>
            </w:r>
          </w:p>
        </w:tc>
        <w:tc>
          <w:tcPr>
            <w:tcW w:type="dxa" w:w="5040"/>
            <w:shd w:fill="17324D"/>
            <w:tcMar>
              <w:top w:w="90" w:type="dxa"/>
              <w:start w:w="110" w:type="dxa"/>
              <w:bottom w:w="90" w:type="dxa"/>
              <w:end w:w="110" w:type="dxa"/>
            </w:tcMar>
            <w:vAlign w:val="center"/>
          </w:tcPr>
          <w:p>
            <w:r>
              <w:rPr>
                <w:rFonts w:ascii="Aptos" w:hAnsi="Aptos"/>
                <w:b/>
                <w:color w:val="FFFFFF"/>
                <w:sz w:val="18"/>
              </w:rPr>
              <w:t>Possible included states</w:t>
            </w:r>
          </w:p>
        </w:tc>
      </w:tr>
      <w:tr>
        <w:tc>
          <w:tcPr>
            <w:tcW w:type="dxa" w:w="2016"/>
            <w:tcMar>
              <w:top w:w="90" w:type="dxa"/>
              <w:start w:w="110" w:type="dxa"/>
              <w:bottom w:w="90" w:type="dxa"/>
              <w:end w:w="110" w:type="dxa"/>
            </w:tcMar>
            <w:vAlign w:val="top"/>
          </w:tcPr>
          <w:p>
            <w:r>
              <w:rPr>
                <w:rFonts w:ascii="Aptos" w:hAnsi="Aptos"/>
                <w:sz w:val="18"/>
              </w:rPr>
              <w:t>Needs Attention</w:t>
            </w:r>
          </w:p>
        </w:tc>
        <w:tc>
          <w:tcPr>
            <w:tcW w:type="dxa" w:w="3312"/>
            <w:tcMar>
              <w:top w:w="90" w:type="dxa"/>
              <w:start w:w="110" w:type="dxa"/>
              <w:bottom w:w="90" w:type="dxa"/>
              <w:end w:w="110" w:type="dxa"/>
            </w:tcMar>
            <w:vAlign w:val="top"/>
          </w:tcPr>
          <w:p>
            <w:r>
              <w:rPr>
                <w:rFonts w:ascii="Aptos" w:hAnsi="Aptos"/>
                <w:sz w:val="18"/>
              </w:rPr>
              <w:t>Sessions waiting for a user action.</w:t>
            </w:r>
          </w:p>
        </w:tc>
        <w:tc>
          <w:tcPr>
            <w:tcW w:type="dxa" w:w="5040"/>
            <w:tcMar>
              <w:top w:w="90" w:type="dxa"/>
              <w:start w:w="110" w:type="dxa"/>
              <w:bottom w:w="90" w:type="dxa"/>
              <w:end w:w="110" w:type="dxa"/>
            </w:tcMar>
            <w:vAlign w:val="top"/>
          </w:tcPr>
          <w:p>
            <w:r>
              <w:t>DRAFT requiring evidence; ANALYZED requiring decision.</w:t>
            </w:r>
          </w:p>
        </w:tc>
      </w:tr>
      <w:tr>
        <w:tc>
          <w:tcPr>
            <w:tcW w:type="dxa" w:w="2016"/>
            <w:shd w:fill="F3F6F8"/>
            <w:tcMar>
              <w:top w:w="90" w:type="dxa"/>
              <w:start w:w="110" w:type="dxa"/>
              <w:bottom w:w="90" w:type="dxa"/>
              <w:end w:w="110" w:type="dxa"/>
            </w:tcMar>
            <w:vAlign w:val="top"/>
          </w:tcPr>
          <w:p>
            <w:r>
              <w:rPr>
                <w:rFonts w:ascii="Aptos" w:hAnsi="Aptos"/>
                <w:sz w:val="18"/>
              </w:rPr>
              <w:t>In Progress</w:t>
            </w:r>
          </w:p>
        </w:tc>
        <w:tc>
          <w:tcPr>
            <w:tcW w:type="dxa" w:w="3312"/>
            <w:shd w:fill="F3F6F8"/>
            <w:tcMar>
              <w:top w:w="90" w:type="dxa"/>
              <w:start w:w="110" w:type="dxa"/>
              <w:bottom w:w="90" w:type="dxa"/>
              <w:end w:w="110" w:type="dxa"/>
            </w:tcMar>
            <w:vAlign w:val="top"/>
          </w:tcPr>
          <w:p>
            <w:r>
              <w:rPr>
                <w:rFonts w:ascii="Aptos" w:hAnsi="Aptos"/>
                <w:sz w:val="18"/>
              </w:rPr>
              <w:t>Sessions actively monitored or processing.</w:t>
            </w:r>
          </w:p>
        </w:tc>
        <w:tc>
          <w:tcPr>
            <w:tcW w:type="dxa" w:w="5040"/>
            <w:shd w:fill="F3F6F8"/>
            <w:tcMar>
              <w:top w:w="90" w:type="dxa"/>
              <w:start w:w="110" w:type="dxa"/>
              <w:bottom w:w="90" w:type="dxa"/>
              <w:end w:w="110" w:type="dxa"/>
            </w:tcMar>
            <w:vAlign w:val="top"/>
          </w:tcPr>
          <w:p>
            <w:r>
              <w:rPr>
                <w:rFonts w:ascii="Aptos" w:hAnsi="Aptos"/>
                <w:sz w:val="18"/>
              </w:rPr>
              <w:t>ANALYZING, WAITING, OPEN_POSITION.</w:t>
            </w:r>
          </w:p>
        </w:tc>
      </w:tr>
      <w:tr>
        <w:tc>
          <w:tcPr>
            <w:tcW w:type="dxa" w:w="2016"/>
            <w:tcMar>
              <w:top w:w="90" w:type="dxa"/>
              <w:start w:w="110" w:type="dxa"/>
              <w:bottom w:w="90" w:type="dxa"/>
              <w:end w:w="110" w:type="dxa"/>
            </w:tcMar>
            <w:vAlign w:val="top"/>
          </w:tcPr>
          <w:p>
            <w:r>
              <w:rPr>
                <w:rFonts w:ascii="Aptos" w:hAnsi="Aptos"/>
                <w:sz w:val="18"/>
              </w:rPr>
              <w:t>Completed</w:t>
            </w:r>
          </w:p>
        </w:tc>
        <w:tc>
          <w:tcPr>
            <w:tcW w:type="dxa" w:w="3312"/>
            <w:tcMar>
              <w:top w:w="90" w:type="dxa"/>
              <w:start w:w="110" w:type="dxa"/>
              <w:bottom w:w="90" w:type="dxa"/>
              <w:end w:w="110" w:type="dxa"/>
            </w:tcMar>
            <w:vAlign w:val="top"/>
          </w:tcPr>
          <w:p>
            <w:r>
              <w:rPr>
                <w:rFonts w:ascii="Aptos" w:hAnsi="Aptos"/>
                <w:sz w:val="18"/>
              </w:rPr>
              <w:t>Terminal sessions not yet archived.</w:t>
            </w:r>
          </w:p>
        </w:tc>
        <w:tc>
          <w:tcPr>
            <w:tcW w:type="dxa" w:w="5040"/>
            <w:tcMar>
              <w:top w:w="90" w:type="dxa"/>
              <w:start w:w="110" w:type="dxa"/>
              <w:bottom w:w="90" w:type="dxa"/>
              <w:end w:w="110" w:type="dxa"/>
            </w:tcMar>
            <w:vAlign w:val="top"/>
          </w:tcPr>
          <w:p>
            <w:r>
              <w:rPr>
                <w:rFonts w:ascii="Aptos" w:hAnsi="Aptos"/>
                <w:sz w:val="18"/>
              </w:rPr>
              <w:t>CLOSED, CLOSED_SKIPPED.</w:t>
            </w:r>
          </w:p>
        </w:tc>
      </w:tr>
    </w:tbl>
    <w:p>
      <w:pPr>
        <w:spacing w:after="20"/>
      </w:pPr>
    </w:p>
    <w:p>
      <w:r>
        <w:rPr>
          <w:rFonts w:ascii="Aptos" w:hAnsi="Aptos"/>
        </w:rPr>
        <w:t>These are UI groupings only. They must not introduce new backend session statuses.</w:t>
      </w:r>
    </w:p>
    <w:p>
      <w:pPr>
        <w:pStyle w:val="Heading2"/>
      </w:pPr>
      <w:r>
        <w:t>11.3 Empty Sessions State</w:t>
      </w:r>
    </w:p>
    <w:p>
      <w:pPr>
        <w:pStyle w:val="ListBullet"/>
      </w:pPr>
      <w:r>
        <w:rPr>
          <w:rFonts w:ascii="Aptos" w:hAnsi="Aptos"/>
        </w:rPr>
        <w:t>Explain that no trading sessions exist yet.</w:t>
      </w:r>
    </w:p>
    <w:p>
      <w:pPr>
        <w:pStyle w:val="ListBullet"/>
      </w:pPr>
      <w:r>
        <w:rPr>
          <w:rFonts w:ascii="Aptos" w:hAnsi="Aptos"/>
        </w:rPr>
        <w:t>Present Create New Session as the primary action.</w:t>
      </w:r>
    </w:p>
    <w:p>
      <w:pPr>
        <w:pStyle w:val="ListBullet"/>
      </w:pPr>
      <w:r>
        <w:rPr>
          <w:rFonts w:ascii="Aptos" w:hAnsi="Aptos"/>
        </w:rPr>
        <w:t>Do not show empty dashboard charts, metrics, or placeholder analysis cards.</w:t>
      </w:r>
    </w:p>
    <w:p>
      <w:pPr>
        <w:pStyle w:val="Heading2"/>
      </w:pPr>
      <w:r>
        <w:t>11.4 Create New Session</w:t>
      </w:r>
    </w:p>
    <w:p>
      <w:r>
        <w:rPr>
          <w:rFonts w:ascii="Aptos" w:hAnsi="Aptos"/>
        </w:rPr>
        <w:t>Required fields: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48"/>
            <w:shd w:fill="17324D"/>
            <w:tcMar>
              <w:top w:w="90" w:type="dxa"/>
              <w:start w:w="110" w:type="dxa"/>
              <w:bottom w:w="90" w:type="dxa"/>
              <w:end w:w="110" w:type="dxa"/>
            </w:tcMar>
            <w:vAlign w:val="center"/>
          </w:tcPr>
          <w:p>
            <w:r>
              <w:rPr>
                <w:rFonts w:ascii="Aptos" w:hAnsi="Aptos"/>
                <w:b/>
                <w:color w:val="FFFFFF"/>
                <w:sz w:val="18"/>
              </w:rPr>
              <w:t>Field</w:t>
            </w:r>
          </w:p>
        </w:tc>
        <w:tc>
          <w:tcPr>
            <w:tcW w:type="dxa" w:w="7344"/>
            <w:shd w:fill="17324D"/>
            <w:tcMar>
              <w:top w:w="90" w:type="dxa"/>
              <w:start w:w="110" w:type="dxa"/>
              <w:bottom w:w="90" w:type="dxa"/>
              <w:end w:w="110" w:type="dxa"/>
            </w:tcMar>
            <w:vAlign w:val="center"/>
          </w:tcPr>
          <w:p>
            <w:r>
              <w:rPr>
                <w:rFonts w:ascii="Aptos" w:hAnsi="Aptos"/>
                <w:b/>
                <w:color w:val="FFFFFF"/>
                <w:sz w:val="18"/>
              </w:rPr>
              <w:t>Requirement</w:t>
            </w:r>
          </w:p>
        </w:tc>
      </w:tr>
      <w:tr>
        <w:tc>
          <w:tcPr>
            <w:tcW w:type="dxa" w:w="2448"/>
            <w:tcMar>
              <w:top w:w="90" w:type="dxa"/>
              <w:start w:w="110" w:type="dxa"/>
              <w:bottom w:w="90" w:type="dxa"/>
              <w:end w:w="110" w:type="dxa"/>
            </w:tcMar>
            <w:vAlign w:val="top"/>
          </w:tcPr>
          <w:p>
            <w:r>
              <w:rPr>
                <w:rFonts w:ascii="Aptos" w:hAnsi="Aptos"/>
                <w:sz w:val="18"/>
              </w:rPr>
              <w:t>Stock Code</w:t>
            </w:r>
          </w:p>
        </w:tc>
        <w:tc>
          <w:tcPr>
            <w:tcW w:type="dxa" w:w="7344"/>
            <w:tcMar>
              <w:top w:w="90" w:type="dxa"/>
              <w:start w:w="110" w:type="dxa"/>
              <w:bottom w:w="90" w:type="dxa"/>
              <w:end w:w="110" w:type="dxa"/>
            </w:tcMar>
            <w:vAlign w:val="top"/>
          </w:tcPr>
          <w:p>
            <w:r>
              <w:rPr>
                <w:rFonts w:ascii="Aptos" w:hAnsi="Aptos"/>
                <w:sz w:val="18"/>
              </w:rPr>
              <w:t>Required. Use the approved ticker normalization and validation behavior.</w:t>
            </w:r>
          </w:p>
        </w:tc>
      </w:tr>
      <w:tr>
        <w:tc>
          <w:tcPr>
            <w:tcW w:type="dxa" w:w="2448"/>
            <w:shd w:fill="F3F6F8"/>
            <w:tcMar>
              <w:top w:w="90" w:type="dxa"/>
              <w:start w:w="110" w:type="dxa"/>
              <w:bottom w:w="90" w:type="dxa"/>
              <w:end w:w="110" w:type="dxa"/>
            </w:tcMar>
            <w:vAlign w:val="top"/>
          </w:tcPr>
          <w:p>
            <w:r>
              <w:rPr>
                <w:rFonts w:ascii="Aptos" w:hAnsi="Aptos"/>
                <w:sz w:val="18"/>
              </w:rPr>
              <w:t>Company Name</w:t>
            </w:r>
          </w:p>
        </w:tc>
        <w:tc>
          <w:tcPr>
            <w:tcW w:type="dxa" w:w="7344"/>
            <w:shd w:fill="F3F6F8"/>
            <w:tcMar>
              <w:top w:w="90" w:type="dxa"/>
              <w:start w:w="110" w:type="dxa"/>
              <w:bottom w:w="90" w:type="dxa"/>
              <w:end w:w="110" w:type="dxa"/>
            </w:tcMar>
            <w:vAlign w:val="top"/>
          </w:tcPr>
          <w:p>
            <w:r>
              <w:rPr>
                <w:rFonts w:ascii="Aptos" w:hAnsi="Aptos"/>
                <w:sz w:val="18"/>
              </w:rPr>
              <w:t>Required. Preserve the approved backend contract.</w:t>
            </w:r>
          </w:p>
        </w:tc>
      </w:tr>
      <w:tr>
        <w:tc>
          <w:tcPr>
            <w:tcW w:type="dxa" w:w="2448"/>
            <w:tcMar>
              <w:top w:w="90" w:type="dxa"/>
              <w:start w:w="110" w:type="dxa"/>
              <w:bottom w:w="90" w:type="dxa"/>
              <w:end w:w="110" w:type="dxa"/>
            </w:tcMar>
            <w:vAlign w:val="top"/>
          </w:tcPr>
          <w:p>
            <w:r>
              <w:rPr>
                <w:rFonts w:ascii="Aptos" w:hAnsi="Aptos"/>
                <w:sz w:val="18"/>
              </w:rPr>
              <w:t>Note</w:t>
            </w:r>
          </w:p>
        </w:tc>
        <w:tc>
          <w:tcPr>
            <w:tcW w:type="dxa" w:w="7344"/>
            <w:tcMar>
              <w:top w:w="90" w:type="dxa"/>
              <w:start w:w="110" w:type="dxa"/>
              <w:bottom w:w="90" w:type="dxa"/>
              <w:end w:w="110" w:type="dxa"/>
            </w:tcMar>
            <w:vAlign w:val="top"/>
          </w:tcPr>
          <w:p>
            <w:r>
              <w:rPr>
                <w:rFonts w:ascii="Aptos" w:hAnsi="Aptos"/>
                <w:sz w:val="18"/>
              </w:rPr>
              <w:t>Optional initial context. Do not invent a new analysis field or automatic interpretation.</w:t>
            </w:r>
          </w:p>
        </w:tc>
      </w:tr>
    </w:tbl>
    <w:p>
      <w:pPr>
        <w:spacing w:after="20"/>
      </w:pPr>
    </w:p>
    <w:p>
      <w:pPr>
        <w:pStyle w:val="ListBullet"/>
      </w:pPr>
      <w:r>
        <w:rPr>
          <w:rFonts w:ascii="Aptos" w:hAnsi="Aptos"/>
        </w:rPr>
        <w:t>Primary action: Create Session.</w:t>
      </w:r>
    </w:p>
    <w:p>
      <w:pPr>
        <w:pStyle w:val="ListBullet"/>
      </w:pPr>
      <w:r>
        <w:rPr>
          <w:rFonts w:ascii="Aptos" w:hAnsi="Aptos"/>
        </w:rPr>
        <w:t>Secondary action: Cancel or Back.</w:t>
      </w:r>
    </w:p>
    <w:p>
      <w:pPr>
        <w:pStyle w:val="ListBullet"/>
      </w:pPr>
      <w:r>
        <w:rPr>
          <w:rFonts w:ascii="Aptos" w:hAnsi="Aptos"/>
        </w:rPr>
        <w:t>After successful creation, navigate directly to the new session detail.</w:t>
      </w:r>
    </w:p>
    <w:p>
      <w:pPr>
        <w:pStyle w:val="ListBullet"/>
      </w:pPr>
      <w:r>
        <w:rPr>
          <w:rFonts w:ascii="Aptos" w:hAnsi="Aptos"/>
        </w:rPr>
        <w:t>Prevent duplicate submission while the request is in progress.</w:t>
      </w:r>
    </w:p>
    <w:p>
      <w:pPr>
        <w:pStyle w:val="ListBullet"/>
      </w:pPr>
      <w:r>
        <w:rPr>
          <w:rFonts w:ascii="Aptos" w:hAnsi="Aptos"/>
        </w:rPr>
        <w:t>Preserve entered values after a recoverable validation error.</w:t>
      </w:r>
    </w:p>
    <w:p>
      <w:pPr>
        <w:pStyle w:val="Heading2"/>
      </w:pPr>
      <w:r>
        <w:t>11.5 Session Detail: Summary</w:t>
      </w:r>
    </w:p>
    <w:p>
      <w:pPr>
        <w:pStyle w:val="ListBullet"/>
      </w:pPr>
      <w:r>
        <w:rPr>
          <w:rFonts w:ascii="Aptos" w:hAnsi="Aptos"/>
        </w:rPr>
        <w:t>Display stock code, company name, current status, created time, updated time, and initial note where present.</w:t>
      </w:r>
    </w:p>
    <w:p>
      <w:pPr>
        <w:pStyle w:val="ListBullet"/>
      </w:pPr>
      <w:r>
        <w:rPr>
          <w:rFonts w:ascii="Aptos" w:hAnsi="Aptos"/>
        </w:rPr>
        <w:t>Display one Current Step or Next Action card based on backend-authoritative availability.</w:t>
      </w:r>
    </w:p>
    <w:p>
      <w:pPr>
        <w:pStyle w:val="ListBullet"/>
      </w:pPr>
      <w:r>
        <w:rPr>
          <w:rFonts w:ascii="Aptos" w:hAnsi="Aptos"/>
        </w:rPr>
        <w:t>Display the latest relevant analysis in a readable summary or provide a clear route to it.</w:t>
      </w:r>
    </w:p>
    <w:p>
      <w:pPr>
        <w:pStyle w:val="ListBullet"/>
      </w:pPr>
      <w:r>
        <w:rPr>
          <w:rFonts w:ascii="Aptos" w:hAnsi="Aptos"/>
        </w:rPr>
        <w:t>Display key position data only when a position exists.</w:t>
      </w:r>
    </w:p>
    <w:p>
      <w:pPr>
        <w:pStyle w:val="ListBullet"/>
      </w:pPr>
      <w:r>
        <w:rPr>
          <w:rFonts w:ascii="Aptos" w:hAnsi="Aptos"/>
        </w:rPr>
        <w:t>Display recent activity in compact form and link to full History.</w:t>
      </w:r>
    </w:p>
    <w:p>
      <w:pPr>
        <w:pStyle w:val="ListBullet"/>
      </w:pPr>
      <w:r>
        <w:t>Do not render all possible guided session forms simultaneously.</w:t>
      </w:r>
    </w:p>
    <w:tbl>
      <w:tblPr>
        <w:tblW w:type="auto" w:w="0"/>
        <w:jc w:val="center"/>
        <w:tblLayout w:type="autofit"/>
        <w:tblLook w:firstColumn="1" w:firstRow="1" w:lastColumn="0" w:lastRow="0" w:noHBand="0" w:noVBand="1" w:val="04A0"/>
      </w:tblPr>
      <w:tblGrid>
        <w:gridCol w:w="9936"/>
      </w:tblGrid>
      <w:tr>
        <w:tc>
          <w:tcPr>
            <w:tcW w:type="dxa" w:w="9936"/>
            <w:shd w:fill="EAF1FF"/>
            <w:tcMar>
              <w:top w:w="120" w:type="dxa"/>
              <w:start w:w="150" w:type="dxa"/>
              <w:bottom w:w="120" w:type="dxa"/>
              <w:end w:w="150" w:type="dxa"/>
            </w:tcMar>
          </w:tcPr>
          <w:p>
            <w:r/>
            <w:r>
              <w:rPr>
                <w:rFonts w:ascii="Aptos" w:hAnsi="Aptos"/>
                <w:b/>
              </w:rPr>
              <w:t>Primary interaction rule</w:t>
              <w:br/>
            </w:r>
            <w:r>
              <w:rPr>
                <w:rFonts w:ascii="Aptos" w:hAnsi="Aptos"/>
                <w:b w:val="0"/>
              </w:rPr>
              <w:t>At any session state, the session detail must make the current next action obvious and unrelated actions unavailable.</w:t>
            </w:r>
          </w:p>
        </w:tc>
      </w:tr>
    </w:tbl>
    <w:p>
      <w:pPr>
        <w:spacing w:after="20"/>
      </w:pPr>
    </w:p>
    <w:p>
      <w:pPr>
        <w:pStyle w:val="Heading2"/>
      </w:pPr>
      <w:r>
        <w:t>11.6 Initial Evidence</w:t>
      </w:r>
    </w:p>
    <w:p>
      <w:pPr>
        <w:pStyle w:val="ListBullet"/>
      </w:pPr>
      <w:r>
        <w:t>Available only when allowed by the existing session flow and evidence rules.</w:t>
      </w:r>
    </w:p>
    <w:p>
      <w:pPr>
        <w:pStyle w:val="ListBullet"/>
      </w:pPr>
      <w:r>
        <w:rPr>
          <w:rFonts w:ascii="Aptos" w:hAnsi="Aptos"/>
        </w:rPr>
        <w:t>Require exactly one ORDERBOOK, one CHART_3_MONTH, and one CHART_6_MONTH initial evidence set.</w:t>
      </w:r>
    </w:p>
    <w:p>
      <w:pPr>
        <w:pStyle w:val="ListBullet"/>
      </w:pPr>
      <w:r>
        <w:rPr>
          <w:rFonts w:ascii="Aptos" w:hAnsi="Aptos"/>
        </w:rPr>
        <w:t>Clearly distinguish file selection from analysis submission.</w:t>
      </w:r>
    </w:p>
    <w:p>
      <w:pPr>
        <w:pStyle w:val="ListBullet"/>
      </w:pPr>
      <w:r>
        <w:rPr>
          <w:rFonts w:ascii="Aptos" w:hAnsi="Aptos"/>
        </w:rPr>
        <w:t>Disable the analysis submission action until required evidence is available.</w:t>
      </w:r>
    </w:p>
    <w:p>
      <w:pPr>
        <w:pStyle w:val="ListBullet"/>
      </w:pPr>
      <w:r>
        <w:rPr>
          <w:rFonts w:ascii="Aptos" w:hAnsi="Aptos"/>
        </w:rPr>
        <w:t>Show selected filenames without horizontal overflow.</w:t>
      </w:r>
    </w:p>
    <w:p>
      <w:pPr>
        <w:pStyle w:val="ListBullet"/>
      </w:pPr>
      <w:r>
        <w:rPr>
          <w:rFonts w:ascii="Aptos" w:hAnsi="Aptos"/>
        </w:rPr>
        <w:t>Show upload progress, validation errors, request processing, completion, and failure states.</w:t>
      </w:r>
    </w:p>
    <w:p>
      <w:pPr>
        <w:pStyle w:val="ListBullet"/>
      </w:pPr>
      <w:r>
        <w:rPr>
          <w:rFonts w:ascii="Aptos" w:hAnsi="Aptos"/>
        </w:rPr>
        <w:t>Do not allow a second initial evidence set or replacement behavior unless separately approved.</w:t>
      </w:r>
    </w:p>
    <w:p>
      <w:pPr>
        <w:pStyle w:val="Heading2"/>
      </w:pPr>
      <w:r>
        <w:t>11.7 Analysis View</w:t>
      </w:r>
    </w:p>
    <w:p>
      <w:pPr>
        <w:pStyle w:val="ListBullet"/>
      </w:pPr>
      <w:r>
        <w:rPr>
          <w:rFonts w:ascii="Aptos" w:hAnsi="Aptos"/>
        </w:rPr>
        <w:t>Display the latest analysis by default.</w:t>
      </w:r>
    </w:p>
    <w:p>
      <w:pPr>
        <w:pStyle w:val="ListBullet"/>
      </w:pPr>
      <w:r>
        <w:rPr>
          <w:rFonts w:ascii="Aptos" w:hAnsi="Aptos"/>
        </w:rPr>
        <w:t>Allow navigation to prior Initial, WAIT, and Position analyses in chronological order.</w:t>
      </w:r>
    </w:p>
    <w:p>
      <w:pPr>
        <w:pStyle w:val="ListBullet"/>
      </w:pPr>
      <w:r>
        <w:rPr>
          <w:rFonts w:ascii="Aptos" w:hAnsi="Aptos"/>
        </w:rPr>
        <w:t>Separate analysis content from action forms.</w:t>
      </w:r>
    </w:p>
    <w:p>
      <w:pPr>
        <w:pStyle w:val="ListBullet"/>
      </w:pPr>
      <w:r>
        <w:rPr>
          <w:rFonts w:ascii="Aptos" w:hAnsi="Aptos"/>
        </w:rPr>
        <w:t>Use Indonesian for user-facing analysis content and approved UI labels.</w:t>
      </w:r>
    </w:p>
    <w:p>
      <w:pPr>
        <w:pStyle w:val="ListBullet"/>
      </w:pPr>
      <w:r>
        <w:rPr>
          <w:rFonts w:ascii="Aptos" w:hAnsi="Aptos"/>
        </w:rPr>
        <w:t>Preserve the canonical analysis payload and do not reinterpret unavailable fields.</w:t>
      </w:r>
    </w:p>
    <w:p>
      <w:pPr>
        <w:pStyle w:val="ListBullet"/>
      </w:pPr>
      <w:r>
        <w:rPr>
          <w:rFonts w:ascii="Aptos" w:hAnsi="Aptos"/>
        </w:rPr>
        <w:t>Provide BUY, WAIT, and SKIP only when the backend permits those decisions.</w:t>
      </w:r>
    </w:p>
    <w:p>
      <w:pPr>
        <w:pStyle w:val="Heading2"/>
      </w:pPr>
      <w:r>
        <w:t>11.8 Decision Experience</w:t>
      </w:r>
    </w:p>
    <w:p>
      <w:pPr>
        <w:pStyle w:val="ListBullet"/>
      </w:pPr>
      <w:r>
        <w:rPr>
          <w:rFonts w:ascii="Aptos" w:hAnsi="Aptos"/>
        </w:rPr>
        <w:t>BUY, WAIT, and SKIP must remain legitimate approved decisions.</w:t>
      </w:r>
    </w:p>
    <w:p>
      <w:pPr>
        <w:pStyle w:val="ListBullet"/>
      </w:pPr>
      <w:r>
        <w:rPr>
          <w:rFonts w:ascii="Aptos" w:hAnsi="Aptos"/>
        </w:rPr>
        <w:t>The UI may visually establish a primary recommendation hierarchy, but it must not hide or invalidate an approved choice.</w:t>
      </w:r>
    </w:p>
    <w:p>
      <w:pPr>
        <w:pStyle w:val="ListBullet"/>
      </w:pPr>
      <w:r>
        <w:rPr>
          <w:rFonts w:ascii="Aptos" w:hAnsi="Aptos"/>
        </w:rPr>
        <w:t>BUY opens a focused form containing only approved entry, quantity, stop-loss, take-profit, time, and note fields.</w:t>
      </w:r>
    </w:p>
    <w:p>
      <w:pPr>
        <w:pStyle w:val="ListBullet"/>
      </w:pPr>
      <w:r>
        <w:rPr>
          <w:rFonts w:ascii="Aptos" w:hAnsi="Aptos"/>
        </w:rPr>
        <w:t>WAIT uses the approved action behavior and returns the session to a clear WAITING state.</w:t>
      </w:r>
    </w:p>
    <w:p>
      <w:pPr>
        <w:pStyle w:val="ListBullet"/>
      </w:pPr>
      <w:r>
        <w:rPr>
          <w:rFonts w:ascii="Aptos" w:hAnsi="Aptos"/>
        </w:rPr>
        <w:t>SKIP opens the approved reason and optional-note experience.</w:t>
      </w:r>
    </w:p>
    <w:p>
      <w:pPr>
        <w:pStyle w:val="ListBullet"/>
      </w:pPr>
      <w:r>
        <w:rPr>
          <w:rFonts w:ascii="Aptos" w:hAnsi="Aptos"/>
        </w:rPr>
        <w:t>All decisions require submission feedback and duplicate-submit prevention.</w:t>
      </w:r>
    </w:p>
    <w:p>
      <w:pPr>
        <w:pStyle w:val="Heading2"/>
      </w:pPr>
      <w:r>
        <w:t>11.9 WAIT Update</w:t>
      </w:r>
    </w:p>
    <w:p>
      <w:pPr>
        <w:pStyle w:val="ListBullet"/>
      </w:pPr>
      <w:r>
        <w:rPr>
          <w:rFonts w:ascii="Aptos" w:hAnsi="Aptos"/>
        </w:rPr>
        <w:t>Available only for a WAITING session.</w:t>
      </w:r>
    </w:p>
    <w:p>
      <w:pPr>
        <w:pStyle w:val="ListBullet"/>
      </w:pPr>
      <w:r>
        <w:rPr>
          <w:rFonts w:ascii="Aptos" w:hAnsi="Aptos"/>
        </w:rPr>
        <w:t>Display only the approved WAIT Update inputs.</w:t>
      </w:r>
    </w:p>
    <w:p>
      <w:pPr>
        <w:pStyle w:val="ListBullet"/>
      </w:pPr>
      <w:r>
        <w:rPr>
          <w:rFonts w:ascii="Aptos" w:hAnsi="Aptos"/>
        </w:rPr>
        <w:t>Require orderbook evidence according to the existing contract.</w:t>
      </w:r>
    </w:p>
    <w:p>
      <w:pPr>
        <w:pStyle w:val="ListBullet"/>
      </w:pPr>
      <w:r>
        <w:rPr>
          <w:rFonts w:ascii="Aptos" w:hAnsi="Aptos"/>
        </w:rPr>
        <w:t>Clearly show current price, observation period, and time inputs where required.</w:t>
      </w:r>
    </w:p>
    <w:p>
      <w:pPr>
        <w:pStyle w:val="ListBullet"/>
      </w:pPr>
      <w:r>
        <w:rPr>
          <w:rFonts w:ascii="Aptos" w:hAnsi="Aptos"/>
        </w:rPr>
        <w:t>After submission, show processing and then the new analysis result.</w:t>
      </w:r>
    </w:p>
    <w:p>
      <w:pPr>
        <w:pStyle w:val="ListBullet"/>
      </w:pPr>
      <w:r>
        <w:rPr>
          <w:rFonts w:ascii="Aptos" w:hAnsi="Aptos"/>
        </w:rPr>
        <w:t>Do not expose Position Update or CLOSE actions in the same active form.</w:t>
      </w:r>
    </w:p>
    <w:p>
      <w:pPr>
        <w:pStyle w:val="Heading2"/>
      </w:pPr>
      <w:r>
        <w:t>11.10 Open Position Summary</w:t>
      </w:r>
    </w:p>
    <w:p>
      <w:pPr>
        <w:pStyle w:val="ListBullet"/>
      </w:pPr>
      <w:r>
        <w:rPr>
          <w:rFonts w:ascii="Aptos" w:hAnsi="Aptos"/>
        </w:rPr>
        <w:t>Display approved position facts such as entry price, quantity, stop loss, take profit, and entry time.</w:t>
      </w:r>
    </w:p>
    <w:p>
      <w:pPr>
        <w:pStyle w:val="ListBullet"/>
      </w:pPr>
      <w:r>
        <w:rPr>
          <w:rFonts w:ascii="Aptos" w:hAnsi="Aptos"/>
        </w:rPr>
        <w:t>Primary action: Update Position.</w:t>
      </w:r>
    </w:p>
    <w:p>
      <w:pPr>
        <w:pStyle w:val="ListBullet"/>
      </w:pPr>
      <w:r>
        <w:rPr>
          <w:rFonts w:ascii="Aptos" w:hAnsi="Aptos"/>
        </w:rPr>
        <w:t>Secondary but clearly available action: Close Session.</w:t>
      </w:r>
    </w:p>
    <w:p>
      <w:pPr>
        <w:pStyle w:val="ListBullet"/>
      </w:pPr>
      <w:r>
        <w:rPr>
          <w:rFonts w:ascii="Aptos" w:hAnsi="Aptos"/>
        </w:rPr>
        <w:t>Display the latest Position Update analysis without showing all historical updates by default.</w:t>
      </w:r>
    </w:p>
    <w:p>
      <w:pPr>
        <w:pStyle w:val="Heading2"/>
      </w:pPr>
      <w:r>
        <w:t>11.11 Position Update</w:t>
      </w:r>
    </w:p>
    <w:p>
      <w:pPr>
        <w:pStyle w:val="ListBullet"/>
      </w:pPr>
      <w:r>
        <w:rPr>
          <w:rFonts w:ascii="Aptos" w:hAnsi="Aptos"/>
        </w:rPr>
        <w:t>Available only for OPEN_POSITION.</w:t>
      </w:r>
    </w:p>
    <w:p>
      <w:pPr>
        <w:pStyle w:val="ListBullet"/>
      </w:pPr>
      <w:r>
        <w:rPr>
          <w:rFonts w:ascii="Aptos" w:hAnsi="Aptos"/>
        </w:rPr>
        <w:t>Use the existing approved monitoring-slot values and evidence contract.</w:t>
      </w:r>
    </w:p>
    <w:p>
      <w:pPr>
        <w:pStyle w:val="ListBullet"/>
      </w:pPr>
      <w:r>
        <w:rPr>
          <w:rFonts w:ascii="Aptos" w:hAnsi="Aptos"/>
        </w:rPr>
        <w:t>Require orderbook evidence only where specified by the authoritative contract.</w:t>
      </w:r>
    </w:p>
    <w:p>
      <w:pPr>
        <w:pStyle w:val="ListBullet"/>
      </w:pPr>
      <w:r>
        <w:rPr>
          <w:rFonts w:ascii="Aptos" w:hAnsi="Aptos"/>
        </w:rPr>
        <w:t>Show request processing, failure, retry, and completion safely.</w:t>
      </w:r>
    </w:p>
    <w:p>
      <w:pPr>
        <w:pStyle w:val="ListBullet"/>
      </w:pPr>
      <w:r>
        <w:rPr>
          <w:rFonts w:ascii="Aptos" w:hAnsi="Aptos"/>
        </w:rPr>
        <w:t>Return the user to the updated session context after completion.</w:t>
      </w:r>
    </w:p>
    <w:p>
      <w:pPr>
        <w:pStyle w:val="Heading2"/>
      </w:pPr>
      <w:r>
        <w:t>11.12 Close Session</w:t>
      </w:r>
    </w:p>
    <w:p>
      <w:pPr>
        <w:pStyle w:val="ListBullet"/>
      </w:pPr>
      <w:r>
        <w:t>Available only when the authoritative session flow permits closing.</w:t>
      </w:r>
    </w:p>
    <w:p>
      <w:pPr>
        <w:pStyle w:val="ListBullet"/>
      </w:pPr>
      <w:r>
        <w:rPr>
          <w:rFonts w:ascii="Aptos" w:hAnsi="Aptos"/>
        </w:rPr>
        <w:t>Use neutral, deliberate visual treatment; do not style it as a destructive deletion.</w:t>
      </w:r>
    </w:p>
    <w:p>
      <w:pPr>
        <w:pStyle w:val="ListBullet"/>
      </w:pPr>
      <w:r>
        <w:rPr>
          <w:rFonts w:ascii="Aptos" w:hAnsi="Aptos"/>
        </w:rPr>
        <w:t>Require confirmation of the approved closing fields.</w:t>
      </w:r>
    </w:p>
    <w:p>
      <w:pPr>
        <w:pStyle w:val="ListBullet"/>
      </w:pPr>
      <w:r>
        <w:rPr>
          <w:rFonts w:ascii="Aptos" w:hAnsi="Aptos"/>
        </w:rPr>
        <w:t>After successful closure, present the terminal read-only session state.</w:t>
      </w:r>
    </w:p>
    <w:p>
      <w:pPr>
        <w:pStyle w:val="ListBullet"/>
      </w:pPr>
      <w:r>
        <w:rPr>
          <w:rFonts w:ascii="Aptos" w:hAnsi="Aptos"/>
        </w:rPr>
        <w:t>Do not automatically archive the session.</w:t>
      </w:r>
    </w:p>
    <w:p>
      <w:pPr>
        <w:pStyle w:val="Heading2"/>
      </w:pPr>
      <w:r>
        <w:t>11.13 Closed Session</w:t>
      </w:r>
    </w:p>
    <w:p>
      <w:pPr>
        <w:pStyle w:val="ListBullet"/>
      </w:pPr>
      <w:r>
        <w:rPr>
          <w:rFonts w:ascii="Aptos" w:hAnsi="Aptos"/>
        </w:rPr>
        <w:t>Display CLOSED or CLOSED_SKIPPED clearly.</w:t>
      </w:r>
    </w:p>
    <w:p>
      <w:pPr>
        <w:pStyle w:val="ListBullet"/>
      </w:pPr>
      <w:r>
        <w:rPr>
          <w:rFonts w:ascii="Aptos" w:hAnsi="Aptos"/>
        </w:rPr>
        <w:t>Remain fully readable and preserve all evidence, analyses, decisions, position data, closure data, and history.</w:t>
      </w:r>
    </w:p>
    <w:p>
      <w:pPr>
        <w:pStyle w:val="ListBullet"/>
      </w:pPr>
      <w:r>
        <w:rPr>
          <w:rFonts w:ascii="Aptos" w:hAnsi="Aptos"/>
        </w:rPr>
        <w:t>Hide all trading actions that are no longer valid.</w:t>
      </w:r>
    </w:p>
    <w:p>
      <w:pPr>
        <w:pStyle w:val="ListBullet"/>
      </w:pPr>
      <w:r>
        <w:rPr>
          <w:rFonts w:ascii="Aptos" w:hAnsi="Aptos"/>
        </w:rPr>
        <w:t>Present Archive Session as the available organizational action.</w:t>
      </w:r>
    </w:p>
    <w:p>
      <w:pPr>
        <w:pStyle w:val="Heading2"/>
      </w:pPr>
      <w:r>
        <w:t>11.14 Session History</w:t>
      </w:r>
    </w:p>
    <w:p>
      <w:pPr>
        <w:pStyle w:val="ListBullet"/>
      </w:pPr>
      <w:r>
        <w:rPr>
          <w:rFonts w:ascii="Aptos" w:hAnsi="Aptos"/>
        </w:rPr>
        <w:t>Display complete chronological events for the selected session.</w:t>
      </w:r>
    </w:p>
    <w:p>
      <w:pPr>
        <w:pStyle w:val="ListBullet"/>
      </w:pPr>
      <w:r>
        <w:rPr>
          <w:rFonts w:ascii="Aptos" w:hAnsi="Aptos"/>
        </w:rPr>
        <w:t>Preserve approved event meanings and chronology.</w:t>
      </w:r>
    </w:p>
    <w:p>
      <w:pPr>
        <w:pStyle w:val="ListBullet"/>
      </w:pPr>
      <w:r>
        <w:rPr>
          <w:rFonts w:ascii="Aptos" w:hAnsi="Aptos"/>
        </w:rPr>
        <w:t>Use a mobile-readable vertical timeline or list.</w:t>
      </w:r>
    </w:p>
    <w:p>
      <w:pPr>
        <w:pStyle w:val="ListBullet"/>
      </w:pPr>
      <w:r>
        <w:rPr>
          <w:rFonts w:ascii="Aptos" w:hAnsi="Aptos"/>
        </w:rPr>
        <w:t>Do not require the complete timeline to render on the default Summary screen.</w:t>
      </w:r>
    </w:p>
    <w:p>
      <w:pPr>
        <w:pStyle w:val="ListBullet"/>
      </w:pPr>
      <w:r>
        <w:rPr>
          <w:rFonts w:ascii="Aptos" w:hAnsi="Aptos"/>
        </w:rPr>
        <w:t>Archive metadata may be shown separately from the trading-analysis timeline.</w:t>
      </w:r>
    </w:p>
    <w:p>
      <w:pPr>
        <w:pStyle w:val="Heading1"/>
      </w:pPr>
      <w:r>
        <w:t>12. Archive Feature Requirements</w:t>
      </w:r>
    </w:p>
    <w:p>
      <w:pPr>
        <w:pStyle w:val="Heading2"/>
      </w:pPr>
      <w:r>
        <w:t>12.1 Product definition</w:t>
      </w:r>
    </w:p>
    <w:p>
      <w:r>
        <w:rPr>
          <w:rFonts w:ascii="Aptos" w:hAnsi="Aptos"/>
        </w:rPr>
        <w:t>Archive removes a terminal session from the main Sessions list while retaining the session and all related records. Archive is reversible and is not deletion.</w:t>
      </w:r>
    </w:p>
    <w:p>
      <w:pPr>
        <w:pStyle w:val="Heading2"/>
      </w:pPr>
      <w:r>
        <w:t>12.2 Eligibility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17324D"/>
            <w:tcMar>
              <w:top w:w="90" w:type="dxa"/>
              <w:start w:w="110" w:type="dxa"/>
              <w:bottom w:w="90" w:type="dxa"/>
              <w:end w:w="110" w:type="dxa"/>
            </w:tcMar>
            <w:vAlign w:val="center"/>
          </w:tcPr>
          <w:p>
            <w:r>
              <w:rPr>
                <w:rFonts w:ascii="Aptos" w:hAnsi="Aptos"/>
                <w:b/>
                <w:color w:val="FFFFFF"/>
                <w:sz w:val="18"/>
              </w:rPr>
              <w:t>Session state</w:t>
            </w:r>
          </w:p>
        </w:tc>
        <w:tc>
          <w:tcPr>
            <w:tcW w:type="dxa" w:w="1728"/>
            <w:shd w:fill="17324D"/>
            <w:tcMar>
              <w:top w:w="90" w:type="dxa"/>
              <w:start w:w="110" w:type="dxa"/>
              <w:bottom w:w="90" w:type="dxa"/>
              <w:end w:w="110" w:type="dxa"/>
            </w:tcMar>
            <w:vAlign w:val="center"/>
          </w:tcPr>
          <w:p>
            <w:r>
              <w:rPr>
                <w:rFonts w:ascii="Aptos" w:hAnsi="Aptos"/>
                <w:b/>
                <w:color w:val="FFFFFF"/>
                <w:sz w:val="18"/>
              </w:rPr>
              <w:t>Archive allowed</w:t>
            </w:r>
          </w:p>
        </w:tc>
        <w:tc>
          <w:tcPr>
            <w:tcW w:type="dxa" w:w="5616"/>
            <w:shd w:fill="17324D"/>
            <w:tcMar>
              <w:top w:w="90" w:type="dxa"/>
              <w:start w:w="110" w:type="dxa"/>
              <w:bottom w:w="90" w:type="dxa"/>
              <w:end w:w="110" w:type="dxa"/>
            </w:tcMar>
            <w:vAlign w:val="center"/>
          </w:tcPr>
          <w:p>
            <w:r>
              <w:rPr>
                <w:rFonts w:ascii="Aptos" w:hAnsi="Aptos"/>
                <w:b/>
                <w:color w:val="FFFFFF"/>
                <w:sz w:val="18"/>
              </w:rPr>
              <w:t>Reason</w:t>
            </w:r>
          </w:p>
        </w:tc>
      </w:tr>
      <w:tr>
        <w:tc>
          <w:tcPr>
            <w:tcW w:type="dxa" w:w="2448"/>
            <w:tcMar>
              <w:top w:w="90" w:type="dxa"/>
              <w:start w:w="110" w:type="dxa"/>
              <w:bottom w:w="90" w:type="dxa"/>
              <w:end w:w="110" w:type="dxa"/>
            </w:tcMar>
            <w:vAlign w:val="top"/>
          </w:tcPr>
          <w:p>
            <w:r>
              <w:rPr>
                <w:rFonts w:ascii="Aptos" w:hAnsi="Aptos"/>
                <w:sz w:val="18"/>
              </w:rPr>
              <w:t>CLOSED</w:t>
            </w:r>
          </w:p>
        </w:tc>
        <w:tc>
          <w:tcPr>
            <w:tcW w:type="dxa" w:w="1728"/>
            <w:tcMar>
              <w:top w:w="90" w:type="dxa"/>
              <w:start w:w="110" w:type="dxa"/>
              <w:bottom w:w="90" w:type="dxa"/>
              <w:end w:w="110" w:type="dxa"/>
            </w:tcMar>
            <w:vAlign w:val="top"/>
          </w:tcPr>
          <w:p>
            <w:r>
              <w:rPr>
                <w:rFonts w:ascii="Aptos" w:hAnsi="Aptos"/>
                <w:sz w:val="18"/>
              </w:rPr>
              <w:t>Yes</w:t>
            </w:r>
          </w:p>
        </w:tc>
        <w:tc>
          <w:tcPr>
            <w:tcW w:type="dxa" w:w="5616"/>
            <w:tcMar>
              <w:top w:w="90" w:type="dxa"/>
              <w:start w:w="110" w:type="dxa"/>
              <w:bottom w:w="90" w:type="dxa"/>
              <w:end w:w="110" w:type="dxa"/>
            </w:tcMar>
            <w:vAlign w:val="top"/>
          </w:tcPr>
          <w:p>
            <w:r>
              <w:t>Terminal trading flow.</w:t>
            </w:r>
          </w:p>
        </w:tc>
      </w:tr>
      <w:tr>
        <w:tc>
          <w:tcPr>
            <w:tcW w:type="dxa" w:w="2448"/>
            <w:shd w:fill="F3F6F8"/>
            <w:tcMar>
              <w:top w:w="90" w:type="dxa"/>
              <w:start w:w="110" w:type="dxa"/>
              <w:bottom w:w="90" w:type="dxa"/>
              <w:end w:w="110" w:type="dxa"/>
            </w:tcMar>
            <w:vAlign w:val="top"/>
          </w:tcPr>
          <w:p>
            <w:r>
              <w:rPr>
                <w:rFonts w:ascii="Aptos" w:hAnsi="Aptos"/>
                <w:sz w:val="18"/>
              </w:rPr>
              <w:t>CLOSED_SKIPPED</w:t>
            </w:r>
          </w:p>
        </w:tc>
        <w:tc>
          <w:tcPr>
            <w:tcW w:type="dxa" w:w="1728"/>
            <w:shd w:fill="F3F6F8"/>
            <w:tcMar>
              <w:top w:w="90" w:type="dxa"/>
              <w:start w:w="110" w:type="dxa"/>
              <w:bottom w:w="90" w:type="dxa"/>
              <w:end w:w="110" w:type="dxa"/>
            </w:tcMar>
            <w:vAlign w:val="top"/>
          </w:tcPr>
          <w:p>
            <w:r>
              <w:rPr>
                <w:rFonts w:ascii="Aptos" w:hAnsi="Aptos"/>
                <w:sz w:val="18"/>
              </w:rPr>
              <w:t>Yes</w:t>
            </w:r>
          </w:p>
        </w:tc>
        <w:tc>
          <w:tcPr>
            <w:tcW w:type="dxa" w:w="5616"/>
            <w:shd w:fill="F3F6F8"/>
            <w:tcMar>
              <w:top w:w="90" w:type="dxa"/>
              <w:start w:w="110" w:type="dxa"/>
              <w:bottom w:w="90" w:type="dxa"/>
              <w:end w:w="110" w:type="dxa"/>
            </w:tcMar>
            <w:vAlign w:val="top"/>
          </w:tcPr>
          <w:p>
            <w:r>
              <w:t>Terminal skipped session flow.</w:t>
            </w:r>
          </w:p>
        </w:tc>
      </w:tr>
      <w:tr>
        <w:tc>
          <w:tcPr>
            <w:tcW w:type="dxa" w:w="2448"/>
            <w:tcMar>
              <w:top w:w="90" w:type="dxa"/>
              <w:start w:w="110" w:type="dxa"/>
              <w:bottom w:w="90" w:type="dxa"/>
              <w:end w:w="110" w:type="dxa"/>
            </w:tcMar>
            <w:vAlign w:val="top"/>
          </w:tcPr>
          <w:p>
            <w:r>
              <w:t>DRAFT</w:t>
            </w:r>
          </w:p>
        </w:tc>
        <w:tc>
          <w:tcPr>
            <w:tcW w:type="dxa" w:w="1728"/>
            <w:tcMar>
              <w:top w:w="90" w:type="dxa"/>
              <w:start w:w="110" w:type="dxa"/>
              <w:bottom w:w="90" w:type="dxa"/>
              <w:end w:w="110" w:type="dxa"/>
            </w:tcMar>
            <w:vAlign w:val="top"/>
          </w:tcPr>
          <w:p>
            <w:r>
              <w:rPr>
                <w:rFonts w:ascii="Aptos" w:hAnsi="Aptos"/>
                <w:sz w:val="18"/>
              </w:rPr>
              <w:t>No</w:t>
            </w:r>
          </w:p>
        </w:tc>
        <w:tc>
          <w:tcPr>
            <w:tcW w:type="dxa" w:w="5616"/>
            <w:tcMar>
              <w:top w:w="90" w:type="dxa"/>
              <w:start w:w="110" w:type="dxa"/>
              <w:bottom w:w="90" w:type="dxa"/>
              <w:end w:w="110" w:type="dxa"/>
            </w:tcMar>
            <w:vAlign w:val="top"/>
          </w:tcPr>
          <w:p>
            <w:r>
              <w:rPr>
                <w:rFonts w:ascii="Aptos" w:hAnsi="Aptos"/>
                <w:sz w:val="18"/>
              </w:rPr>
              <w:t>Session still requires workflow completion.</w:t>
            </w:r>
          </w:p>
        </w:tc>
      </w:tr>
      <w:tr>
        <w:tc>
          <w:tcPr>
            <w:tcW w:type="dxa" w:w="2448"/>
            <w:shd w:fill="F3F6F8"/>
            <w:tcMar>
              <w:top w:w="90" w:type="dxa"/>
              <w:start w:w="110" w:type="dxa"/>
              <w:bottom w:w="90" w:type="dxa"/>
              <w:end w:w="110" w:type="dxa"/>
            </w:tcMar>
            <w:vAlign w:val="top"/>
          </w:tcPr>
          <w:p>
            <w:r>
              <w:rPr>
                <w:rFonts w:ascii="Aptos" w:hAnsi="Aptos"/>
                <w:sz w:val="18"/>
              </w:rPr>
              <w:t>ANALYZING</w:t>
            </w:r>
          </w:p>
        </w:tc>
        <w:tc>
          <w:tcPr>
            <w:tcW w:type="dxa" w:w="1728"/>
            <w:shd w:fill="F3F6F8"/>
            <w:tcMar>
              <w:top w:w="90" w:type="dxa"/>
              <w:start w:w="110" w:type="dxa"/>
              <w:bottom w:w="90" w:type="dxa"/>
              <w:end w:w="110" w:type="dxa"/>
            </w:tcMar>
            <w:vAlign w:val="top"/>
          </w:tcPr>
          <w:p>
            <w:r>
              <w:rPr>
                <w:rFonts w:ascii="Aptos" w:hAnsi="Aptos"/>
                <w:sz w:val="18"/>
              </w:rPr>
              <w:t>No</w:t>
            </w:r>
          </w:p>
        </w:tc>
        <w:tc>
          <w:tcPr>
            <w:tcW w:type="dxa" w:w="5616"/>
            <w:shd w:fill="F3F6F8"/>
            <w:tcMar>
              <w:top w:w="90" w:type="dxa"/>
              <w:start w:w="110" w:type="dxa"/>
              <w:bottom w:w="90" w:type="dxa"/>
              <w:end w:w="110" w:type="dxa"/>
            </w:tcMar>
            <w:vAlign w:val="top"/>
          </w:tcPr>
          <w:p>
            <w:r>
              <w:rPr>
                <w:rFonts w:ascii="Aptos" w:hAnsi="Aptos"/>
                <w:sz w:val="18"/>
              </w:rPr>
              <w:t>A request may still be processing.</w:t>
            </w:r>
          </w:p>
        </w:tc>
      </w:tr>
      <w:tr>
        <w:tc>
          <w:tcPr>
            <w:tcW w:type="dxa" w:w="2448"/>
            <w:tcMar>
              <w:top w:w="90" w:type="dxa"/>
              <w:start w:w="110" w:type="dxa"/>
              <w:bottom w:w="90" w:type="dxa"/>
              <w:end w:w="110" w:type="dxa"/>
            </w:tcMar>
            <w:vAlign w:val="top"/>
          </w:tcPr>
          <w:p>
            <w:r>
              <w:t>ANALYZED</w:t>
            </w:r>
          </w:p>
        </w:tc>
        <w:tc>
          <w:tcPr>
            <w:tcW w:type="dxa" w:w="1728"/>
            <w:tcMar>
              <w:top w:w="90" w:type="dxa"/>
              <w:start w:w="110" w:type="dxa"/>
              <w:bottom w:w="90" w:type="dxa"/>
              <w:end w:w="110" w:type="dxa"/>
            </w:tcMar>
            <w:vAlign w:val="top"/>
          </w:tcPr>
          <w:p>
            <w:r>
              <w:rPr>
                <w:rFonts w:ascii="Aptos" w:hAnsi="Aptos"/>
                <w:sz w:val="18"/>
              </w:rPr>
              <w:t>No</w:t>
            </w:r>
          </w:p>
        </w:tc>
        <w:tc>
          <w:tcPr>
            <w:tcW w:type="dxa" w:w="5616"/>
            <w:tcMar>
              <w:top w:w="90" w:type="dxa"/>
              <w:start w:w="110" w:type="dxa"/>
              <w:bottom w:w="90" w:type="dxa"/>
              <w:end w:w="110" w:type="dxa"/>
            </w:tcMar>
            <w:vAlign w:val="top"/>
          </w:tcPr>
          <w:p>
            <w:r>
              <w:rPr>
                <w:rFonts w:ascii="Aptos" w:hAnsi="Aptos"/>
                <w:sz w:val="18"/>
              </w:rPr>
              <w:t>A decision is still required.</w:t>
            </w:r>
          </w:p>
        </w:tc>
      </w:tr>
      <w:tr>
        <w:tc>
          <w:tcPr>
            <w:tcW w:type="dxa" w:w="2448"/>
            <w:shd w:fill="F3F6F8"/>
            <w:tcMar>
              <w:top w:w="90" w:type="dxa"/>
              <w:start w:w="110" w:type="dxa"/>
              <w:bottom w:w="90" w:type="dxa"/>
              <w:end w:w="110" w:type="dxa"/>
            </w:tcMar>
            <w:vAlign w:val="top"/>
          </w:tcPr>
          <w:p>
            <w:r>
              <w:rPr>
                <w:rFonts w:ascii="Aptos" w:hAnsi="Aptos"/>
                <w:sz w:val="18"/>
              </w:rPr>
              <w:t>WAITING</w:t>
            </w:r>
          </w:p>
        </w:tc>
        <w:tc>
          <w:tcPr>
            <w:tcW w:type="dxa" w:w="1728"/>
            <w:shd w:fill="F3F6F8"/>
            <w:tcMar>
              <w:top w:w="90" w:type="dxa"/>
              <w:start w:w="110" w:type="dxa"/>
              <w:bottom w:w="90" w:type="dxa"/>
              <w:end w:w="110" w:type="dxa"/>
            </w:tcMar>
            <w:vAlign w:val="top"/>
          </w:tcPr>
          <w:p>
            <w:r>
              <w:rPr>
                <w:rFonts w:ascii="Aptos" w:hAnsi="Aptos"/>
                <w:sz w:val="18"/>
              </w:rPr>
              <w:t>No</w:t>
            </w:r>
          </w:p>
        </w:tc>
        <w:tc>
          <w:tcPr>
            <w:tcW w:type="dxa" w:w="5616"/>
            <w:shd w:fill="F3F6F8"/>
            <w:tcMar>
              <w:top w:w="90" w:type="dxa"/>
              <w:start w:w="110" w:type="dxa"/>
              <w:bottom w:w="90" w:type="dxa"/>
              <w:end w:w="110" w:type="dxa"/>
            </w:tcMar>
            <w:vAlign w:val="top"/>
          </w:tcPr>
          <w:p>
            <w:r>
              <w:rPr>
                <w:rFonts w:ascii="Aptos" w:hAnsi="Aptos"/>
                <w:sz w:val="18"/>
              </w:rPr>
              <w:t>The session remains active.</w:t>
            </w:r>
          </w:p>
        </w:tc>
      </w:tr>
      <w:tr>
        <w:tc>
          <w:tcPr>
            <w:tcW w:type="dxa" w:w="2448"/>
            <w:tcMar>
              <w:top w:w="90" w:type="dxa"/>
              <w:start w:w="110" w:type="dxa"/>
              <w:bottom w:w="90" w:type="dxa"/>
              <w:end w:w="110" w:type="dxa"/>
            </w:tcMar>
            <w:vAlign w:val="top"/>
          </w:tcPr>
          <w:p>
            <w:r>
              <w:rPr>
                <w:rFonts w:ascii="Aptos" w:hAnsi="Aptos"/>
                <w:sz w:val="18"/>
              </w:rPr>
              <w:t>OPEN_POSITION</w:t>
            </w:r>
          </w:p>
        </w:tc>
        <w:tc>
          <w:tcPr>
            <w:tcW w:type="dxa" w:w="1728"/>
            <w:tcMar>
              <w:top w:w="90" w:type="dxa"/>
              <w:start w:w="110" w:type="dxa"/>
              <w:bottom w:w="90" w:type="dxa"/>
              <w:end w:w="110" w:type="dxa"/>
            </w:tcMar>
            <w:vAlign w:val="top"/>
          </w:tcPr>
          <w:p>
            <w:r>
              <w:rPr>
                <w:rFonts w:ascii="Aptos" w:hAnsi="Aptos"/>
                <w:sz w:val="18"/>
              </w:rPr>
              <w:t>No</w:t>
            </w:r>
          </w:p>
        </w:tc>
        <w:tc>
          <w:tcPr>
            <w:tcW w:type="dxa" w:w="5616"/>
            <w:tcMar>
              <w:top w:w="90" w:type="dxa"/>
              <w:start w:w="110" w:type="dxa"/>
              <w:bottom w:w="90" w:type="dxa"/>
              <w:end w:w="110" w:type="dxa"/>
            </w:tcMar>
            <w:vAlign w:val="top"/>
          </w:tcPr>
          <w:p>
            <w:r>
              <w:rPr>
                <w:rFonts w:ascii="Aptos" w:hAnsi="Aptos"/>
                <w:sz w:val="18"/>
              </w:rPr>
              <w:t>An open position cannot be hidden from the active list.</w:t>
            </w:r>
          </w:p>
        </w:tc>
      </w:tr>
    </w:tbl>
    <w:p>
      <w:pPr>
        <w:spacing w:after="20"/>
      </w:pPr>
    </w:p>
    <w:p>
      <w:pPr>
        <w:pStyle w:val="Heading2"/>
      </w:pPr>
      <w:r>
        <w:t>12.3 Data behavior</w:t>
      </w:r>
    </w:p>
    <w:p>
      <w:pPr>
        <w:pStyle w:val="ListBullet"/>
      </w:pPr>
      <w:r>
        <w:t>Archive must not create an ARCHIVED session status. This prohibition applies specifically to V2. The existing legacy `TradeSessionStatus.ARCHIVED` behavior is non-authoritative for this redesign and must not be reused or reproduced in V2. Legacy Archive code and tests remain outside redesign implementation scope unless a future official task explicitly addresses retirement or compatibility.</w:t>
      </w:r>
    </w:p>
    <w:p>
      <w:pPr>
        <w:pStyle w:val="ListBullet"/>
      </w:pPr>
      <w:r>
        <w:rPr>
          <w:rFonts w:ascii="Aptos" w:hAnsi="Aptos"/>
        </w:rPr>
        <w:t>Archive should be represented by nullable archive metadata such as archived_at.</w:t>
      </w:r>
    </w:p>
    <w:p>
      <w:pPr>
        <w:pStyle w:val="ListBullet"/>
      </w:pPr>
      <w:r>
        <w:rPr>
          <w:rFonts w:ascii="Aptos" w:hAnsi="Aptos"/>
        </w:rPr>
        <w:t>Archiving must not change CLOSED or CLOSED_SKIPPED.</w:t>
      </w:r>
    </w:p>
    <w:p>
      <w:pPr>
        <w:pStyle w:val="ListBullet"/>
      </w:pPr>
      <w:r>
        <w:rPr>
          <w:rFonts w:ascii="Aptos" w:hAnsi="Aptos"/>
        </w:rPr>
        <w:t>Archiving must not delete or detach related evidence, analysis, decision, position, closure, history, or request records.</w:t>
      </w:r>
    </w:p>
    <w:p>
      <w:pPr>
        <w:pStyle w:val="ListBullet"/>
      </w:pPr>
      <w:r>
        <w:rPr>
          <w:rFonts w:ascii="Aptos" w:hAnsi="Aptos"/>
        </w:rPr>
        <w:t>Restoring must clear archive metadata only.</w:t>
      </w:r>
    </w:p>
    <w:p>
      <w:pPr>
        <w:pStyle w:val="ListBullet"/>
      </w:pPr>
      <w:r>
        <w:rPr>
          <w:rFonts w:ascii="Aptos" w:hAnsi="Aptos"/>
        </w:rPr>
        <w:t>Restoring must not reopen the session or re-enable trading actions.</w:t>
      </w:r>
    </w:p>
    <w:p>
      <w:pPr>
        <w:pStyle w:val="Heading2"/>
      </w:pPr>
      <w:r>
        <w:t>12.4 Archive confirmation</w:t>
      </w:r>
    </w:p>
    <w:p>
      <w:r>
        <w:rPr>
          <w:rFonts w:ascii="Aptos" w:hAnsi="Aptos"/>
        </w:rPr>
        <w:t>The confirmation must communicate:</w:t>
      </w:r>
    </w:p>
    <w:p>
      <w:pPr>
        <w:pStyle w:val="ListBullet"/>
      </w:pPr>
      <w:r>
        <w:rPr>
          <w:rFonts w:ascii="Aptos" w:hAnsi="Aptos"/>
        </w:rPr>
        <w:t>Which session will be archived.</w:t>
      </w:r>
    </w:p>
    <w:p>
      <w:pPr>
        <w:pStyle w:val="ListBullet"/>
      </w:pPr>
      <w:r>
        <w:rPr>
          <w:rFonts w:ascii="Aptos" w:hAnsi="Aptos"/>
        </w:rPr>
        <w:t>That it will be removed from the main list.</w:t>
      </w:r>
    </w:p>
    <w:p>
      <w:pPr>
        <w:pStyle w:val="ListBullet"/>
      </w:pPr>
      <w:r>
        <w:rPr>
          <w:rFonts w:ascii="Aptos" w:hAnsi="Aptos"/>
        </w:rPr>
        <w:t>That all data and history remain stored.</w:t>
      </w:r>
    </w:p>
    <w:p>
      <w:pPr>
        <w:pStyle w:val="ListBullet"/>
      </w:pPr>
      <w:r>
        <w:rPr>
          <w:rFonts w:ascii="Aptos" w:hAnsi="Aptos"/>
        </w:rPr>
        <w:t>That the action can be reversed from Archived Sessions.</w:t>
      </w:r>
    </w:p>
    <w:p>
      <w:pPr>
        <w:pStyle w:val="Heading2"/>
      </w:pPr>
      <w:r>
        <w:t>12.5 Archived Sessions screen</w:t>
      </w:r>
    </w:p>
    <w:p>
      <w:pPr>
        <w:pStyle w:val="ListBullet"/>
      </w:pPr>
      <w:r>
        <w:rPr>
          <w:rFonts w:ascii="Aptos" w:hAnsi="Aptos"/>
        </w:rPr>
        <w:t>Display only sessions archived by the authenticated owner.</w:t>
      </w:r>
    </w:p>
    <w:p>
      <w:pPr>
        <w:pStyle w:val="ListBullet"/>
      </w:pPr>
      <w:r>
        <w:rPr>
          <w:rFonts w:ascii="Aptos" w:hAnsi="Aptos"/>
        </w:rPr>
        <w:t>Show stock code, company name, terminal status, closed time when available, and archived time.</w:t>
      </w:r>
    </w:p>
    <w:p>
      <w:pPr>
        <w:pStyle w:val="ListBullet"/>
      </w:pPr>
      <w:r>
        <w:rPr>
          <w:rFonts w:ascii="Aptos" w:hAnsi="Aptos"/>
        </w:rPr>
        <w:t>Provide View Session and Return to List actions.</w:t>
      </w:r>
    </w:p>
    <w:p>
      <w:pPr>
        <w:pStyle w:val="ListBullet"/>
      </w:pPr>
      <w:r>
        <w:rPr>
          <w:rFonts w:ascii="Aptos" w:hAnsi="Aptos"/>
        </w:rPr>
        <w:t>Open archived sessions in read-only mode.</w:t>
      </w:r>
    </w:p>
    <w:p>
      <w:pPr>
        <w:pStyle w:val="ListBullet"/>
      </w:pPr>
      <w:r>
        <w:rPr>
          <w:rFonts w:ascii="Aptos" w:hAnsi="Aptos"/>
        </w:rPr>
        <w:t>Do not expose analysis submission, decision, update, or close actions.</w:t>
      </w:r>
    </w:p>
    <w:p>
      <w:pPr>
        <w:pStyle w:val="Heading2"/>
      </w:pPr>
      <w:r>
        <w:t>12.6 Restore behavior</w:t>
      </w:r>
    </w:p>
    <w:p>
      <w:pPr>
        <w:pStyle w:val="ListBullet"/>
      </w:pPr>
      <w:r>
        <w:rPr>
          <w:rFonts w:ascii="Aptos" w:hAnsi="Aptos"/>
        </w:rPr>
        <w:t>User-facing label: Return to List or equivalent approved Indonesian wording.</w:t>
      </w:r>
    </w:p>
    <w:p>
      <w:pPr>
        <w:pStyle w:val="ListBullet"/>
      </w:pPr>
      <w:r>
        <w:rPr>
          <w:rFonts w:ascii="Aptos" w:hAnsi="Aptos"/>
        </w:rPr>
        <w:t>Restore removes the archive marker and returns the session to the Completed group on /sessions.</w:t>
      </w:r>
    </w:p>
    <w:p>
      <w:pPr>
        <w:pStyle w:val="ListBullet"/>
      </w:pPr>
      <w:r>
        <w:rPr>
          <w:rFonts w:ascii="Aptos" w:hAnsi="Aptos"/>
        </w:rPr>
        <w:t>Restore does not return the session to Needs Attention or In Progress.</w:t>
      </w:r>
    </w:p>
    <w:p>
      <w:pPr>
        <w:pStyle w:val="ListBullet"/>
      </w:pPr>
      <w:r>
        <w:rPr>
          <w:rFonts w:ascii="Aptos" w:hAnsi="Aptos"/>
        </w:rPr>
        <w:t>Restore does not create new history or analysis unless an administrative audit event is separately approved.</w:t>
      </w:r>
    </w:p>
    <w:p>
      <w:pPr>
        <w:pStyle w:val="Heading2"/>
      </w:pPr>
      <w:r>
        <w:t>12.7 Archive empty state</w:t>
      </w:r>
    </w:p>
    <w:p>
      <w:pPr>
        <w:pStyle w:val="ListBullet"/>
      </w:pPr>
      <w:r>
        <w:rPr>
          <w:rFonts w:ascii="Aptos" w:hAnsi="Aptos"/>
        </w:rPr>
        <w:t>Explain that no sessions have been archived.</w:t>
      </w:r>
    </w:p>
    <w:p>
      <w:pPr>
        <w:pStyle w:val="ListBullet"/>
      </w:pPr>
      <w:r>
        <w:rPr>
          <w:rFonts w:ascii="Aptos" w:hAnsi="Aptos"/>
        </w:rPr>
        <w:t>Provide a clear route back to Sessions.</w:t>
      </w:r>
    </w:p>
    <w:p>
      <w:pPr>
        <w:pStyle w:val="ListBullet"/>
      </w:pPr>
      <w:r>
        <w:rPr>
          <w:rFonts w:ascii="Aptos" w:hAnsi="Aptos"/>
        </w:rPr>
        <w:t>Do not encourage creating a new session from this screen unless product-owner-approved.</w:t>
      </w:r>
    </w:p>
    <w:p>
      <w:pPr>
        <w:pStyle w:val="Heading1"/>
      </w:pPr>
      <w:r>
        <w:t>13. Mobile and Responsive Requirements</w:t>
      </w:r>
    </w:p>
    <w:p>
      <w:pPr>
        <w:pStyle w:val="Heading2"/>
      </w:pPr>
      <w:r>
        <w:t>13.1 Supported layout intent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04"/>
            <w:shd w:fill="17324D"/>
            <w:tcMar>
              <w:top w:w="90" w:type="dxa"/>
              <w:start w:w="110" w:type="dxa"/>
              <w:bottom w:w="90" w:type="dxa"/>
              <w:end w:w="110" w:type="dxa"/>
            </w:tcMar>
            <w:vAlign w:val="center"/>
          </w:tcPr>
          <w:p>
            <w:r>
              <w:rPr>
                <w:rFonts w:ascii="Aptos" w:hAnsi="Aptos"/>
                <w:b/>
                <w:color w:val="FFFFFF"/>
                <w:sz w:val="18"/>
              </w:rPr>
              <w:t>Viewport</w:t>
            </w:r>
          </w:p>
        </w:tc>
        <w:tc>
          <w:tcPr>
            <w:tcW w:type="dxa" w:w="7488"/>
            <w:shd w:fill="17324D"/>
            <w:tcMar>
              <w:top w:w="90" w:type="dxa"/>
              <w:start w:w="110" w:type="dxa"/>
              <w:bottom w:w="90" w:type="dxa"/>
              <w:end w:w="110" w:type="dxa"/>
            </w:tcMar>
            <w:vAlign w:val="center"/>
          </w:tcPr>
          <w:p>
            <w:r>
              <w:rPr>
                <w:rFonts w:ascii="Aptos" w:hAnsi="Aptos"/>
                <w:b/>
                <w:color w:val="FFFFFF"/>
                <w:sz w:val="18"/>
              </w:rPr>
              <w:t>Layout behavior</w:t>
            </w:r>
          </w:p>
        </w:tc>
      </w:tr>
      <w:tr>
        <w:tc>
          <w:tcPr>
            <w:tcW w:type="dxa" w:w="2304"/>
            <w:tcMar>
              <w:top w:w="90" w:type="dxa"/>
              <w:start w:w="110" w:type="dxa"/>
              <w:bottom w:w="90" w:type="dxa"/>
              <w:end w:w="110" w:type="dxa"/>
            </w:tcMar>
            <w:vAlign w:val="top"/>
          </w:tcPr>
          <w:p>
            <w:r>
              <w:rPr>
                <w:rFonts w:ascii="Aptos" w:hAnsi="Aptos"/>
                <w:sz w:val="18"/>
              </w:rPr>
              <w:t>Mobile narrow</w:t>
            </w:r>
          </w:p>
        </w:tc>
        <w:tc>
          <w:tcPr>
            <w:tcW w:type="dxa" w:w="7488"/>
            <w:tcMar>
              <w:top w:w="90" w:type="dxa"/>
              <w:start w:w="110" w:type="dxa"/>
              <w:bottom w:w="90" w:type="dxa"/>
              <w:end w:w="110" w:type="dxa"/>
            </w:tcMar>
            <w:vAlign w:val="top"/>
          </w:tcPr>
          <w:p>
            <w:r>
              <w:rPr>
                <w:rFonts w:ascii="Aptos" w:hAnsi="Aptos"/>
                <w:sz w:val="18"/>
              </w:rPr>
              <w:t>Single-column layout; full-width actions; no horizontal scrolling.</w:t>
            </w:r>
          </w:p>
        </w:tc>
      </w:tr>
      <w:tr>
        <w:tc>
          <w:tcPr>
            <w:tcW w:type="dxa" w:w="2304"/>
            <w:shd w:fill="F3F6F8"/>
            <w:tcMar>
              <w:top w:w="90" w:type="dxa"/>
              <w:start w:w="110" w:type="dxa"/>
              <w:bottom w:w="90" w:type="dxa"/>
              <w:end w:w="110" w:type="dxa"/>
            </w:tcMar>
            <w:vAlign w:val="top"/>
          </w:tcPr>
          <w:p>
            <w:r>
              <w:rPr>
                <w:rFonts w:ascii="Aptos" w:hAnsi="Aptos"/>
                <w:sz w:val="18"/>
              </w:rPr>
              <w:t>Mobile standard</w:t>
            </w:r>
          </w:p>
        </w:tc>
        <w:tc>
          <w:tcPr>
            <w:tcW w:type="dxa" w:w="7488"/>
            <w:shd w:fill="F3F6F8"/>
            <w:tcMar>
              <w:top w:w="90" w:type="dxa"/>
              <w:start w:w="110" w:type="dxa"/>
              <w:bottom w:w="90" w:type="dxa"/>
              <w:end w:w="110" w:type="dxa"/>
            </w:tcMar>
            <w:vAlign w:val="top"/>
          </w:tcPr>
          <w:p>
            <w:r>
              <w:rPr>
                <w:rFonts w:ascii="Aptos" w:hAnsi="Aptos"/>
                <w:sz w:val="18"/>
              </w:rPr>
              <w:t>Single-column layout with compact cards and sticky or persistent action treatment only where appropriate.</w:t>
            </w:r>
          </w:p>
        </w:tc>
      </w:tr>
      <w:tr>
        <w:tc>
          <w:tcPr>
            <w:tcW w:type="dxa" w:w="2304"/>
            <w:tcMar>
              <w:top w:w="90" w:type="dxa"/>
              <w:start w:w="110" w:type="dxa"/>
              <w:bottom w:w="90" w:type="dxa"/>
              <w:end w:w="110" w:type="dxa"/>
            </w:tcMar>
            <w:vAlign w:val="top"/>
          </w:tcPr>
          <w:p>
            <w:r>
              <w:rPr>
                <w:rFonts w:ascii="Aptos" w:hAnsi="Aptos"/>
                <w:sz w:val="18"/>
              </w:rPr>
              <w:t>Tablet</w:t>
            </w:r>
          </w:p>
        </w:tc>
        <w:tc>
          <w:tcPr>
            <w:tcW w:type="dxa" w:w="7488"/>
            <w:tcMar>
              <w:top w:w="90" w:type="dxa"/>
              <w:start w:w="110" w:type="dxa"/>
              <w:bottom w:w="90" w:type="dxa"/>
              <w:end w:w="110" w:type="dxa"/>
            </w:tcMar>
            <w:vAlign w:val="top"/>
          </w:tcPr>
          <w:p>
            <w:r>
              <w:rPr>
                <w:rFonts w:ascii="Aptos" w:hAnsi="Aptos"/>
                <w:sz w:val="18"/>
              </w:rPr>
              <w:t>Wider content area; optional two-column summary sections without separating related information.</w:t>
            </w:r>
          </w:p>
        </w:tc>
      </w:tr>
      <w:tr>
        <w:tc>
          <w:tcPr>
            <w:tcW w:type="dxa" w:w="2304"/>
            <w:shd w:fill="F3F6F8"/>
            <w:tcMar>
              <w:top w:w="90" w:type="dxa"/>
              <w:start w:w="110" w:type="dxa"/>
              <w:bottom w:w="90" w:type="dxa"/>
              <w:end w:w="110" w:type="dxa"/>
            </w:tcMar>
            <w:vAlign w:val="top"/>
          </w:tcPr>
          <w:p>
            <w:r>
              <w:rPr>
                <w:rFonts w:ascii="Aptos" w:hAnsi="Aptos"/>
                <w:sz w:val="18"/>
              </w:rPr>
              <w:t>Desktop</w:t>
            </w:r>
          </w:p>
        </w:tc>
        <w:tc>
          <w:tcPr>
            <w:tcW w:type="dxa" w:w="7488"/>
            <w:shd w:fill="F3F6F8"/>
            <w:tcMar>
              <w:top w:w="90" w:type="dxa"/>
              <w:start w:w="110" w:type="dxa"/>
              <w:bottom w:w="90" w:type="dxa"/>
              <w:end w:w="110" w:type="dxa"/>
            </w:tcMar>
            <w:vAlign w:val="top"/>
          </w:tcPr>
          <w:p>
            <w:r>
              <w:rPr>
                <w:rFonts w:ascii="Aptos" w:hAnsi="Aptos"/>
                <w:sz w:val="18"/>
              </w:rPr>
              <w:t>Session list may use multiple columns; session detail may use a primary content area and a compact contextual sidebar.</w:t>
            </w:r>
          </w:p>
        </w:tc>
      </w:tr>
    </w:tbl>
    <w:p>
      <w:pPr>
        <w:spacing w:after="20"/>
      </w:pPr>
    </w:p>
    <w:p>
      <w:pPr>
        <w:pStyle w:val="Heading2"/>
      </w:pPr>
      <w:r>
        <w:t>13.2 Mobile-specific rules</w:t>
      </w:r>
    </w:p>
    <w:p>
      <w:pPr>
        <w:pStyle w:val="ListBullet"/>
      </w:pPr>
      <w:r>
        <w:rPr>
          <w:rFonts w:ascii="Aptos" w:hAnsi="Aptos"/>
        </w:rPr>
        <w:t>Primary actions must be easy to reach and at least touch-safe in height and spacing.</w:t>
      </w:r>
    </w:p>
    <w:p>
      <w:pPr>
        <w:pStyle w:val="ListBullet"/>
      </w:pPr>
      <w:r>
        <w:rPr>
          <w:rFonts w:ascii="Aptos" w:hAnsi="Aptos"/>
        </w:rPr>
        <w:t>Long stock names, notes, filenames, status text, and analysis output must wrap safely.</w:t>
      </w:r>
    </w:p>
    <w:p>
      <w:pPr>
        <w:pStyle w:val="ListBullet"/>
      </w:pPr>
      <w:r>
        <w:rPr>
          <w:rFonts w:ascii="Aptos" w:hAnsi="Aptos"/>
        </w:rPr>
        <w:t>No critical action may depend on hover.</w:t>
      </w:r>
    </w:p>
    <w:p>
      <w:pPr>
        <w:pStyle w:val="ListBullet"/>
      </w:pPr>
      <w:r>
        <w:rPr>
          <w:rFonts w:ascii="Aptos" w:hAnsi="Aptos"/>
        </w:rPr>
        <w:t>Navigation labels must remain understandable without desktop-only icons.</w:t>
      </w:r>
    </w:p>
    <w:p>
      <w:pPr>
        <w:pStyle w:val="ListBullet"/>
      </w:pPr>
      <w:r>
        <w:rPr>
          <w:rFonts w:ascii="Aptos" w:hAnsi="Aptos"/>
        </w:rPr>
        <w:t>File upload must work with mobile photo library and supported file selection behavior.</w:t>
      </w:r>
    </w:p>
    <w:p>
      <w:pPr>
        <w:pStyle w:val="ListBullet"/>
      </w:pPr>
      <w:r>
        <w:rPr>
          <w:rFonts w:ascii="Aptos" w:hAnsi="Aptos"/>
        </w:rPr>
        <w:t>Numeric inputs must request an appropriate mobile keyboard where feasible.</w:t>
      </w:r>
    </w:p>
    <w:p>
      <w:pPr>
        <w:pStyle w:val="ListBullet"/>
      </w:pPr>
      <w:r>
        <w:rPr>
          <w:rFonts w:ascii="Aptos" w:hAnsi="Aptos"/>
        </w:rPr>
        <w:t>Dialogs and drawers must remain usable when the on-screen keyboard is open.</w:t>
      </w:r>
    </w:p>
    <w:p>
      <w:pPr>
        <w:pStyle w:val="ListBullet"/>
      </w:pPr>
      <w:r>
        <w:rPr>
          <w:rFonts w:ascii="Aptos" w:hAnsi="Aptos"/>
        </w:rPr>
        <w:t>Bottom navigation may be used for Sessions and Archive if it improves reachability without hiding session context.</w:t>
      </w:r>
    </w:p>
    <w:p>
      <w:pPr>
        <w:pStyle w:val="ListBullet"/>
      </w:pPr>
      <w:r>
        <w:rPr>
          <w:rFonts w:ascii="Aptos" w:hAnsi="Aptos"/>
        </w:rPr>
        <w:t>The screen must preserve unsent form values across ordinary validation errors.</w:t>
      </w:r>
    </w:p>
    <w:p>
      <w:pPr>
        <w:pStyle w:val="Heading2"/>
      </w:pPr>
      <w:r>
        <w:t>13.3 Content width and readability</w:t>
      </w:r>
    </w:p>
    <w:p>
      <w:pPr>
        <w:pStyle w:val="ListBullet"/>
      </w:pPr>
      <w:r>
        <w:rPr>
          <w:rFonts w:ascii="Aptos" w:hAnsi="Aptos"/>
        </w:rPr>
        <w:t>Analysis content should use a readable line length on desktop rather than stretching edge to edge.</w:t>
      </w:r>
    </w:p>
    <w:p>
      <w:pPr>
        <w:pStyle w:val="ListBullet"/>
      </w:pPr>
      <w:r>
        <w:rPr>
          <w:rFonts w:ascii="Aptos" w:hAnsi="Aptos"/>
        </w:rPr>
        <w:t>Cards should not become excessively narrow in multi-column layouts.</w:t>
      </w:r>
    </w:p>
    <w:p>
      <w:pPr>
        <w:pStyle w:val="ListBullet"/>
      </w:pPr>
      <w:r>
        <w:rPr>
          <w:rFonts w:ascii="Aptos" w:hAnsi="Aptos"/>
        </w:rPr>
        <w:t>Timeline content should remain a single readable chronological stream on mobile.</w:t>
      </w:r>
    </w:p>
    <w:p>
      <w:pPr>
        <w:pStyle w:val="ListBullet"/>
      </w:pPr>
      <w:r>
        <w:rPr>
          <w:rFonts w:ascii="Aptos" w:hAnsi="Aptos"/>
        </w:rPr>
        <w:t>Forms should place labels above inputs on mobile.</w:t>
      </w:r>
    </w:p>
    <w:p>
      <w:pPr>
        <w:pStyle w:val="Heading1"/>
      </w:pPr>
      <w:r>
        <w:t>14. Interaction and Content Requirements</w:t>
      </w:r>
    </w:p>
    <w:p>
      <w:pPr>
        <w:pStyle w:val="Heading2"/>
      </w:pPr>
      <w:r>
        <w:t>14.1 Language</w:t>
      </w:r>
    </w:p>
    <w:p>
      <w:pPr>
        <w:pStyle w:val="ListBullet"/>
      </w:pPr>
      <w:r>
        <w:rPr>
          <w:rFonts w:ascii="Aptos" w:hAnsi="Aptos"/>
        </w:rPr>
        <w:t>User-facing application copy and analysis display must be in Indonesian.</w:t>
      </w:r>
    </w:p>
    <w:p>
      <w:pPr>
        <w:pStyle w:val="ListBullet"/>
      </w:pPr>
      <w:r>
        <w:rPr>
          <w:rFonts w:ascii="Aptos" w:hAnsi="Aptos"/>
        </w:rPr>
        <w:t>Technical documentation, implementation prompts, schemas, and engineering instructions remain in English.</w:t>
      </w:r>
    </w:p>
    <w:p>
      <w:pPr>
        <w:pStyle w:val="ListBullet"/>
      </w:pPr>
      <w:r>
        <w:rPr>
          <w:rFonts w:ascii="Aptos" w:hAnsi="Aptos"/>
        </w:rPr>
        <w:t>Status labels may use approved Indonesian display text while preserving canonical backend values.</w:t>
      </w:r>
    </w:p>
    <w:p>
      <w:pPr>
        <w:pStyle w:val="Heading2"/>
      </w:pPr>
      <w:r>
        <w:t>14.2 Action hierarchy</w:t>
      </w:r>
    </w:p>
    <w:p>
      <w:pPr>
        <w:pStyle w:val="ListBullet"/>
      </w:pPr>
      <w:r>
        <w:rPr>
          <w:rFonts w:ascii="Aptos" w:hAnsi="Aptos"/>
        </w:rPr>
        <w:t>Each screen has one clearly dominant primary action.</w:t>
      </w:r>
    </w:p>
    <w:p>
      <w:pPr>
        <w:pStyle w:val="ListBullet"/>
      </w:pPr>
      <w:r>
        <w:rPr>
          <w:rFonts w:ascii="Aptos" w:hAnsi="Aptos"/>
        </w:rPr>
        <w:t>Secondary actions are visible but visually subordinate.</w:t>
      </w:r>
    </w:p>
    <w:p>
      <w:pPr>
        <w:pStyle w:val="ListBullet"/>
      </w:pPr>
      <w:r>
        <w:rPr>
          <w:rFonts w:ascii="Aptos" w:hAnsi="Aptos"/>
        </w:rPr>
        <w:t>BUY, WAIT, and SKIP remain clearly available when all are valid.</w:t>
      </w:r>
    </w:p>
    <w:p>
      <w:pPr>
        <w:pStyle w:val="ListBullet"/>
      </w:pPr>
      <w:r>
        <w:rPr>
          <w:rFonts w:ascii="Aptos" w:hAnsi="Aptos"/>
        </w:rPr>
        <w:t>Archive must not be styled as delete.</w:t>
      </w:r>
    </w:p>
    <w:p>
      <w:pPr>
        <w:pStyle w:val="ListBullet"/>
      </w:pPr>
      <w:r>
        <w:rPr>
          <w:rFonts w:ascii="Aptos" w:hAnsi="Aptos"/>
        </w:rPr>
        <w:t>Close Session must not imply permanent data removal.</w:t>
      </w:r>
    </w:p>
    <w:p>
      <w:pPr>
        <w:pStyle w:val="Heading2"/>
      </w:pPr>
      <w:r>
        <w:t>14.3 Confirmation requirements</w:t>
      </w:r>
    </w:p>
    <w:p>
      <w:pPr>
        <w:pStyle w:val="ListBullet"/>
      </w:pPr>
      <w:r>
        <w:rPr>
          <w:rFonts w:ascii="Aptos" w:hAnsi="Aptos"/>
        </w:rPr>
        <w:t>Use confirmation for Archive, Restore where accidental activation would be disruptive, SKIP if required by the approved workflow, and Close Session.</w:t>
      </w:r>
    </w:p>
    <w:p>
      <w:pPr>
        <w:pStyle w:val="ListBullet"/>
      </w:pPr>
      <w:r>
        <w:rPr>
          <w:rFonts w:ascii="Aptos" w:hAnsi="Aptos"/>
        </w:rPr>
        <w:t>Do not add confirmation dialogs to low-risk navigation.</w:t>
      </w:r>
    </w:p>
    <w:p>
      <w:pPr>
        <w:pStyle w:val="ListBullet"/>
      </w:pPr>
      <w:r>
        <w:rPr>
          <w:rFonts w:ascii="Aptos" w:hAnsi="Aptos"/>
        </w:rPr>
        <w:t>Confirmation copy must state the outcome, not merely ask 'Are you sure?'.</w:t>
      </w:r>
    </w:p>
    <w:p>
      <w:pPr>
        <w:pStyle w:val="Heading2"/>
      </w:pPr>
      <w:r>
        <w:t>14.4 Date and time</w:t>
      </w:r>
    </w:p>
    <w:p>
      <w:pPr>
        <w:pStyle w:val="ListBullet"/>
      </w:pPr>
      <w:r>
        <w:rPr>
          <w:rFonts w:ascii="Aptos" w:hAnsi="Aptos"/>
        </w:rPr>
        <w:t>Display dates and times in a consistent user-friendly Indonesia context.</w:t>
      </w:r>
    </w:p>
    <w:p>
      <w:pPr>
        <w:pStyle w:val="ListBullet"/>
      </w:pPr>
      <w:r>
        <w:rPr>
          <w:rFonts w:ascii="Aptos" w:hAnsi="Aptos"/>
        </w:rPr>
        <w:t>Use precise timestamps where sequencing matters.</w:t>
      </w:r>
    </w:p>
    <w:p>
      <w:pPr>
        <w:pStyle w:val="ListBullet"/>
      </w:pPr>
      <w:r>
        <w:rPr>
          <w:rFonts w:ascii="Aptos" w:hAnsi="Aptos"/>
        </w:rPr>
        <w:t>Relative time may be supplementary but must not replace exact information in history or critical processing states.</w:t>
      </w:r>
    </w:p>
    <w:p>
      <w:pPr>
        <w:pStyle w:val="Heading1"/>
      </w:pPr>
      <w:r>
        <w:t>15. System States and Feedback</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160"/>
            <w:shd w:fill="17324D"/>
            <w:tcMar>
              <w:top w:w="90" w:type="dxa"/>
              <w:start w:w="110" w:type="dxa"/>
              <w:bottom w:w="90" w:type="dxa"/>
              <w:end w:w="110" w:type="dxa"/>
            </w:tcMar>
            <w:vAlign w:val="center"/>
          </w:tcPr>
          <w:p>
            <w:r>
              <w:rPr>
                <w:rFonts w:ascii="Aptos" w:hAnsi="Aptos"/>
                <w:b/>
                <w:color w:val="FFFFFF"/>
                <w:sz w:val="18"/>
              </w:rPr>
              <w:t>State</w:t>
            </w:r>
          </w:p>
        </w:tc>
        <w:tc>
          <w:tcPr>
            <w:tcW w:type="dxa" w:w="7632"/>
            <w:shd w:fill="17324D"/>
            <w:tcMar>
              <w:top w:w="90" w:type="dxa"/>
              <w:start w:w="110" w:type="dxa"/>
              <w:bottom w:w="90" w:type="dxa"/>
              <w:end w:w="110" w:type="dxa"/>
            </w:tcMar>
            <w:vAlign w:val="center"/>
          </w:tcPr>
          <w:p>
            <w:r>
              <w:rPr>
                <w:rFonts w:ascii="Aptos" w:hAnsi="Aptos"/>
                <w:b/>
                <w:color w:val="FFFFFF"/>
                <w:sz w:val="18"/>
              </w:rPr>
              <w:t>Required behavior</w:t>
            </w:r>
          </w:p>
        </w:tc>
      </w:tr>
      <w:tr>
        <w:tc>
          <w:tcPr>
            <w:tcW w:type="dxa" w:w="2160"/>
            <w:tcMar>
              <w:top w:w="90" w:type="dxa"/>
              <w:start w:w="110" w:type="dxa"/>
              <w:bottom w:w="90" w:type="dxa"/>
              <w:end w:w="110" w:type="dxa"/>
            </w:tcMar>
            <w:vAlign w:val="top"/>
          </w:tcPr>
          <w:p>
            <w:r>
              <w:rPr>
                <w:rFonts w:ascii="Aptos" w:hAnsi="Aptos"/>
                <w:sz w:val="18"/>
              </w:rPr>
              <w:t>Loading</w:t>
            </w:r>
          </w:p>
        </w:tc>
        <w:tc>
          <w:tcPr>
            <w:tcW w:type="dxa" w:w="7632"/>
            <w:tcMar>
              <w:top w:w="90" w:type="dxa"/>
              <w:start w:w="110" w:type="dxa"/>
              <w:bottom w:w="90" w:type="dxa"/>
              <w:end w:w="110" w:type="dxa"/>
            </w:tcMar>
            <w:vAlign w:val="top"/>
          </w:tcPr>
          <w:p>
            <w:r>
              <w:rPr>
                <w:rFonts w:ascii="Aptos" w:hAnsi="Aptos"/>
                <w:sz w:val="18"/>
              </w:rPr>
              <w:t>Use localized skeletons or progress indicators; do not flash irrelevant forms.</w:t>
            </w:r>
          </w:p>
        </w:tc>
      </w:tr>
      <w:tr>
        <w:tc>
          <w:tcPr>
            <w:tcW w:type="dxa" w:w="2160"/>
            <w:shd w:fill="F3F6F8"/>
            <w:tcMar>
              <w:top w:w="90" w:type="dxa"/>
              <w:start w:w="110" w:type="dxa"/>
              <w:bottom w:w="90" w:type="dxa"/>
              <w:end w:w="110" w:type="dxa"/>
            </w:tcMar>
            <w:vAlign w:val="top"/>
          </w:tcPr>
          <w:p>
            <w:r>
              <w:rPr>
                <w:rFonts w:ascii="Aptos" w:hAnsi="Aptos"/>
                <w:sz w:val="18"/>
              </w:rPr>
              <w:t>Submitting</w:t>
            </w:r>
          </w:p>
        </w:tc>
        <w:tc>
          <w:tcPr>
            <w:tcW w:type="dxa" w:w="7632"/>
            <w:shd w:fill="F3F6F8"/>
            <w:tcMar>
              <w:top w:w="90" w:type="dxa"/>
              <w:start w:w="110" w:type="dxa"/>
              <w:bottom w:w="90" w:type="dxa"/>
              <w:end w:w="110" w:type="dxa"/>
            </w:tcMar>
            <w:vAlign w:val="top"/>
          </w:tcPr>
          <w:p>
            <w:r>
              <w:rPr>
                <w:rFonts w:ascii="Aptos" w:hAnsi="Aptos"/>
                <w:sz w:val="18"/>
              </w:rPr>
              <w:t>Disable duplicate submission and retain user context.</w:t>
            </w:r>
          </w:p>
        </w:tc>
      </w:tr>
      <w:tr>
        <w:tc>
          <w:tcPr>
            <w:tcW w:type="dxa" w:w="2160"/>
            <w:tcMar>
              <w:top w:w="90" w:type="dxa"/>
              <w:start w:w="110" w:type="dxa"/>
              <w:bottom w:w="90" w:type="dxa"/>
              <w:end w:w="110" w:type="dxa"/>
            </w:tcMar>
            <w:vAlign w:val="top"/>
          </w:tcPr>
          <w:p>
            <w:r>
              <w:rPr>
                <w:rFonts w:ascii="Aptos" w:hAnsi="Aptos"/>
                <w:sz w:val="18"/>
              </w:rPr>
              <w:t>Processing</w:t>
            </w:r>
          </w:p>
        </w:tc>
        <w:tc>
          <w:tcPr>
            <w:tcW w:type="dxa" w:w="7632"/>
            <w:tcMar>
              <w:top w:w="90" w:type="dxa"/>
              <w:start w:w="110" w:type="dxa"/>
              <w:bottom w:w="90" w:type="dxa"/>
              <w:end w:w="110" w:type="dxa"/>
            </w:tcMar>
            <w:vAlign w:val="top"/>
          </w:tcPr>
          <w:p>
            <w:r>
              <w:rPr>
                <w:rFonts w:ascii="Aptos" w:hAnsi="Aptos"/>
                <w:sz w:val="18"/>
              </w:rPr>
              <w:t>Explain that analysis is being processed; allow safe navigation where supported.</w:t>
            </w:r>
          </w:p>
        </w:tc>
      </w:tr>
      <w:tr>
        <w:tc>
          <w:tcPr>
            <w:tcW w:type="dxa" w:w="2160"/>
            <w:shd w:fill="F3F6F8"/>
            <w:tcMar>
              <w:top w:w="90" w:type="dxa"/>
              <w:start w:w="110" w:type="dxa"/>
              <w:bottom w:w="90" w:type="dxa"/>
              <w:end w:w="110" w:type="dxa"/>
            </w:tcMar>
            <w:vAlign w:val="top"/>
          </w:tcPr>
          <w:p>
            <w:r>
              <w:rPr>
                <w:rFonts w:ascii="Aptos" w:hAnsi="Aptos"/>
                <w:sz w:val="18"/>
              </w:rPr>
              <w:t>Success</w:t>
            </w:r>
          </w:p>
        </w:tc>
        <w:tc>
          <w:tcPr>
            <w:tcW w:type="dxa" w:w="7632"/>
            <w:shd w:fill="F3F6F8"/>
            <w:tcMar>
              <w:top w:w="90" w:type="dxa"/>
              <w:start w:w="110" w:type="dxa"/>
              <w:bottom w:w="90" w:type="dxa"/>
              <w:end w:w="110" w:type="dxa"/>
            </w:tcMar>
            <w:vAlign w:val="top"/>
          </w:tcPr>
          <w:p>
            <w:r>
              <w:rPr>
                <w:rFonts w:ascii="Aptos" w:hAnsi="Aptos"/>
                <w:sz w:val="18"/>
              </w:rPr>
              <w:t>Confirm the completed action and navigate to the correct next state.</w:t>
            </w:r>
          </w:p>
        </w:tc>
      </w:tr>
      <w:tr>
        <w:tc>
          <w:tcPr>
            <w:tcW w:type="dxa" w:w="2160"/>
            <w:tcMar>
              <w:top w:w="90" w:type="dxa"/>
              <w:start w:w="110" w:type="dxa"/>
              <w:bottom w:w="90" w:type="dxa"/>
              <w:end w:w="110" w:type="dxa"/>
            </w:tcMar>
            <w:vAlign w:val="top"/>
          </w:tcPr>
          <w:p>
            <w:r>
              <w:rPr>
                <w:rFonts w:ascii="Aptos" w:hAnsi="Aptos"/>
                <w:sz w:val="18"/>
              </w:rPr>
              <w:t>Validation error</w:t>
            </w:r>
          </w:p>
        </w:tc>
        <w:tc>
          <w:tcPr>
            <w:tcW w:type="dxa" w:w="7632"/>
            <w:tcMar>
              <w:top w:w="90" w:type="dxa"/>
              <w:start w:w="110" w:type="dxa"/>
              <w:bottom w:w="90" w:type="dxa"/>
              <w:end w:w="110" w:type="dxa"/>
            </w:tcMar>
            <w:vAlign w:val="top"/>
          </w:tcPr>
          <w:p>
            <w:r>
              <w:rPr>
                <w:rFonts w:ascii="Aptos" w:hAnsi="Aptos"/>
                <w:sz w:val="18"/>
              </w:rPr>
              <w:t>Show field-specific messages and preserve valid inputs.</w:t>
            </w:r>
          </w:p>
        </w:tc>
      </w:tr>
      <w:tr>
        <w:tc>
          <w:tcPr>
            <w:tcW w:type="dxa" w:w="2160"/>
            <w:shd w:fill="F3F6F8"/>
            <w:tcMar>
              <w:top w:w="90" w:type="dxa"/>
              <w:start w:w="110" w:type="dxa"/>
              <w:bottom w:w="90" w:type="dxa"/>
              <w:end w:w="110" w:type="dxa"/>
            </w:tcMar>
            <w:vAlign w:val="top"/>
          </w:tcPr>
          <w:p>
            <w:r>
              <w:rPr>
                <w:rFonts w:ascii="Aptos" w:hAnsi="Aptos"/>
                <w:sz w:val="18"/>
              </w:rPr>
              <w:t>Server failure</w:t>
            </w:r>
          </w:p>
        </w:tc>
        <w:tc>
          <w:tcPr>
            <w:tcW w:type="dxa" w:w="7632"/>
            <w:shd w:fill="F3F6F8"/>
            <w:tcMar>
              <w:top w:w="90" w:type="dxa"/>
              <w:start w:w="110" w:type="dxa"/>
              <w:bottom w:w="90" w:type="dxa"/>
              <w:end w:w="110" w:type="dxa"/>
            </w:tcMar>
            <w:vAlign w:val="top"/>
          </w:tcPr>
          <w:p>
            <w:r>
              <w:rPr>
                <w:rFonts w:ascii="Aptos" w:hAnsi="Aptos"/>
                <w:sz w:val="18"/>
              </w:rPr>
              <w:t>Show a clear error and approved retry behavior without fabricating success.</w:t>
            </w:r>
          </w:p>
        </w:tc>
      </w:tr>
      <w:tr>
        <w:tc>
          <w:tcPr>
            <w:tcW w:type="dxa" w:w="2160"/>
            <w:tcMar>
              <w:top w:w="90" w:type="dxa"/>
              <w:start w:w="110" w:type="dxa"/>
              <w:bottom w:w="90" w:type="dxa"/>
              <w:end w:w="110" w:type="dxa"/>
            </w:tcMar>
            <w:vAlign w:val="top"/>
          </w:tcPr>
          <w:p>
            <w:r>
              <w:rPr>
                <w:rFonts w:ascii="Aptos" w:hAnsi="Aptos"/>
                <w:sz w:val="18"/>
              </w:rPr>
              <w:t>Unauthorized</w:t>
            </w:r>
          </w:p>
        </w:tc>
        <w:tc>
          <w:tcPr>
            <w:tcW w:type="dxa" w:w="7632"/>
            <w:tcMar>
              <w:top w:w="90" w:type="dxa"/>
              <w:start w:w="110" w:type="dxa"/>
              <w:bottom w:w="90" w:type="dxa"/>
              <w:end w:w="110" w:type="dxa"/>
            </w:tcMar>
            <w:vAlign w:val="top"/>
          </w:tcPr>
          <w:p>
            <w:r>
              <w:rPr>
                <w:rFonts w:ascii="Aptos" w:hAnsi="Aptos"/>
                <w:sz w:val="18"/>
              </w:rPr>
              <w:t>Return to authentication or show access denied without leaking session information.</w:t>
            </w:r>
          </w:p>
        </w:tc>
      </w:tr>
      <w:tr>
        <w:tc>
          <w:tcPr>
            <w:tcW w:type="dxa" w:w="2160"/>
            <w:shd w:fill="F3F6F8"/>
            <w:tcMar>
              <w:top w:w="90" w:type="dxa"/>
              <w:start w:w="110" w:type="dxa"/>
              <w:bottom w:w="90" w:type="dxa"/>
              <w:end w:w="110" w:type="dxa"/>
            </w:tcMar>
            <w:vAlign w:val="top"/>
          </w:tcPr>
          <w:p>
            <w:r>
              <w:rPr>
                <w:rFonts w:ascii="Aptos" w:hAnsi="Aptos"/>
                <w:sz w:val="18"/>
              </w:rPr>
              <w:t>Not found</w:t>
            </w:r>
          </w:p>
        </w:tc>
        <w:tc>
          <w:tcPr>
            <w:tcW w:type="dxa" w:w="7632"/>
            <w:shd w:fill="F3F6F8"/>
            <w:tcMar>
              <w:top w:w="90" w:type="dxa"/>
              <w:start w:w="110" w:type="dxa"/>
              <w:bottom w:w="90" w:type="dxa"/>
              <w:end w:w="110" w:type="dxa"/>
            </w:tcMar>
            <w:vAlign w:val="top"/>
          </w:tcPr>
          <w:p>
            <w:r>
              <w:rPr>
                <w:rFonts w:ascii="Aptos" w:hAnsi="Aptos"/>
                <w:sz w:val="18"/>
              </w:rPr>
              <w:t>Show a controlled session-not-found state and link back to Sessions.</w:t>
            </w:r>
          </w:p>
        </w:tc>
      </w:tr>
      <w:tr>
        <w:tc>
          <w:tcPr>
            <w:tcW w:type="dxa" w:w="2160"/>
            <w:tcMar>
              <w:top w:w="90" w:type="dxa"/>
              <w:start w:w="110" w:type="dxa"/>
              <w:bottom w:w="90" w:type="dxa"/>
              <w:end w:w="110" w:type="dxa"/>
            </w:tcMar>
            <w:vAlign w:val="top"/>
          </w:tcPr>
          <w:p>
            <w:r>
              <w:rPr>
                <w:rFonts w:ascii="Aptos" w:hAnsi="Aptos"/>
                <w:sz w:val="18"/>
              </w:rPr>
              <w:t>Empty list</w:t>
            </w:r>
          </w:p>
        </w:tc>
        <w:tc>
          <w:tcPr>
            <w:tcW w:type="dxa" w:w="7632"/>
            <w:tcMar>
              <w:top w:w="90" w:type="dxa"/>
              <w:start w:w="110" w:type="dxa"/>
              <w:bottom w:w="90" w:type="dxa"/>
              <w:end w:w="110" w:type="dxa"/>
            </w:tcMar>
            <w:vAlign w:val="top"/>
          </w:tcPr>
          <w:p>
            <w:r>
              <w:rPr>
                <w:rFonts w:ascii="Aptos" w:hAnsi="Aptos"/>
                <w:sz w:val="18"/>
              </w:rPr>
              <w:t>Explain the absence of sessions and present the appropriate next action.</w:t>
            </w:r>
          </w:p>
        </w:tc>
      </w:tr>
      <w:tr>
        <w:tc>
          <w:tcPr>
            <w:tcW w:type="dxa" w:w="2160"/>
            <w:shd w:fill="F3F6F8"/>
            <w:tcMar>
              <w:top w:w="90" w:type="dxa"/>
              <w:start w:w="110" w:type="dxa"/>
              <w:bottom w:w="90" w:type="dxa"/>
              <w:end w:w="110" w:type="dxa"/>
            </w:tcMar>
            <w:vAlign w:val="top"/>
          </w:tcPr>
          <w:p>
            <w:r>
              <w:rPr>
                <w:rFonts w:ascii="Aptos" w:hAnsi="Aptos"/>
                <w:sz w:val="18"/>
              </w:rPr>
              <w:t>Offline/interrupted</w:t>
            </w:r>
          </w:p>
        </w:tc>
        <w:tc>
          <w:tcPr>
            <w:tcW w:type="dxa" w:w="7632"/>
            <w:shd w:fill="F3F6F8"/>
            <w:tcMar>
              <w:top w:w="90" w:type="dxa"/>
              <w:start w:w="110" w:type="dxa"/>
              <w:bottom w:w="90" w:type="dxa"/>
              <w:end w:w="110" w:type="dxa"/>
            </w:tcMar>
            <w:vAlign w:val="top"/>
          </w:tcPr>
          <w:p>
            <w:r>
              <w:rPr>
                <w:rFonts w:ascii="Aptos" w:hAnsi="Aptos"/>
                <w:sz w:val="18"/>
              </w:rPr>
              <w:t>Do not create duplicate submissions when the user retries after uncertainty.</w:t>
            </w:r>
          </w:p>
        </w:tc>
      </w:tr>
    </w:tbl>
    <w:p>
      <w:pPr>
        <w:spacing w:after="20"/>
      </w:pPr>
    </w:p>
    <w:p>
      <w:pPr>
        <w:pStyle w:val="Heading2"/>
      </w:pPr>
      <w:r>
        <w:t>15.1 Polling and background processing</w:t>
      </w:r>
    </w:p>
    <w:p>
      <w:pPr>
        <w:pStyle w:val="ListBullet"/>
      </w:pPr>
      <w:r>
        <w:rPr>
          <w:rFonts w:ascii="Aptos" w:hAnsi="Aptos"/>
        </w:rPr>
        <w:t>Only one active UI owner should poll a given analysis request.</w:t>
      </w:r>
    </w:p>
    <w:p>
      <w:pPr>
        <w:pStyle w:val="ListBullet"/>
      </w:pPr>
      <w:r>
        <w:rPr>
          <w:rFonts w:ascii="Aptos" w:hAnsi="Aptos"/>
        </w:rPr>
        <w:t>Leaving a screen must stop unnecessary client polling without cancelling the durable backend request.</w:t>
      </w:r>
    </w:p>
    <w:p>
      <w:pPr>
        <w:pStyle w:val="ListBullet"/>
      </w:pPr>
      <w:r>
        <w:rPr>
          <w:rFonts w:ascii="Aptos" w:hAnsi="Aptos"/>
        </w:rPr>
        <w:t>Returning to the session must recover the latest request state from the backend.</w:t>
      </w:r>
    </w:p>
    <w:p>
      <w:pPr>
        <w:pStyle w:val="ListBullet"/>
      </w:pPr>
      <w:r>
        <w:rPr>
          <w:rFonts w:ascii="Aptos" w:hAnsi="Aptos"/>
        </w:rPr>
        <w:t>The Sessions list must not poll every session continuously.</w:t>
      </w:r>
    </w:p>
    <w:p>
      <w:pPr>
        <w:pStyle w:val="ListBullet"/>
      </w:pPr>
      <w:r>
        <w:rPr>
          <w:rFonts w:ascii="Aptos" w:hAnsi="Aptos"/>
        </w:rPr>
        <w:t>A refresh must not resubmit evidence or create a new analysis request.</w:t>
      </w:r>
    </w:p>
    <w:p>
      <w:pPr>
        <w:pStyle w:val="Heading1"/>
      </w:pPr>
      <w:r>
        <w:t>16. Accessibility Requirements</w:t>
      </w:r>
    </w:p>
    <w:p>
      <w:pPr>
        <w:pStyle w:val="ListBullet"/>
      </w:pPr>
      <w:r>
        <w:rPr>
          <w:rFonts w:ascii="Aptos" w:hAnsi="Aptos"/>
        </w:rPr>
        <w:t>All form controls require visible labels.</w:t>
      </w:r>
    </w:p>
    <w:p>
      <w:pPr>
        <w:pStyle w:val="ListBullet"/>
      </w:pPr>
      <w:r>
        <w:rPr>
          <w:rFonts w:ascii="Aptos" w:hAnsi="Aptos"/>
        </w:rPr>
        <w:t>Keyboard navigation must follow a logical order.</w:t>
      </w:r>
    </w:p>
    <w:p>
      <w:pPr>
        <w:pStyle w:val="ListBullet"/>
      </w:pPr>
      <w:r>
        <w:rPr>
          <w:rFonts w:ascii="Aptos" w:hAnsi="Aptos"/>
        </w:rPr>
        <w:t>Focus must move appropriately after dialogs, errors, and route changes.</w:t>
      </w:r>
    </w:p>
    <w:p>
      <w:pPr>
        <w:pStyle w:val="ListBullet"/>
      </w:pPr>
      <w:r>
        <w:rPr>
          <w:rFonts w:ascii="Aptos" w:hAnsi="Aptos"/>
        </w:rPr>
        <w:t>Status must not be communicated by color alone.</w:t>
      </w:r>
    </w:p>
    <w:p>
      <w:pPr>
        <w:pStyle w:val="ListBullet"/>
      </w:pPr>
      <w:r>
        <w:rPr>
          <w:rFonts w:ascii="Aptos" w:hAnsi="Aptos"/>
        </w:rPr>
        <w:t>Text and interactive controls must meet appropriate contrast expectations.</w:t>
      </w:r>
    </w:p>
    <w:p>
      <w:pPr>
        <w:pStyle w:val="ListBullet"/>
      </w:pPr>
      <w:r>
        <w:rPr>
          <w:rFonts w:ascii="Aptos" w:hAnsi="Aptos"/>
        </w:rPr>
        <w:t>Buttons must have descriptive names, including Archive and Return to List.</w:t>
      </w:r>
    </w:p>
    <w:p>
      <w:pPr>
        <w:pStyle w:val="ListBullet"/>
      </w:pPr>
      <w:r>
        <w:rPr>
          <w:rFonts w:ascii="Aptos" w:hAnsi="Aptos"/>
        </w:rPr>
        <w:t>Error messages must be programmatically associated with affected inputs where feasible.</w:t>
      </w:r>
    </w:p>
    <w:p>
      <w:pPr>
        <w:pStyle w:val="ListBullet"/>
      </w:pPr>
      <w:r>
        <w:rPr>
          <w:rFonts w:ascii="Aptos" w:hAnsi="Aptos"/>
        </w:rPr>
        <w:t>Headings must use a logical hierarchy on every page.</w:t>
      </w:r>
    </w:p>
    <w:p>
      <w:pPr>
        <w:pStyle w:val="ListBullet"/>
      </w:pPr>
      <w:r>
        <w:rPr>
          <w:rFonts w:ascii="Aptos" w:hAnsi="Aptos"/>
        </w:rPr>
        <w:t>Loading and processing changes should be announced accessibly where supported.</w:t>
      </w:r>
    </w:p>
    <w:p>
      <w:pPr>
        <w:pStyle w:val="Heading1"/>
      </w:pPr>
      <w:r>
        <w:t>17. Data and API UX Assumptions</w:t>
      </w:r>
    </w:p>
    <w:p>
      <w:r>
        <w:t>This UI/UX PRD does not prescribe final endpoint names. It defines the product behavior that the API must support. The backend implementation target is the V2 system under `backend/app/trade_workspace/`, backed by `trade_sessions_v2`; exact endpoint, migration, class, and function names remain subject to the official task and repository conventions. Legacy models, services, and API paths do not define redesign behavior.</w:t>
      </w:r>
    </w:p>
    <w:p>
      <w:pPr>
        <w:pStyle w:val="ListBullet"/>
      </w:pPr>
      <w:r>
        <w:rPr>
          <w:rFonts w:ascii="Aptos" w:hAnsi="Aptos"/>
        </w:rPr>
        <w:t>List non-archived sessions for the authenticated user.</w:t>
      </w:r>
    </w:p>
    <w:p>
      <w:pPr>
        <w:pStyle w:val="ListBullet"/>
      </w:pPr>
      <w:r>
        <w:rPr>
          <w:rFonts w:ascii="Aptos" w:hAnsi="Aptos"/>
        </w:rPr>
        <w:t>List archived sessions for the authenticated user.</w:t>
      </w:r>
    </w:p>
    <w:p>
      <w:pPr>
        <w:pStyle w:val="ListBullet"/>
      </w:pPr>
      <w:r>
        <w:rPr>
          <w:rFonts w:ascii="Aptos" w:hAnsi="Aptos"/>
        </w:rPr>
        <w:t>Read a session aggregate whether archived or not.</w:t>
      </w:r>
    </w:p>
    <w:p>
      <w:pPr>
        <w:pStyle w:val="ListBullet"/>
      </w:pPr>
      <w:r>
        <w:rPr>
          <w:rFonts w:ascii="Aptos" w:hAnsi="Aptos"/>
        </w:rPr>
        <w:t>Archive an eligible terminal session.</w:t>
      </w:r>
    </w:p>
    <w:p>
      <w:pPr>
        <w:pStyle w:val="ListBullet"/>
      </w:pPr>
      <w:r>
        <w:rPr>
          <w:rFonts w:ascii="Aptos" w:hAnsi="Aptos"/>
        </w:rPr>
        <w:t>Restore an archived terminal session.</w:t>
      </w:r>
    </w:p>
    <w:p>
      <w:pPr>
        <w:pStyle w:val="ListBullet"/>
      </w:pPr>
      <w:r>
        <w:rPr>
          <w:rFonts w:ascii="Aptos" w:hAnsi="Aptos"/>
        </w:rPr>
        <w:t>Return authoritative current status and action availability.</w:t>
      </w:r>
    </w:p>
    <w:p>
      <w:pPr>
        <w:pStyle w:val="ListBullet"/>
      </w:pPr>
      <w:r>
        <w:rPr>
          <w:rFonts w:ascii="Aptos" w:hAnsi="Aptos"/>
        </w:rPr>
        <w:t>Preserve existing ownership and authorization rules.</w:t>
      </w:r>
    </w:p>
    <w:p>
      <w:pPr>
        <w:pStyle w:val="ListBullet"/>
      </w:pPr>
      <w:r>
        <w:rPr>
          <w:rFonts w:ascii="Aptos" w:hAnsi="Aptos"/>
        </w:rPr>
        <w:t>Keep existing request, retry, and durable queue behavior.</w:t>
      </w:r>
    </w:p>
    <w:tbl>
      <w:tblPr>
        <w:tblW w:type="auto" w:w="0"/>
        <w:jc w:val="center"/>
        <w:tblLayout w:type="autofit"/>
        <w:tblLook w:firstColumn="1" w:firstRow="1" w:lastColumn="0" w:lastRow="0" w:noHBand="0" w:noVBand="1" w:val="04A0"/>
      </w:tblPr>
      <w:tblGrid>
        <w:gridCol w:w="9936"/>
      </w:tblGrid>
      <w:tr>
        <w:tc>
          <w:tcPr>
            <w:tcW w:type="dxa" w:w="9936"/>
            <w:shd w:fill="EAF1FF"/>
            <w:tcMar>
              <w:top w:w="120" w:type="dxa"/>
              <w:start w:w="150" w:type="dxa"/>
              <w:bottom w:w="120" w:type="dxa"/>
              <w:end w:w="150" w:type="dxa"/>
            </w:tcMar>
          </w:tcPr>
          <w:p>
            <w:r/>
            <w:r>
              <w:rPr>
                <w:rFonts w:ascii="Aptos" w:hAnsi="Aptos"/>
                <w:b/>
              </w:rPr>
              <w:t>Implementation constraint</w:t>
              <w:br/>
            </w:r>
            <w:r>
              <w:rPr>
                <w:rFonts w:ascii="Aptos" w:hAnsi="Aptos"/>
                <w:b w:val="0"/>
              </w:rPr>
              <w:t>Frontend route visibility is not a security boundary. Backend ownership, session flow eligibility, and archive eligibility must be enforced server-side.</w:t>
            </w:r>
          </w:p>
        </w:tc>
      </w:tr>
    </w:tbl>
    <w:p>
      <w:pPr>
        <w:spacing w:after="20"/>
      </w:pPr>
    </w:p>
    <w:p>
      <w:pPr>
        <w:pStyle w:val="Heading1"/>
      </w:pPr>
      <w:r>
        <w:t>18. Analytics and Product Measurement</w:t>
      </w:r>
    </w:p>
    <w:p>
      <w:r>
        <w:rPr>
          <w:rFonts w:ascii="Aptos" w:hAnsi="Aptos"/>
        </w:rPr>
        <w:t>Product analytics are optional unless separately approved for implementation. If approved, measurement should focus on workflow usability rather than trading performance.</w:t>
      </w:r>
    </w:p>
    <w:p>
      <w:pPr>
        <w:pStyle w:val="ListBullet"/>
      </w:pPr>
      <w:r>
        <w:rPr>
          <w:rFonts w:ascii="Aptos" w:hAnsi="Aptos"/>
        </w:rPr>
        <w:t>Session-list view.</w:t>
      </w:r>
    </w:p>
    <w:p>
      <w:pPr>
        <w:pStyle w:val="ListBullet"/>
      </w:pPr>
      <w:r>
        <w:rPr>
          <w:rFonts w:ascii="Aptos" w:hAnsi="Aptos"/>
        </w:rPr>
        <w:t>Create-session started and completed.</w:t>
      </w:r>
    </w:p>
    <w:p>
      <w:pPr>
        <w:pStyle w:val="ListBullet"/>
      </w:pPr>
      <w:r>
        <w:rPr>
          <w:rFonts w:ascii="Aptos" w:hAnsi="Aptos"/>
        </w:rPr>
        <w:t>Session opened from each list grouping.</w:t>
      </w:r>
    </w:p>
    <w:p>
      <w:pPr>
        <w:pStyle w:val="ListBullet"/>
      </w:pPr>
      <w:r>
        <w:rPr>
          <w:rFonts w:ascii="Aptos" w:hAnsi="Aptos"/>
        </w:rPr>
        <w:t>Initial Evidence submission completion.</w:t>
      </w:r>
    </w:p>
    <w:p>
      <w:pPr>
        <w:pStyle w:val="ListBullet"/>
      </w:pPr>
      <w:r>
        <w:rPr>
          <w:rFonts w:ascii="Aptos" w:hAnsi="Aptos"/>
        </w:rPr>
        <w:t>Decision selected.</w:t>
      </w:r>
    </w:p>
    <w:p>
      <w:pPr>
        <w:pStyle w:val="ListBullet"/>
      </w:pPr>
      <w:r>
        <w:rPr>
          <w:rFonts w:ascii="Aptos" w:hAnsi="Aptos"/>
        </w:rPr>
        <w:t>WAIT Update and Position Update completion.</w:t>
      </w:r>
    </w:p>
    <w:p>
      <w:pPr>
        <w:pStyle w:val="ListBullet"/>
      </w:pPr>
      <w:r>
        <w:rPr>
          <w:rFonts w:ascii="Aptos" w:hAnsi="Aptos"/>
        </w:rPr>
        <w:t>Session closed.</w:t>
      </w:r>
    </w:p>
    <w:p>
      <w:pPr>
        <w:pStyle w:val="ListBullet"/>
      </w:pPr>
      <w:r>
        <w:rPr>
          <w:rFonts w:ascii="Aptos" w:hAnsi="Aptos"/>
        </w:rPr>
        <w:t>Session archived and restored.</w:t>
      </w:r>
    </w:p>
    <w:p>
      <w:pPr>
        <w:pStyle w:val="ListBullet"/>
      </w:pPr>
      <w:r>
        <w:rPr>
          <w:rFonts w:ascii="Aptos" w:hAnsi="Aptos"/>
        </w:rPr>
        <w:t>Recoverable validation and processing failures.</w:t>
      </w:r>
    </w:p>
    <w:p>
      <w:r>
        <w:rPr>
          <w:rFonts w:ascii="Aptos" w:hAnsi="Aptos"/>
        </w:rPr>
        <w:t>No analytics requirement in this document authorizes third-party tracking, storage of sensitive evidence, or collection beyond the approved privacy model.</w:t>
      </w:r>
    </w:p>
    <w:p>
      <w:pPr>
        <w:pStyle w:val="Heading1"/>
      </w:pPr>
      <w:r>
        <w:t>19. Acceptance Criteria</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152"/>
            <w:shd w:fill="17324D"/>
            <w:tcMar>
              <w:top w:w="90" w:type="dxa"/>
              <w:start w:w="110" w:type="dxa"/>
              <w:bottom w:w="90" w:type="dxa"/>
              <w:end w:w="110" w:type="dxa"/>
            </w:tcMar>
            <w:vAlign w:val="center"/>
          </w:tcPr>
          <w:p>
            <w:r>
              <w:rPr>
                <w:rFonts w:ascii="Aptos" w:hAnsi="Aptos"/>
                <w:b/>
                <w:color w:val="FFFFFF"/>
                <w:sz w:val="18"/>
              </w:rPr>
              <w:t>ID</w:t>
            </w:r>
          </w:p>
        </w:tc>
        <w:tc>
          <w:tcPr>
            <w:tcW w:type="dxa" w:w="8640"/>
            <w:shd w:fill="17324D"/>
            <w:tcMar>
              <w:top w:w="90" w:type="dxa"/>
              <w:start w:w="110" w:type="dxa"/>
              <w:bottom w:w="90" w:type="dxa"/>
              <w:end w:w="110" w:type="dxa"/>
            </w:tcMar>
            <w:vAlign w:val="center"/>
          </w:tcPr>
          <w:p>
            <w:r>
              <w:rPr>
                <w:rFonts w:ascii="Aptos" w:hAnsi="Aptos"/>
                <w:b/>
                <w:color w:val="FFFFFF"/>
                <w:sz w:val="18"/>
              </w:rPr>
              <w:t>Acceptance criterion</w:t>
            </w:r>
          </w:p>
        </w:tc>
      </w:tr>
      <w:tr>
        <w:tc>
          <w:tcPr>
            <w:tcW w:type="dxa" w:w="1152"/>
            <w:tcMar>
              <w:top w:w="90" w:type="dxa"/>
              <w:start w:w="110" w:type="dxa"/>
              <w:bottom w:w="90" w:type="dxa"/>
              <w:end w:w="110" w:type="dxa"/>
            </w:tcMar>
            <w:vAlign w:val="top"/>
          </w:tcPr>
          <w:p>
            <w:r>
              <w:rPr>
                <w:rFonts w:ascii="Aptos" w:hAnsi="Aptos"/>
                <w:sz w:val="18"/>
              </w:rPr>
              <w:t>AC-01</w:t>
            </w:r>
          </w:p>
        </w:tc>
        <w:tc>
          <w:tcPr>
            <w:tcW w:type="dxa" w:w="8640"/>
            <w:tcMar>
              <w:top w:w="90" w:type="dxa"/>
              <w:start w:w="110" w:type="dxa"/>
              <w:bottom w:w="90" w:type="dxa"/>
              <w:end w:w="110" w:type="dxa"/>
            </w:tcMar>
            <w:vAlign w:val="top"/>
          </w:tcPr>
          <w:p>
            <w:r>
              <w:rPr>
                <w:rFonts w:ascii="Aptos" w:hAnsi="Aptos"/>
                <w:sz w:val="18"/>
              </w:rPr>
              <w:t>After successful login, the user lands on /sessions.</w:t>
            </w:r>
          </w:p>
        </w:tc>
      </w:tr>
      <w:tr>
        <w:tc>
          <w:tcPr>
            <w:tcW w:type="dxa" w:w="1152"/>
            <w:shd w:fill="F3F6F8"/>
            <w:tcMar>
              <w:top w:w="90" w:type="dxa"/>
              <w:start w:w="110" w:type="dxa"/>
              <w:bottom w:w="90" w:type="dxa"/>
              <w:end w:w="110" w:type="dxa"/>
            </w:tcMar>
            <w:vAlign w:val="top"/>
          </w:tcPr>
          <w:p>
            <w:r>
              <w:rPr>
                <w:rFonts w:ascii="Aptos" w:hAnsi="Aptos"/>
                <w:sz w:val="18"/>
              </w:rPr>
              <w:t>AC-02</w:t>
            </w:r>
          </w:p>
        </w:tc>
        <w:tc>
          <w:tcPr>
            <w:tcW w:type="dxa" w:w="8640"/>
            <w:shd w:fill="F3F6F8"/>
            <w:tcMar>
              <w:top w:w="90" w:type="dxa"/>
              <w:start w:w="110" w:type="dxa"/>
              <w:bottom w:w="90" w:type="dxa"/>
              <w:end w:w="110" w:type="dxa"/>
            </w:tcMar>
            <w:vAlign w:val="top"/>
          </w:tcPr>
          <w:p>
            <w:r>
              <w:rPr>
                <w:rFonts w:ascii="Aptos" w:hAnsi="Aptos"/>
                <w:sz w:val="18"/>
              </w:rPr>
              <w:t>The Sessions page shows only non-archived sessions owned by the authenticated user.</w:t>
            </w:r>
          </w:p>
        </w:tc>
      </w:tr>
      <w:tr>
        <w:tc>
          <w:tcPr>
            <w:tcW w:type="dxa" w:w="1152"/>
            <w:tcMar>
              <w:top w:w="90" w:type="dxa"/>
              <w:start w:w="110" w:type="dxa"/>
              <w:bottom w:w="90" w:type="dxa"/>
              <w:end w:w="110" w:type="dxa"/>
            </w:tcMar>
            <w:vAlign w:val="top"/>
          </w:tcPr>
          <w:p>
            <w:r>
              <w:rPr>
                <w:rFonts w:ascii="Aptos" w:hAnsi="Aptos"/>
                <w:sz w:val="18"/>
              </w:rPr>
              <w:t>AC-03</w:t>
            </w:r>
          </w:p>
        </w:tc>
        <w:tc>
          <w:tcPr>
            <w:tcW w:type="dxa" w:w="8640"/>
            <w:tcMar>
              <w:top w:w="90" w:type="dxa"/>
              <w:start w:w="110" w:type="dxa"/>
              <w:bottom w:w="90" w:type="dxa"/>
              <w:end w:w="110" w:type="dxa"/>
            </w:tcMar>
            <w:vAlign w:val="top"/>
          </w:tcPr>
          <w:p>
            <w:r>
              <w:rPr>
                <w:rFonts w:ascii="Aptos" w:hAnsi="Aptos"/>
                <w:sz w:val="18"/>
              </w:rPr>
              <w:t>Create New Session opens a separate focused screen containing Stock Code, Company Name, and Note.</w:t>
            </w:r>
          </w:p>
        </w:tc>
      </w:tr>
      <w:tr>
        <w:tc>
          <w:tcPr>
            <w:tcW w:type="dxa" w:w="1152"/>
            <w:shd w:fill="F3F6F8"/>
            <w:tcMar>
              <w:top w:w="90" w:type="dxa"/>
              <w:start w:w="110" w:type="dxa"/>
              <w:bottom w:w="90" w:type="dxa"/>
              <w:end w:w="110" w:type="dxa"/>
            </w:tcMar>
            <w:vAlign w:val="top"/>
          </w:tcPr>
          <w:p>
            <w:r>
              <w:rPr>
                <w:rFonts w:ascii="Aptos" w:hAnsi="Aptos"/>
                <w:sz w:val="18"/>
              </w:rPr>
              <w:t>AC-04</w:t>
            </w:r>
          </w:p>
        </w:tc>
        <w:tc>
          <w:tcPr>
            <w:tcW w:type="dxa" w:w="8640"/>
            <w:shd w:fill="F3F6F8"/>
            <w:tcMar>
              <w:top w:w="90" w:type="dxa"/>
              <w:start w:w="110" w:type="dxa"/>
              <w:bottom w:w="90" w:type="dxa"/>
              <w:end w:w="110" w:type="dxa"/>
            </w:tcMar>
            <w:vAlign w:val="top"/>
          </w:tcPr>
          <w:p>
            <w:r>
              <w:rPr>
                <w:rFonts w:ascii="Aptos" w:hAnsi="Aptos"/>
                <w:sz w:val="18"/>
              </w:rPr>
              <w:t>Successful creation navigates directly to the new session detail.</w:t>
            </w:r>
          </w:p>
        </w:tc>
      </w:tr>
      <w:tr>
        <w:tc>
          <w:tcPr>
            <w:tcW w:type="dxa" w:w="1152"/>
            <w:tcMar>
              <w:top w:w="90" w:type="dxa"/>
              <w:start w:w="110" w:type="dxa"/>
              <w:bottom w:w="90" w:type="dxa"/>
              <w:end w:w="110" w:type="dxa"/>
            </w:tcMar>
            <w:vAlign w:val="top"/>
          </w:tcPr>
          <w:p>
            <w:r>
              <w:rPr>
                <w:rFonts w:ascii="Aptos" w:hAnsi="Aptos"/>
                <w:sz w:val="18"/>
              </w:rPr>
              <w:t>AC-05</w:t>
            </w:r>
          </w:p>
        </w:tc>
        <w:tc>
          <w:tcPr>
            <w:tcW w:type="dxa" w:w="8640"/>
            <w:tcMar>
              <w:top w:w="90" w:type="dxa"/>
              <w:start w:w="110" w:type="dxa"/>
              <w:bottom w:w="90" w:type="dxa"/>
              <w:end w:w="110" w:type="dxa"/>
            </w:tcMar>
            <w:vAlign w:val="top"/>
          </w:tcPr>
          <w:p>
            <w:r>
              <w:rPr>
                <w:rFonts w:ascii="Aptos" w:hAnsi="Aptos"/>
                <w:sz w:val="18"/>
              </w:rPr>
              <w:t>The session detail displays only actions valid for the authoritative current state.</w:t>
            </w:r>
          </w:p>
        </w:tc>
      </w:tr>
      <w:tr>
        <w:tc>
          <w:tcPr>
            <w:tcW w:type="dxa" w:w="1152"/>
            <w:shd w:fill="F3F6F8"/>
            <w:tcMar>
              <w:top w:w="90" w:type="dxa"/>
              <w:start w:w="110" w:type="dxa"/>
              <w:bottom w:w="90" w:type="dxa"/>
              <w:end w:w="110" w:type="dxa"/>
            </w:tcMar>
            <w:vAlign w:val="top"/>
          </w:tcPr>
          <w:p>
            <w:r>
              <w:rPr>
                <w:rFonts w:ascii="Aptos" w:hAnsi="Aptos"/>
                <w:sz w:val="18"/>
              </w:rPr>
              <w:t>AC-06</w:t>
            </w:r>
          </w:p>
        </w:tc>
        <w:tc>
          <w:tcPr>
            <w:tcW w:type="dxa" w:w="8640"/>
            <w:shd w:fill="F3F6F8"/>
            <w:tcMar>
              <w:top w:w="90" w:type="dxa"/>
              <w:start w:w="110" w:type="dxa"/>
              <w:bottom w:w="90" w:type="dxa"/>
              <w:end w:w="110" w:type="dxa"/>
            </w:tcMar>
            <w:vAlign w:val="top"/>
          </w:tcPr>
          <w:p>
            <w:r>
              <w:t>The default session detail does not display every guided session form and the complete timeline simultaneously.</w:t>
            </w:r>
          </w:p>
        </w:tc>
      </w:tr>
      <w:tr>
        <w:tc>
          <w:tcPr>
            <w:tcW w:type="dxa" w:w="1152"/>
            <w:tcMar>
              <w:top w:w="90" w:type="dxa"/>
              <w:start w:w="110" w:type="dxa"/>
              <w:bottom w:w="90" w:type="dxa"/>
              <w:end w:w="110" w:type="dxa"/>
            </w:tcMar>
            <w:vAlign w:val="top"/>
          </w:tcPr>
          <w:p>
            <w:r>
              <w:rPr>
                <w:rFonts w:ascii="Aptos" w:hAnsi="Aptos"/>
                <w:sz w:val="18"/>
              </w:rPr>
              <w:t>AC-07</w:t>
            </w:r>
          </w:p>
        </w:tc>
        <w:tc>
          <w:tcPr>
            <w:tcW w:type="dxa" w:w="8640"/>
            <w:tcMar>
              <w:top w:w="90" w:type="dxa"/>
              <w:start w:w="110" w:type="dxa"/>
              <w:bottom w:w="90" w:type="dxa"/>
              <w:end w:w="110" w:type="dxa"/>
            </w:tcMar>
            <w:vAlign w:val="top"/>
          </w:tcPr>
          <w:p>
            <w:r>
              <w:rPr>
                <w:rFonts w:ascii="Aptos" w:hAnsi="Aptos"/>
                <w:sz w:val="18"/>
              </w:rPr>
              <w:t>Initial Evidence still requires exactly the approved evidence set and does not allow a second initial set.</w:t>
            </w:r>
          </w:p>
        </w:tc>
      </w:tr>
      <w:tr>
        <w:tc>
          <w:tcPr>
            <w:tcW w:type="dxa" w:w="1152"/>
            <w:shd w:fill="F3F6F8"/>
            <w:tcMar>
              <w:top w:w="90" w:type="dxa"/>
              <w:start w:w="110" w:type="dxa"/>
              <w:bottom w:w="90" w:type="dxa"/>
              <w:end w:w="110" w:type="dxa"/>
            </w:tcMar>
            <w:vAlign w:val="top"/>
          </w:tcPr>
          <w:p>
            <w:r>
              <w:rPr>
                <w:rFonts w:ascii="Aptos" w:hAnsi="Aptos"/>
                <w:sz w:val="18"/>
              </w:rPr>
              <w:t>AC-08</w:t>
            </w:r>
          </w:p>
        </w:tc>
        <w:tc>
          <w:tcPr>
            <w:tcW w:type="dxa" w:w="8640"/>
            <w:shd w:fill="F3F6F8"/>
            <w:tcMar>
              <w:top w:w="90" w:type="dxa"/>
              <w:start w:w="110" w:type="dxa"/>
              <w:bottom w:w="90" w:type="dxa"/>
              <w:end w:w="110" w:type="dxa"/>
            </w:tcMar>
            <w:vAlign w:val="top"/>
          </w:tcPr>
          <w:p>
            <w:r>
              <w:rPr>
                <w:rFonts w:ascii="Aptos" w:hAnsi="Aptos"/>
                <w:sz w:val="18"/>
              </w:rPr>
              <w:t>BUY, WAIT, and SKIP behavior remains unchanged from the authoritative product contract.</w:t>
            </w:r>
          </w:p>
        </w:tc>
      </w:tr>
      <w:tr>
        <w:tc>
          <w:tcPr>
            <w:tcW w:type="dxa" w:w="1152"/>
            <w:tcMar>
              <w:top w:w="90" w:type="dxa"/>
              <w:start w:w="110" w:type="dxa"/>
              <w:bottom w:w="90" w:type="dxa"/>
              <w:end w:w="110" w:type="dxa"/>
            </w:tcMar>
            <w:vAlign w:val="top"/>
          </w:tcPr>
          <w:p>
            <w:r>
              <w:rPr>
                <w:rFonts w:ascii="Aptos" w:hAnsi="Aptos"/>
                <w:sz w:val="18"/>
              </w:rPr>
              <w:t>AC-09</w:t>
            </w:r>
          </w:p>
        </w:tc>
        <w:tc>
          <w:tcPr>
            <w:tcW w:type="dxa" w:w="8640"/>
            <w:tcMar>
              <w:top w:w="90" w:type="dxa"/>
              <w:start w:w="110" w:type="dxa"/>
              <w:bottom w:w="90" w:type="dxa"/>
              <w:end w:w="110" w:type="dxa"/>
            </w:tcMar>
            <w:vAlign w:val="top"/>
          </w:tcPr>
          <w:p>
            <w:r>
              <w:rPr>
                <w:rFonts w:ascii="Aptos" w:hAnsi="Aptos"/>
                <w:sz w:val="18"/>
              </w:rPr>
              <w:t>WAIT Update is available only in WAITING.</w:t>
            </w:r>
          </w:p>
        </w:tc>
      </w:tr>
      <w:tr>
        <w:tc>
          <w:tcPr>
            <w:tcW w:type="dxa" w:w="1152"/>
            <w:shd w:fill="F3F6F8"/>
            <w:tcMar>
              <w:top w:w="90" w:type="dxa"/>
              <w:start w:w="110" w:type="dxa"/>
              <w:bottom w:w="90" w:type="dxa"/>
              <w:end w:w="110" w:type="dxa"/>
            </w:tcMar>
            <w:vAlign w:val="top"/>
          </w:tcPr>
          <w:p>
            <w:r>
              <w:rPr>
                <w:rFonts w:ascii="Aptos" w:hAnsi="Aptos"/>
                <w:sz w:val="18"/>
              </w:rPr>
              <w:t>AC-10</w:t>
            </w:r>
          </w:p>
        </w:tc>
        <w:tc>
          <w:tcPr>
            <w:tcW w:type="dxa" w:w="8640"/>
            <w:shd w:fill="F3F6F8"/>
            <w:tcMar>
              <w:top w:w="90" w:type="dxa"/>
              <w:start w:w="110" w:type="dxa"/>
              <w:bottom w:w="90" w:type="dxa"/>
              <w:end w:w="110" w:type="dxa"/>
            </w:tcMar>
            <w:vAlign w:val="top"/>
          </w:tcPr>
          <w:p>
            <w:r>
              <w:rPr>
                <w:rFonts w:ascii="Aptos" w:hAnsi="Aptos"/>
                <w:sz w:val="18"/>
              </w:rPr>
              <w:t>Position Update and Close are available only when allowed for OPEN_POSITION.</w:t>
            </w:r>
          </w:p>
        </w:tc>
      </w:tr>
      <w:tr>
        <w:tc>
          <w:tcPr>
            <w:tcW w:type="dxa" w:w="1152"/>
            <w:tcMar>
              <w:top w:w="90" w:type="dxa"/>
              <w:start w:w="110" w:type="dxa"/>
              <w:bottom w:w="90" w:type="dxa"/>
              <w:end w:w="110" w:type="dxa"/>
            </w:tcMar>
            <w:vAlign w:val="top"/>
          </w:tcPr>
          <w:p>
            <w:r>
              <w:rPr>
                <w:rFonts w:ascii="Aptos" w:hAnsi="Aptos"/>
                <w:sz w:val="18"/>
              </w:rPr>
              <w:t>AC-11</w:t>
            </w:r>
          </w:p>
        </w:tc>
        <w:tc>
          <w:tcPr>
            <w:tcW w:type="dxa" w:w="8640"/>
            <w:tcMar>
              <w:top w:w="90" w:type="dxa"/>
              <w:start w:w="110" w:type="dxa"/>
              <w:bottom w:w="90" w:type="dxa"/>
              <w:end w:w="110" w:type="dxa"/>
            </w:tcMar>
            <w:vAlign w:val="top"/>
          </w:tcPr>
          <w:p>
            <w:r>
              <w:rPr>
                <w:rFonts w:ascii="Aptos" w:hAnsi="Aptos"/>
                <w:sz w:val="18"/>
              </w:rPr>
              <w:t>CLOSED and CLOSED_SKIPPED sessions are read-only and expose Archive.</w:t>
            </w:r>
          </w:p>
        </w:tc>
      </w:tr>
      <w:tr>
        <w:tc>
          <w:tcPr>
            <w:tcW w:type="dxa" w:w="1152"/>
            <w:shd w:fill="F3F6F8"/>
            <w:tcMar>
              <w:top w:w="90" w:type="dxa"/>
              <w:start w:w="110" w:type="dxa"/>
              <w:bottom w:w="90" w:type="dxa"/>
              <w:end w:w="110" w:type="dxa"/>
            </w:tcMar>
            <w:vAlign w:val="top"/>
          </w:tcPr>
          <w:p>
            <w:r>
              <w:rPr>
                <w:rFonts w:ascii="Aptos" w:hAnsi="Aptos"/>
                <w:sz w:val="18"/>
              </w:rPr>
              <w:t>AC-12</w:t>
            </w:r>
          </w:p>
        </w:tc>
        <w:tc>
          <w:tcPr>
            <w:tcW w:type="dxa" w:w="8640"/>
            <w:shd w:fill="F3F6F8"/>
            <w:tcMar>
              <w:top w:w="90" w:type="dxa"/>
              <w:start w:w="110" w:type="dxa"/>
              <w:bottom w:w="90" w:type="dxa"/>
              <w:end w:w="110" w:type="dxa"/>
            </w:tcMar>
            <w:vAlign w:val="top"/>
          </w:tcPr>
          <w:p>
            <w:r>
              <w:rPr>
                <w:rFonts w:ascii="Aptos" w:hAnsi="Aptos"/>
                <w:sz w:val="18"/>
              </w:rPr>
              <w:t>No non-terminal session can be archived.</w:t>
            </w:r>
          </w:p>
        </w:tc>
      </w:tr>
      <w:tr>
        <w:tc>
          <w:tcPr>
            <w:tcW w:type="dxa" w:w="1152"/>
            <w:tcMar>
              <w:top w:w="90" w:type="dxa"/>
              <w:start w:w="110" w:type="dxa"/>
              <w:bottom w:w="90" w:type="dxa"/>
              <w:end w:w="110" w:type="dxa"/>
            </w:tcMar>
            <w:vAlign w:val="top"/>
          </w:tcPr>
          <w:p>
            <w:r>
              <w:rPr>
                <w:rFonts w:ascii="Aptos" w:hAnsi="Aptos"/>
                <w:sz w:val="18"/>
              </w:rPr>
              <w:t>AC-13</w:t>
            </w:r>
          </w:p>
        </w:tc>
        <w:tc>
          <w:tcPr>
            <w:tcW w:type="dxa" w:w="8640"/>
            <w:tcMar>
              <w:top w:w="90" w:type="dxa"/>
              <w:start w:w="110" w:type="dxa"/>
              <w:bottom w:w="90" w:type="dxa"/>
              <w:end w:w="110" w:type="dxa"/>
            </w:tcMar>
            <w:vAlign w:val="top"/>
          </w:tcPr>
          <w:p>
            <w:r>
              <w:rPr>
                <w:rFonts w:ascii="Aptos" w:hAnsi="Aptos"/>
                <w:sz w:val="18"/>
              </w:rPr>
              <w:t>Archiving does not change the session's CLOSED or CLOSED_SKIPPED status.</w:t>
            </w:r>
          </w:p>
        </w:tc>
      </w:tr>
      <w:tr>
        <w:tc>
          <w:tcPr>
            <w:tcW w:type="dxa" w:w="1152"/>
            <w:shd w:fill="F3F6F8"/>
            <w:tcMar>
              <w:top w:w="90" w:type="dxa"/>
              <w:start w:w="110" w:type="dxa"/>
              <w:bottom w:w="90" w:type="dxa"/>
              <w:end w:w="110" w:type="dxa"/>
            </w:tcMar>
            <w:vAlign w:val="top"/>
          </w:tcPr>
          <w:p>
            <w:r>
              <w:rPr>
                <w:rFonts w:ascii="Aptos" w:hAnsi="Aptos"/>
                <w:sz w:val="18"/>
              </w:rPr>
              <w:t>AC-14</w:t>
            </w:r>
          </w:p>
        </w:tc>
        <w:tc>
          <w:tcPr>
            <w:tcW w:type="dxa" w:w="8640"/>
            <w:shd w:fill="F3F6F8"/>
            <w:tcMar>
              <w:top w:w="90" w:type="dxa"/>
              <w:start w:w="110" w:type="dxa"/>
              <w:bottom w:w="90" w:type="dxa"/>
              <w:end w:w="110" w:type="dxa"/>
            </w:tcMar>
            <w:vAlign w:val="top"/>
          </w:tcPr>
          <w:p>
            <w:r>
              <w:rPr>
                <w:rFonts w:ascii="Aptos" w:hAnsi="Aptos"/>
                <w:sz w:val="18"/>
              </w:rPr>
              <w:t>Archiving removes the session from /sessions and adds it to /sessions/archived.</w:t>
            </w:r>
          </w:p>
        </w:tc>
      </w:tr>
      <w:tr>
        <w:tc>
          <w:tcPr>
            <w:tcW w:type="dxa" w:w="1152"/>
            <w:tcMar>
              <w:top w:w="90" w:type="dxa"/>
              <w:start w:w="110" w:type="dxa"/>
              <w:bottom w:w="90" w:type="dxa"/>
              <w:end w:w="110" w:type="dxa"/>
            </w:tcMar>
            <w:vAlign w:val="top"/>
          </w:tcPr>
          <w:p>
            <w:r>
              <w:rPr>
                <w:rFonts w:ascii="Aptos" w:hAnsi="Aptos"/>
                <w:sz w:val="18"/>
              </w:rPr>
              <w:t>AC-15</w:t>
            </w:r>
          </w:p>
        </w:tc>
        <w:tc>
          <w:tcPr>
            <w:tcW w:type="dxa" w:w="8640"/>
            <w:tcMar>
              <w:top w:w="90" w:type="dxa"/>
              <w:start w:w="110" w:type="dxa"/>
              <w:bottom w:w="90" w:type="dxa"/>
              <w:end w:w="110" w:type="dxa"/>
            </w:tcMar>
            <w:vAlign w:val="top"/>
          </w:tcPr>
          <w:p>
            <w:r>
              <w:rPr>
                <w:rFonts w:ascii="Aptos" w:hAnsi="Aptos"/>
                <w:sz w:val="18"/>
              </w:rPr>
              <w:t>Archived sessions remain directly readable with all related records intact.</w:t>
            </w:r>
          </w:p>
        </w:tc>
      </w:tr>
      <w:tr>
        <w:tc>
          <w:tcPr>
            <w:tcW w:type="dxa" w:w="1152"/>
            <w:shd w:fill="F3F6F8"/>
            <w:tcMar>
              <w:top w:w="90" w:type="dxa"/>
              <w:start w:w="110" w:type="dxa"/>
              <w:bottom w:w="90" w:type="dxa"/>
              <w:end w:w="110" w:type="dxa"/>
            </w:tcMar>
            <w:vAlign w:val="top"/>
          </w:tcPr>
          <w:p>
            <w:r>
              <w:rPr>
                <w:rFonts w:ascii="Aptos" w:hAnsi="Aptos"/>
                <w:sz w:val="18"/>
              </w:rPr>
              <w:t>AC-16</w:t>
            </w:r>
          </w:p>
        </w:tc>
        <w:tc>
          <w:tcPr>
            <w:tcW w:type="dxa" w:w="8640"/>
            <w:shd w:fill="F3F6F8"/>
            <w:tcMar>
              <w:top w:w="90" w:type="dxa"/>
              <w:start w:w="110" w:type="dxa"/>
              <w:bottom w:w="90" w:type="dxa"/>
              <w:end w:w="110" w:type="dxa"/>
            </w:tcMar>
            <w:vAlign w:val="top"/>
          </w:tcPr>
          <w:p>
            <w:r>
              <w:rPr>
                <w:rFonts w:ascii="Aptos" w:hAnsi="Aptos"/>
                <w:sz w:val="18"/>
              </w:rPr>
              <w:t>Restore returns the session to the Completed area without reopening it.</w:t>
            </w:r>
          </w:p>
        </w:tc>
      </w:tr>
      <w:tr>
        <w:tc>
          <w:tcPr>
            <w:tcW w:type="dxa" w:w="1152"/>
            <w:tcMar>
              <w:top w:w="90" w:type="dxa"/>
              <w:start w:w="110" w:type="dxa"/>
              <w:bottom w:w="90" w:type="dxa"/>
              <w:end w:w="110" w:type="dxa"/>
            </w:tcMar>
            <w:vAlign w:val="top"/>
          </w:tcPr>
          <w:p>
            <w:r>
              <w:rPr>
                <w:rFonts w:ascii="Aptos" w:hAnsi="Aptos"/>
                <w:sz w:val="18"/>
              </w:rPr>
              <w:t>AC-17</w:t>
            </w:r>
          </w:p>
        </w:tc>
        <w:tc>
          <w:tcPr>
            <w:tcW w:type="dxa" w:w="8640"/>
            <w:tcMar>
              <w:top w:w="90" w:type="dxa"/>
              <w:start w:w="110" w:type="dxa"/>
              <w:bottom w:w="90" w:type="dxa"/>
              <w:end w:w="110" w:type="dxa"/>
            </w:tcMar>
            <w:vAlign w:val="top"/>
          </w:tcPr>
          <w:p>
            <w:r>
              <w:rPr>
                <w:rFonts w:ascii="Aptos" w:hAnsi="Aptos"/>
                <w:sz w:val="18"/>
              </w:rPr>
              <w:t>Mobile layouts do not require horizontal scrolling for supported content and states.</w:t>
            </w:r>
          </w:p>
        </w:tc>
      </w:tr>
      <w:tr>
        <w:tc>
          <w:tcPr>
            <w:tcW w:type="dxa" w:w="1152"/>
            <w:shd w:fill="F3F6F8"/>
            <w:tcMar>
              <w:top w:w="90" w:type="dxa"/>
              <w:start w:w="110" w:type="dxa"/>
              <w:bottom w:w="90" w:type="dxa"/>
              <w:end w:w="110" w:type="dxa"/>
            </w:tcMar>
            <w:vAlign w:val="top"/>
          </w:tcPr>
          <w:p>
            <w:r>
              <w:rPr>
                <w:rFonts w:ascii="Aptos" w:hAnsi="Aptos"/>
                <w:sz w:val="18"/>
              </w:rPr>
              <w:t>AC-18</w:t>
            </w:r>
          </w:p>
        </w:tc>
        <w:tc>
          <w:tcPr>
            <w:tcW w:type="dxa" w:w="8640"/>
            <w:shd w:fill="F3F6F8"/>
            <w:tcMar>
              <w:top w:w="90" w:type="dxa"/>
              <w:start w:w="110" w:type="dxa"/>
              <w:bottom w:w="90" w:type="dxa"/>
              <w:end w:w="110" w:type="dxa"/>
            </w:tcMar>
            <w:vAlign w:val="top"/>
          </w:tcPr>
          <w:p>
            <w:r>
              <w:rPr>
                <w:rFonts w:ascii="Aptos" w:hAnsi="Aptos"/>
                <w:sz w:val="18"/>
              </w:rPr>
              <w:t>All primary actions are touch-friendly and remain understandable without hover.</w:t>
            </w:r>
          </w:p>
        </w:tc>
      </w:tr>
      <w:tr>
        <w:tc>
          <w:tcPr>
            <w:tcW w:type="dxa" w:w="1152"/>
            <w:tcMar>
              <w:top w:w="90" w:type="dxa"/>
              <w:start w:w="110" w:type="dxa"/>
              <w:bottom w:w="90" w:type="dxa"/>
              <w:end w:w="110" w:type="dxa"/>
            </w:tcMar>
            <w:vAlign w:val="top"/>
          </w:tcPr>
          <w:p>
            <w:r>
              <w:rPr>
                <w:rFonts w:ascii="Aptos" w:hAnsi="Aptos"/>
                <w:sz w:val="18"/>
              </w:rPr>
              <w:t>AC-19</w:t>
            </w:r>
          </w:p>
        </w:tc>
        <w:tc>
          <w:tcPr>
            <w:tcW w:type="dxa" w:w="8640"/>
            <w:tcMar>
              <w:top w:w="90" w:type="dxa"/>
              <w:start w:w="110" w:type="dxa"/>
              <w:bottom w:w="90" w:type="dxa"/>
              <w:end w:w="110" w:type="dxa"/>
            </w:tcMar>
            <w:vAlign w:val="top"/>
          </w:tcPr>
          <w:p>
            <w:r>
              <w:rPr>
                <w:rFonts w:ascii="Aptos" w:hAnsi="Aptos"/>
                <w:sz w:val="18"/>
              </w:rPr>
              <w:t>Refresh and direct URL access recover state from the backend without duplicate submission.</w:t>
            </w:r>
          </w:p>
        </w:tc>
      </w:tr>
      <w:tr>
        <w:tc>
          <w:tcPr>
            <w:tcW w:type="dxa" w:w="1152"/>
            <w:shd w:fill="F3F6F8"/>
            <w:tcMar>
              <w:top w:w="90" w:type="dxa"/>
              <w:start w:w="110" w:type="dxa"/>
              <w:bottom w:w="90" w:type="dxa"/>
              <w:end w:w="110" w:type="dxa"/>
            </w:tcMar>
            <w:vAlign w:val="top"/>
          </w:tcPr>
          <w:p>
            <w:r>
              <w:rPr>
                <w:rFonts w:ascii="Aptos" w:hAnsi="Aptos"/>
                <w:sz w:val="18"/>
              </w:rPr>
              <w:t>AC-20</w:t>
            </w:r>
          </w:p>
        </w:tc>
        <w:tc>
          <w:tcPr>
            <w:tcW w:type="dxa" w:w="8640"/>
            <w:shd w:fill="F3F6F8"/>
            <w:tcMar>
              <w:top w:w="90" w:type="dxa"/>
              <w:start w:w="110" w:type="dxa"/>
              <w:bottom w:w="90" w:type="dxa"/>
              <w:end w:w="110" w:type="dxa"/>
            </w:tcMar>
            <w:vAlign w:val="top"/>
          </w:tcPr>
          <w:p>
            <w:r>
              <w:rPr>
                <w:rFonts w:ascii="Aptos" w:hAnsi="Aptos"/>
                <w:sz w:val="18"/>
              </w:rPr>
              <w:t>Loading, validation, processing, success, empty, unauthorized, not-found, and failure states are implemented.</w:t>
            </w:r>
          </w:p>
        </w:tc>
      </w:tr>
      <w:tr>
        <w:tc>
          <w:tcPr>
            <w:tcW w:type="dxa" w:w="1152"/>
            <w:tcMar>
              <w:top w:w="90" w:type="dxa"/>
              <w:start w:w="110" w:type="dxa"/>
              <w:bottom w:w="90" w:type="dxa"/>
              <w:end w:w="110" w:type="dxa"/>
            </w:tcMar>
            <w:vAlign w:val="top"/>
          </w:tcPr>
          <w:p>
            <w:r>
              <w:rPr>
                <w:rFonts w:ascii="Aptos" w:hAnsi="Aptos"/>
                <w:sz w:val="18"/>
              </w:rPr>
              <w:t>AC-21</w:t>
            </w:r>
          </w:p>
        </w:tc>
        <w:tc>
          <w:tcPr>
            <w:tcW w:type="dxa" w:w="8640"/>
            <w:tcMar>
              <w:top w:w="90" w:type="dxa"/>
              <w:start w:w="110" w:type="dxa"/>
              <w:bottom w:w="90" w:type="dxa"/>
              <w:end w:w="110" w:type="dxa"/>
            </w:tcMar>
            <w:vAlign w:val="top"/>
          </w:tcPr>
          <w:p>
            <w:r>
              <w:rPr>
                <w:rFonts w:ascii="Aptos" w:hAnsi="Aptos"/>
                <w:sz w:val="18"/>
              </w:rPr>
              <w:t>Frontend labels are Indonesian; canonical API values remain unchanged.</w:t>
            </w:r>
          </w:p>
        </w:tc>
      </w:tr>
      <w:tr>
        <w:tc>
          <w:tcPr>
            <w:tcW w:type="dxa" w:w="1152"/>
            <w:shd w:fill="F3F6F8"/>
            <w:tcMar>
              <w:top w:w="90" w:type="dxa"/>
              <w:start w:w="110" w:type="dxa"/>
              <w:bottom w:w="90" w:type="dxa"/>
              <w:end w:w="110" w:type="dxa"/>
            </w:tcMar>
            <w:vAlign w:val="top"/>
          </w:tcPr>
          <w:p>
            <w:r>
              <w:rPr>
                <w:rFonts w:ascii="Aptos" w:hAnsi="Aptos"/>
                <w:sz w:val="18"/>
              </w:rPr>
              <w:t>AC-22</w:t>
            </w:r>
          </w:p>
        </w:tc>
        <w:tc>
          <w:tcPr>
            <w:tcW w:type="dxa" w:w="8640"/>
            <w:shd w:fill="F3F6F8"/>
            <w:tcMar>
              <w:top w:w="90" w:type="dxa"/>
              <w:start w:w="110" w:type="dxa"/>
              <w:bottom w:w="90" w:type="dxa"/>
              <w:end w:w="110" w:type="dxa"/>
            </w:tcMar>
            <w:vAlign w:val="top"/>
          </w:tcPr>
          <w:p>
            <w:r>
              <w:t>No new session status, analysis type, provider, or evidence rule is introduced.</w:t>
            </w:r>
          </w:p>
        </w:tc>
      </w:tr>
    </w:tbl>
    <w:p>
      <w:pPr>
        <w:spacing w:after="20"/>
      </w:pPr>
    </w:p>
    <w:p>
      <w:pPr>
        <w:pStyle w:val="Heading1"/>
      </w:pPr>
      <w:r>
        <w:t>20. Rollout and Migration Requirements</w:t>
      </w:r>
    </w:p>
    <w:p>
      <w:r>
        <w:rPr>
          <w:rFonts w:ascii="Aptos" w:hAnsi="Aptos"/>
        </w:rPr>
        <w:t>The recommended rollout sequence is:</w:t>
      </w:r>
    </w:p>
    <w:p>
      <w:pPr>
        <w:pStyle w:val="ListNumber"/>
      </w:pPr>
      <w:r>
        <w:rPr>
          <w:rFonts w:ascii="Aptos" w:hAnsi="Aptos"/>
        </w:rPr>
        <w:t>Source-lock the approved UI/UX PRD and Detailed Task Plan.</w:t>
      </w:r>
    </w:p>
    <w:p>
      <w:pPr>
        <w:pStyle w:val="ListNumber"/>
      </w:pPr>
      <w:r>
        <w:rPr>
          <w:rFonts w:ascii="Aptos" w:hAnsi="Aptos"/>
        </w:rPr>
        <w:t>Audit the current main branch against the approved screen model.</w:t>
      </w:r>
    </w:p>
    <w:p>
      <w:pPr>
        <w:pStyle w:val="ListNumber"/>
      </w:pPr>
      <w:r>
        <w:rPr>
          <w:rFonts w:ascii="Aptos" w:hAnsi="Aptos"/>
        </w:rPr>
        <w:t>Add backward-compatible Archive data and backend behavior.</w:t>
      </w:r>
    </w:p>
    <w:p>
      <w:pPr>
        <w:pStyle w:val="ListNumber"/>
      </w:pPr>
      <w:r>
        <w:rPr>
          <w:rFonts w:ascii="Aptos" w:hAnsi="Aptos"/>
        </w:rPr>
        <w:t>Create the new Sessions and Create New Session pages.</w:t>
      </w:r>
    </w:p>
    <w:p>
      <w:pPr>
        <w:pStyle w:val="ListNumber"/>
      </w:pPr>
      <w:r>
        <w:t>Create the Session Detail shell and move one session flow surface at a time.</w:t>
      </w:r>
    </w:p>
    <w:p>
      <w:pPr>
        <w:pStyle w:val="ListNumber"/>
      </w:pPr>
      <w:r>
        <w:rPr>
          <w:rFonts w:ascii="Aptos" w:hAnsi="Aptos"/>
        </w:rPr>
        <w:t>Create Archived Sessions and restore behavior.</w:t>
      </w:r>
    </w:p>
    <w:p>
      <w:pPr>
        <w:pStyle w:val="ListNumber"/>
      </w:pPr>
      <w:r>
        <w:rPr>
          <w:rFonts w:ascii="Aptos" w:hAnsi="Aptos"/>
        </w:rPr>
        <w:t>Redirect legacy workspace entry points after parity is verified.</w:t>
      </w:r>
    </w:p>
    <w:p>
      <w:pPr>
        <w:pStyle w:val="ListNumber"/>
      </w:pPr>
      <w:r>
        <w:t>Run focused responsive, session flow, and regression gates.</w:t>
      </w:r>
    </w:p>
    <w:p>
      <w:pPr>
        <w:pStyle w:val="ListNumber"/>
      </w:pPr>
      <w:r>
        <w:rPr>
          <w:rFonts w:ascii="Aptos" w:hAnsi="Aptos"/>
        </w:rPr>
        <w:t>Deploy database migration, backend, and frontend in a backward-compatible sequence.</w:t>
      </w:r>
    </w:p>
    <w:p>
      <w:pPr>
        <w:pStyle w:val="ListBullet"/>
      </w:pPr>
      <w:r>
        <w:rPr>
          <w:rFonts w:ascii="Aptos" w:hAnsi="Aptos"/>
        </w:rPr>
        <w:t>Existing sessions must default to non-archived.</w:t>
      </w:r>
    </w:p>
    <w:p>
      <w:pPr>
        <w:pStyle w:val="ListBullet"/>
      </w:pPr>
      <w:r>
        <w:rPr>
          <w:rFonts w:ascii="Aptos" w:hAnsi="Aptos"/>
        </w:rPr>
        <w:t>Existing evidence and analysis data must not be migrated into new entities solely for the UI redesign.</w:t>
      </w:r>
    </w:p>
    <w:p>
      <w:pPr>
        <w:pStyle w:val="ListBullet"/>
      </w:pPr>
      <w:r>
        <w:rPr>
          <w:rFonts w:ascii="Aptos" w:hAnsi="Aptos"/>
        </w:rPr>
        <w:t>Legacy /trade-workspace may temporarily redirect to /sessions after the new flow is verified.</w:t>
      </w:r>
    </w:p>
    <w:p>
      <w:pPr>
        <w:pStyle w:val="ListBullet"/>
      </w:pPr>
      <w:r>
        <w:rPr>
          <w:rFonts w:ascii="Aptos" w:hAnsi="Aptos"/>
        </w:rPr>
        <w:t>No production Gemini request is required for visual-only implementation tasks unless an explicit end-to-end gate requests it.</w:t>
      </w:r>
    </w:p>
    <w:p>
      <w:pPr>
        <w:pStyle w:val="Heading1"/>
      </w:pPr>
      <w:r>
        <w:t>21. Risks and Mitigations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456"/>
            <w:shd w:fill="17324D"/>
            <w:tcMar>
              <w:top w:w="90" w:type="dxa"/>
              <w:start w:w="110" w:type="dxa"/>
              <w:bottom w:w="90" w:type="dxa"/>
              <w:end w:w="110" w:type="dxa"/>
            </w:tcMar>
            <w:vAlign w:val="center"/>
          </w:tcPr>
          <w:p>
            <w:r>
              <w:rPr>
                <w:rFonts w:ascii="Aptos" w:hAnsi="Aptos"/>
                <w:b/>
                <w:color w:val="FFFFFF"/>
                <w:sz w:val="18"/>
              </w:rPr>
              <w:t>Risk</w:t>
            </w:r>
          </w:p>
        </w:tc>
        <w:tc>
          <w:tcPr>
            <w:tcW w:type="dxa" w:w="6336"/>
            <w:shd w:fill="17324D"/>
            <w:tcMar>
              <w:top w:w="90" w:type="dxa"/>
              <w:start w:w="110" w:type="dxa"/>
              <w:bottom w:w="90" w:type="dxa"/>
              <w:end w:w="110" w:type="dxa"/>
            </w:tcMar>
            <w:vAlign w:val="center"/>
          </w:tcPr>
          <w:p>
            <w:r>
              <w:rPr>
                <w:rFonts w:ascii="Aptos" w:hAnsi="Aptos"/>
                <w:b/>
                <w:color w:val="FFFFFF"/>
                <w:sz w:val="18"/>
              </w:rPr>
              <w:t>Mitigation</w:t>
            </w:r>
          </w:p>
        </w:tc>
      </w:tr>
      <w:tr>
        <w:tc>
          <w:tcPr>
            <w:tcW w:type="dxa" w:w="3456"/>
            <w:tcMar>
              <w:top w:w="90" w:type="dxa"/>
              <w:start w:w="110" w:type="dxa"/>
              <w:bottom w:w="90" w:type="dxa"/>
              <w:end w:w="110" w:type="dxa"/>
            </w:tcMar>
            <w:vAlign w:val="top"/>
          </w:tcPr>
          <w:p>
            <w:r>
              <w:rPr>
                <w:rFonts w:ascii="Aptos" w:hAnsi="Aptos"/>
                <w:sz w:val="18"/>
              </w:rPr>
              <w:t>Large frontend refactor changes business behavior</w:t>
            </w:r>
          </w:p>
        </w:tc>
        <w:tc>
          <w:tcPr>
            <w:tcW w:type="dxa" w:w="6336"/>
            <w:tcMar>
              <w:top w:w="90" w:type="dxa"/>
              <w:start w:w="110" w:type="dxa"/>
              <w:bottom w:w="90" w:type="dxa"/>
              <w:end w:w="110" w:type="dxa"/>
            </w:tcMar>
            <w:vAlign w:val="top"/>
          </w:tcPr>
          <w:p>
            <w:r>
              <w:t>Move one session flow surface at a time; backend remains authoritative; compare each task to original acceptance criteria.</w:t>
            </w:r>
          </w:p>
        </w:tc>
      </w:tr>
      <w:tr>
        <w:tc>
          <w:tcPr>
            <w:tcW w:type="dxa" w:w="3456"/>
            <w:shd w:fill="F3F6F8"/>
            <w:tcMar>
              <w:top w:w="90" w:type="dxa"/>
              <w:start w:w="110" w:type="dxa"/>
              <w:bottom w:w="90" w:type="dxa"/>
              <w:end w:w="110" w:type="dxa"/>
            </w:tcMar>
            <w:vAlign w:val="top"/>
          </w:tcPr>
          <w:p>
            <w:r>
              <w:rPr>
                <w:rFonts w:ascii="Aptos" w:hAnsi="Aptos"/>
                <w:sz w:val="18"/>
              </w:rPr>
              <w:t>Duplicate analysis requests after navigation or refresh</w:t>
            </w:r>
          </w:p>
        </w:tc>
        <w:tc>
          <w:tcPr>
            <w:tcW w:type="dxa" w:w="6336"/>
            <w:shd w:fill="F3F6F8"/>
            <w:tcMar>
              <w:top w:w="90" w:type="dxa"/>
              <w:start w:w="110" w:type="dxa"/>
              <w:bottom w:w="90" w:type="dxa"/>
              <w:end w:w="110" w:type="dxa"/>
            </w:tcMar>
            <w:vAlign w:val="top"/>
          </w:tcPr>
          <w:p>
            <w:r>
              <w:rPr>
                <w:rFonts w:ascii="Aptos" w:hAnsi="Aptos"/>
                <w:sz w:val="18"/>
              </w:rPr>
              <w:t>Use durable request identifiers, single polling ownership, and disabled duplicate submission.</w:t>
            </w:r>
          </w:p>
        </w:tc>
      </w:tr>
      <w:tr>
        <w:tc>
          <w:tcPr>
            <w:tcW w:type="dxa" w:w="3456"/>
            <w:tcMar>
              <w:top w:w="90" w:type="dxa"/>
              <w:start w:w="110" w:type="dxa"/>
              <w:bottom w:w="90" w:type="dxa"/>
              <w:end w:w="110" w:type="dxa"/>
            </w:tcMar>
            <w:vAlign w:val="top"/>
          </w:tcPr>
          <w:p>
            <w:r>
              <w:rPr>
                <w:rFonts w:ascii="Aptos" w:hAnsi="Aptos"/>
                <w:sz w:val="18"/>
              </w:rPr>
              <w:t>Archived sessions become inaccessible</w:t>
            </w:r>
          </w:p>
        </w:tc>
        <w:tc>
          <w:tcPr>
            <w:tcW w:type="dxa" w:w="6336"/>
            <w:tcMar>
              <w:top w:w="90" w:type="dxa"/>
              <w:start w:w="110" w:type="dxa"/>
              <w:bottom w:w="90" w:type="dxa"/>
              <w:end w:w="110" w:type="dxa"/>
            </w:tcMar>
            <w:vAlign w:val="top"/>
          </w:tcPr>
          <w:p>
            <w:r>
              <w:rPr>
                <w:rFonts w:ascii="Aptos" w:hAnsi="Aptos"/>
                <w:sz w:val="18"/>
              </w:rPr>
              <w:t>Keep direct read access and provide a dedicated Archived Sessions list.</w:t>
            </w:r>
          </w:p>
        </w:tc>
      </w:tr>
      <w:tr>
        <w:tc>
          <w:tcPr>
            <w:tcW w:type="dxa" w:w="3456"/>
            <w:shd w:fill="F3F6F8"/>
            <w:tcMar>
              <w:top w:w="90" w:type="dxa"/>
              <w:start w:w="110" w:type="dxa"/>
              <w:bottom w:w="90" w:type="dxa"/>
              <w:end w:w="110" w:type="dxa"/>
            </w:tcMar>
            <w:vAlign w:val="top"/>
          </w:tcPr>
          <w:p>
            <w:r>
              <w:rPr>
                <w:rFonts w:ascii="Aptos" w:hAnsi="Aptos"/>
                <w:sz w:val="18"/>
              </w:rPr>
              <w:t>Restore accidentally reopens a trade</w:t>
            </w:r>
          </w:p>
        </w:tc>
        <w:tc>
          <w:tcPr>
            <w:tcW w:type="dxa" w:w="6336"/>
            <w:shd w:fill="F3F6F8"/>
            <w:tcMar>
              <w:top w:w="90" w:type="dxa"/>
              <w:start w:w="110" w:type="dxa"/>
              <w:bottom w:w="90" w:type="dxa"/>
              <w:end w:w="110" w:type="dxa"/>
            </w:tcMar>
            <w:vAlign w:val="top"/>
          </w:tcPr>
          <w:p>
            <w:r>
              <w:rPr>
                <w:rFonts w:ascii="Aptos" w:hAnsi="Aptos"/>
                <w:sz w:val="18"/>
              </w:rPr>
              <w:t>Restore changes archive metadata only; status and action availability remain terminal.</w:t>
            </w:r>
          </w:p>
        </w:tc>
      </w:tr>
      <w:tr>
        <w:tc>
          <w:tcPr>
            <w:tcW w:type="dxa" w:w="3456"/>
            <w:tcMar>
              <w:top w:w="90" w:type="dxa"/>
              <w:start w:w="110" w:type="dxa"/>
              <w:bottom w:w="90" w:type="dxa"/>
              <w:end w:w="110" w:type="dxa"/>
            </w:tcMar>
            <w:vAlign w:val="top"/>
          </w:tcPr>
          <w:p>
            <w:r>
              <w:rPr>
                <w:rFonts w:ascii="Aptos" w:hAnsi="Aptos"/>
                <w:sz w:val="18"/>
              </w:rPr>
              <w:t>Mobile navigation loses session context</w:t>
            </w:r>
          </w:p>
        </w:tc>
        <w:tc>
          <w:tcPr>
            <w:tcW w:type="dxa" w:w="6336"/>
            <w:tcMar>
              <w:top w:w="90" w:type="dxa"/>
              <w:start w:w="110" w:type="dxa"/>
              <w:bottom w:w="90" w:type="dxa"/>
              <w:end w:w="110" w:type="dxa"/>
            </w:tcMar>
            <w:vAlign w:val="top"/>
          </w:tcPr>
          <w:p>
            <w:r>
              <w:rPr>
                <w:rFonts w:ascii="Aptos" w:hAnsi="Aptos"/>
                <w:sz w:val="18"/>
              </w:rPr>
              <w:t>Use explicit back labels, persistent session identity, and route-based state recovery.</w:t>
            </w:r>
          </w:p>
        </w:tc>
      </w:tr>
      <w:tr>
        <w:tc>
          <w:tcPr>
            <w:tcW w:type="dxa" w:w="3456"/>
            <w:shd w:fill="F3F6F8"/>
            <w:tcMar>
              <w:top w:w="90" w:type="dxa"/>
              <w:start w:w="110" w:type="dxa"/>
              <w:bottom w:w="90" w:type="dxa"/>
              <w:end w:w="110" w:type="dxa"/>
            </w:tcMar>
            <w:vAlign w:val="top"/>
          </w:tcPr>
          <w:p>
            <w:r>
              <w:rPr>
                <w:rFonts w:ascii="Aptos" w:hAnsi="Aptos"/>
                <w:sz w:val="18"/>
              </w:rPr>
              <w:t>Too many routes create complexity</w:t>
            </w:r>
          </w:p>
        </w:tc>
        <w:tc>
          <w:tcPr>
            <w:tcW w:type="dxa" w:w="6336"/>
            <w:shd w:fill="F3F6F8"/>
            <w:tcMar>
              <w:top w:w="90" w:type="dxa"/>
              <w:start w:w="110" w:type="dxa"/>
              <w:bottom w:w="90" w:type="dxa"/>
              <w:end w:w="110" w:type="dxa"/>
            </w:tcMar>
            <w:vAlign w:val="top"/>
          </w:tcPr>
          <w:p>
            <w:r>
              <w:rPr>
                <w:rFonts w:ascii="Aptos" w:hAnsi="Aptos"/>
                <w:sz w:val="18"/>
              </w:rPr>
              <w:t>Limit required top-level routes; use focused subviews only where they improve clarity.</w:t>
            </w:r>
          </w:p>
        </w:tc>
      </w:tr>
      <w:tr>
        <w:tc>
          <w:tcPr>
            <w:tcW w:type="dxa" w:w="3456"/>
            <w:tcMar>
              <w:top w:w="90" w:type="dxa"/>
              <w:start w:w="110" w:type="dxa"/>
              <w:bottom w:w="90" w:type="dxa"/>
              <w:end w:w="110" w:type="dxa"/>
            </w:tcMar>
            <w:vAlign w:val="top"/>
          </w:tcPr>
          <w:p>
            <w:r>
              <w:rPr>
                <w:rFonts w:ascii="Aptos" w:hAnsi="Aptos"/>
                <w:sz w:val="18"/>
              </w:rPr>
              <w:t>Visual redesign introduces unapproved copy or concepts</w:t>
            </w:r>
          </w:p>
        </w:tc>
        <w:tc>
          <w:tcPr>
            <w:tcW w:type="dxa" w:w="6336"/>
            <w:tcMar>
              <w:top w:w="90" w:type="dxa"/>
              <w:start w:w="110" w:type="dxa"/>
              <w:bottom w:w="90" w:type="dxa"/>
              <w:end w:w="110" w:type="dxa"/>
            </w:tcMar>
            <w:vAlign w:val="top"/>
          </w:tcPr>
          <w:p>
            <w:r>
              <w:rPr>
                <w:rFonts w:ascii="Aptos" w:hAnsi="Aptos"/>
                <w:sz w:val="18"/>
              </w:rPr>
              <w:t>Use PRD-approved terms and evaluate every task with Source Lock and Scope Diff.</w:t>
            </w:r>
          </w:p>
        </w:tc>
      </w:tr>
    </w:tbl>
    <w:p>
      <w:pPr>
        <w:spacing w:after="20"/>
      </w:pPr>
    </w:p>
    <w:p>
      <w:pPr>
        <w:pStyle w:val="Heading1"/>
      </w:pPr>
      <w:r>
        <w:t>22. Open Decisions and Approval Record</w:t>
      </w:r>
    </w:p>
    <w:p>
      <w:pPr>
        <w:pStyle w:val="Heading2"/>
      </w:pPr>
      <w:r>
        <w:t>22.1 Decisions already approved in conversation</w:t>
      </w:r>
    </w:p>
    <w:p>
      <w:pPr>
        <w:pStyle w:val="ListBullet"/>
      </w:pPr>
      <w:r>
        <w:rPr>
          <w:rFonts w:ascii="Aptos" w:hAnsi="Aptos"/>
        </w:rPr>
        <w:t>Archive only moves closed sessions out of the main active/non-archived list.</w:t>
      </w:r>
    </w:p>
    <w:p>
      <w:pPr>
        <w:pStyle w:val="ListBullet"/>
      </w:pPr>
      <w:r>
        <w:rPr>
          <w:rFonts w:ascii="Aptos" w:hAnsi="Aptos"/>
        </w:rPr>
        <w:t>The approved end-to-end journey is the journey defined in Section 8.</w:t>
      </w:r>
    </w:p>
    <w:p>
      <w:pPr>
        <w:pStyle w:val="ListBullet"/>
      </w:pPr>
      <w:r>
        <w:rPr>
          <w:rFonts w:ascii="Aptos" w:hAnsi="Aptos"/>
        </w:rPr>
        <w:t>The redesign must be user-friendly and mobile-friendly.</w:t>
      </w:r>
    </w:p>
    <w:p>
      <w:pPr>
        <w:pStyle w:val="ListBullet"/>
      </w:pPr>
      <w:r>
        <w:rPr>
          <w:rFonts w:ascii="Aptos" w:hAnsi="Aptos"/>
        </w:rPr>
        <w:t>The interface must not place the full application workflow on one default page.</w:t>
      </w:r>
    </w:p>
    <w:p>
      <w:pPr>
        <w:pStyle w:val="Heading2"/>
      </w:pPr>
      <w:r>
        <w:t>22.2 Approved UI/UX Decisions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456"/>
            <w:shd w:fill="17324D"/>
            <w:tcMar>
              <w:top w:w="90" w:type="dxa"/>
              <w:start w:w="110" w:type="dxa"/>
              <w:bottom w:w="90" w:type="dxa"/>
              <w:end w:w="110" w:type="dxa"/>
            </w:tcMar>
            <w:vAlign w:val="center"/>
          </w:tcPr>
          <w:p>
            <w:r>
              <w:rPr>
                <w:rFonts w:ascii="Aptos" w:hAnsi="Aptos"/>
                <w:b/>
                <w:color w:val="FFFFFF"/>
                <w:sz w:val="18"/>
              </w:rPr>
              <w:t>Decision</w:t>
            </w:r>
          </w:p>
        </w:tc>
        <w:tc>
          <w:tcPr>
            <w:tcW w:type="dxa" w:w="6336"/>
            <w:shd w:fill="17324D"/>
            <w:tcMar>
              <w:top w:w="90" w:type="dxa"/>
              <w:start w:w="110" w:type="dxa"/>
              <w:bottom w:w="90" w:type="dxa"/>
              <w:end w:w="110" w:type="dxa"/>
            </w:tcMar>
            <w:vAlign w:val="center"/>
          </w:tcPr>
          <w:p>
            <w:r>
              <w:rPr>
                <w:rFonts w:ascii="Aptos" w:hAnsi="Aptos"/>
                <w:b/>
                <w:color w:val="FFFFFF"/>
                <w:sz w:val="18"/>
              </w:rPr>
              <w:t>Approved decision</w:t>
            </w:r>
          </w:p>
        </w:tc>
      </w:tr>
      <w:tr>
        <w:tc>
          <w:tcPr>
            <w:tcW w:type="dxa" w:w="3456"/>
            <w:tcMar>
              <w:top w:w="90" w:type="dxa"/>
              <w:start w:w="110" w:type="dxa"/>
              <w:bottom w:w="90" w:type="dxa"/>
              <w:end w:w="110" w:type="dxa"/>
            </w:tcMar>
            <w:vAlign w:val="top"/>
          </w:tcPr>
          <w:p>
            <w:r>
              <w:rPr>
                <w:rFonts w:ascii="Aptos" w:hAnsi="Aptos"/>
                <w:sz w:val="18"/>
              </w:rPr>
              <w:t>Archive restore label</w:t>
            </w:r>
          </w:p>
        </w:tc>
        <w:tc>
          <w:tcPr>
            <w:tcW w:type="dxa" w:w="6336"/>
            <w:tcMar>
              <w:top w:w="90" w:type="dxa"/>
              <w:start w:w="110" w:type="dxa"/>
              <w:bottom w:w="90" w:type="dxa"/>
              <w:end w:w="110" w:type="dxa"/>
            </w:tcMar>
            <w:vAlign w:val="top"/>
          </w:tcPr>
          <w:p>
            <w:r>
              <w:rPr>
                <w:rFonts w:ascii="Aptos" w:hAnsi="Aptos"/>
                <w:sz w:val="18"/>
              </w:rPr>
              <w:t>Kembalikan ke Daftar</w:t>
            </w:r>
          </w:p>
        </w:tc>
      </w:tr>
      <w:tr>
        <w:tc>
          <w:tcPr>
            <w:tcW w:type="dxa" w:w="3456"/>
            <w:shd w:fill="F3F6F8"/>
            <w:tcMar>
              <w:top w:w="90" w:type="dxa"/>
              <w:start w:w="110" w:type="dxa"/>
              <w:bottom w:w="90" w:type="dxa"/>
              <w:end w:w="110" w:type="dxa"/>
            </w:tcMar>
            <w:vAlign w:val="top"/>
          </w:tcPr>
          <w:p>
            <w:r>
              <w:rPr>
                <w:rFonts w:ascii="Aptos" w:hAnsi="Aptos"/>
                <w:sz w:val="18"/>
              </w:rPr>
              <w:t>Session list organization</w:t>
            </w:r>
          </w:p>
        </w:tc>
        <w:tc>
          <w:tcPr>
            <w:tcW w:type="dxa" w:w="6336"/>
            <w:shd w:fill="F3F6F8"/>
            <w:tcMar>
              <w:top w:w="90" w:type="dxa"/>
              <w:start w:w="110" w:type="dxa"/>
              <w:bottom w:w="90" w:type="dxa"/>
              <w:end w:w="110" w:type="dxa"/>
            </w:tcMar>
            <w:vAlign w:val="top"/>
          </w:tcPr>
          <w:p>
            <w:r>
              <w:rPr>
                <w:rFonts w:ascii="Aptos" w:hAnsi="Aptos"/>
                <w:sz w:val="18"/>
              </w:rPr>
              <w:t>Needs Attention, In Progress, Completed as UI sections, not backend statuses</w:t>
            </w:r>
          </w:p>
        </w:tc>
      </w:tr>
      <w:tr>
        <w:tc>
          <w:tcPr>
            <w:tcW w:type="dxa" w:w="3456"/>
            <w:tcMar>
              <w:top w:w="90" w:type="dxa"/>
              <w:start w:w="110" w:type="dxa"/>
              <w:bottom w:w="90" w:type="dxa"/>
              <w:end w:w="110" w:type="dxa"/>
            </w:tcMar>
            <w:vAlign w:val="top"/>
          </w:tcPr>
          <w:p>
            <w:r>
              <w:rPr>
                <w:rFonts w:ascii="Aptos" w:hAnsi="Aptos"/>
                <w:sz w:val="18"/>
              </w:rPr>
              <w:t>In-session secondary navigation</w:t>
            </w:r>
          </w:p>
        </w:tc>
        <w:tc>
          <w:tcPr>
            <w:tcW w:type="dxa" w:w="6336"/>
            <w:tcMar>
              <w:top w:w="90" w:type="dxa"/>
              <w:start w:w="110" w:type="dxa"/>
              <w:bottom w:w="90" w:type="dxa"/>
              <w:end w:w="110" w:type="dxa"/>
            </w:tcMar>
            <w:vAlign w:val="top"/>
          </w:tcPr>
          <w:p>
            <w:r>
              <w:rPr>
                <w:rFonts w:ascii="Aptos" w:hAnsi="Aptos"/>
                <w:sz w:val="18"/>
              </w:rPr>
              <w:t>Ringkasan, Analisis, Riwayat</w:t>
            </w:r>
          </w:p>
        </w:tc>
      </w:tr>
      <w:tr>
        <w:tc>
          <w:tcPr>
            <w:tcW w:type="dxa" w:w="3456"/>
            <w:shd w:fill="F3F6F8"/>
            <w:tcMar>
              <w:top w:w="90" w:type="dxa"/>
              <w:start w:w="110" w:type="dxa"/>
              <w:bottom w:w="90" w:type="dxa"/>
              <w:end w:w="110" w:type="dxa"/>
            </w:tcMar>
            <w:vAlign w:val="top"/>
          </w:tcPr>
          <w:p>
            <w:r>
              <w:t>guided session form presentation</w:t>
            </w:r>
          </w:p>
        </w:tc>
        <w:tc>
          <w:tcPr>
            <w:tcW w:type="dxa" w:w="6336"/>
            <w:shd w:fill="F3F6F8"/>
            <w:tcMar>
              <w:top w:w="90" w:type="dxa"/>
              <w:start w:w="110" w:type="dxa"/>
              <w:bottom w:w="90" w:type="dxa"/>
              <w:end w:w="110" w:type="dxa"/>
            </w:tcMar>
            <w:vAlign w:val="top"/>
          </w:tcPr>
          <w:p>
            <w:r>
              <w:rPr>
                <w:rFonts w:ascii="Aptos" w:hAnsi="Aptos"/>
                <w:sz w:val="18"/>
              </w:rPr>
              <w:t>Focused subview or route; never all forms at once</w:t>
            </w:r>
          </w:p>
        </w:tc>
      </w:tr>
      <w:tr>
        <w:tc>
          <w:tcPr>
            <w:tcW w:type="dxa" w:w="3456"/>
            <w:tcMar>
              <w:top w:w="90" w:type="dxa"/>
              <w:start w:w="110" w:type="dxa"/>
              <w:bottom w:w="90" w:type="dxa"/>
              <w:end w:w="110" w:type="dxa"/>
            </w:tcMar>
            <w:vAlign w:val="top"/>
          </w:tcPr>
          <w:p>
            <w:r>
              <w:rPr>
                <w:rFonts w:ascii="Aptos" w:hAnsi="Aptos"/>
                <w:sz w:val="18"/>
              </w:rPr>
              <w:t>Archive audit event</w:t>
            </w:r>
          </w:p>
        </w:tc>
        <w:tc>
          <w:tcPr>
            <w:tcW w:type="dxa" w:w="6336"/>
            <w:tcMar>
              <w:top w:w="90" w:type="dxa"/>
              <w:start w:w="110" w:type="dxa"/>
              <w:bottom w:w="90" w:type="dxa"/>
              <w:end w:w="110" w:type="dxa"/>
            </w:tcMar>
            <w:vAlign w:val="top"/>
          </w:tcPr>
          <w:p>
            <w:r>
              <w:rPr>
                <w:rFonts w:ascii="Aptos" w:hAnsi="Aptos"/>
                <w:sz w:val="18"/>
              </w:rPr>
              <w:t>Show archive metadata separately; do not add it to the trading-analysis timeline by default</w:t>
            </w:r>
          </w:p>
        </w:tc>
      </w:tr>
      <w:tr>
        <w:tc>
          <w:tcPr>
            <w:tcW w:type="dxa" w:w="3456"/>
            <w:shd w:fill="F3F6F8"/>
            <w:tcMar>
              <w:top w:w="90" w:type="dxa"/>
              <w:start w:w="110" w:type="dxa"/>
              <w:bottom w:w="90" w:type="dxa"/>
              <w:end w:w="110" w:type="dxa"/>
            </w:tcMar>
            <w:vAlign w:val="top"/>
          </w:tcPr>
          <w:p>
            <w:r>
              <w:rPr>
                <w:rFonts w:ascii="Aptos" w:hAnsi="Aptos"/>
                <w:sz w:val="18"/>
              </w:rPr>
              <w:t>Legacy workspace route</w:t>
            </w:r>
          </w:p>
        </w:tc>
        <w:tc>
          <w:tcPr>
            <w:tcW w:type="dxa" w:w="6336"/>
            <w:shd w:fill="F3F6F8"/>
            <w:tcMar>
              <w:top w:w="90" w:type="dxa"/>
              <w:start w:w="110" w:type="dxa"/>
              <w:bottom w:w="90" w:type="dxa"/>
              <w:end w:w="110" w:type="dxa"/>
            </w:tcMar>
            <w:vAlign w:val="top"/>
          </w:tcPr>
          <w:p>
            <w:r>
              <w:rPr>
                <w:rFonts w:ascii="Aptos" w:hAnsi="Aptos"/>
                <w:sz w:val="18"/>
              </w:rPr>
              <w:t>Redirect to /sessions after parity and regression verification</w:t>
            </w:r>
          </w:p>
        </w:tc>
      </w:tr>
    </w:tbl>
    <w:p>
      <w:pPr>
        <w:spacing w:after="20"/>
      </w:pPr>
    </w:p>
    <w:p>
      <w:pPr>
        <w:pStyle w:val="Heading2"/>
      </w:pPr>
      <w:r>
        <w:t>22.3 Approval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shd w:fill="17324D"/>
            <w:tcMar>
              <w:top w:w="90" w:type="dxa"/>
              <w:start w:w="110" w:type="dxa"/>
              <w:bottom w:w="90" w:type="dxa"/>
              <w:end w:w="110" w:type="dxa"/>
            </w:tcMar>
            <w:vAlign w:val="center"/>
          </w:tcPr>
          <w:p>
            <w:r>
              <w:rPr>
                <w:rFonts w:ascii="Aptos" w:hAnsi="Aptos"/>
                <w:b/>
                <w:color w:val="FFFFFF"/>
                <w:sz w:val="18"/>
              </w:rPr>
              <w:t>Role</w:t>
            </w:r>
          </w:p>
        </w:tc>
        <w:tc>
          <w:tcPr>
            <w:tcW w:type="dxa" w:w="2448"/>
            <w:shd w:fill="17324D"/>
            <w:tcMar>
              <w:top w:w="90" w:type="dxa"/>
              <w:start w:w="110" w:type="dxa"/>
              <w:bottom w:w="90" w:type="dxa"/>
              <w:end w:w="110" w:type="dxa"/>
            </w:tcMar>
            <w:vAlign w:val="center"/>
          </w:tcPr>
          <w:p>
            <w:r>
              <w:rPr>
                <w:rFonts w:ascii="Aptos" w:hAnsi="Aptos"/>
                <w:b/>
                <w:color w:val="FFFFFF"/>
                <w:sz w:val="18"/>
              </w:rPr>
              <w:t>Name</w:t>
            </w:r>
          </w:p>
        </w:tc>
        <w:tc>
          <w:tcPr>
            <w:tcW w:type="dxa" w:w="3456"/>
            <w:shd w:fill="17324D"/>
            <w:tcMar>
              <w:top w:w="90" w:type="dxa"/>
              <w:start w:w="110" w:type="dxa"/>
              <w:bottom w:w="90" w:type="dxa"/>
              <w:end w:w="110" w:type="dxa"/>
            </w:tcMar>
            <w:vAlign w:val="center"/>
          </w:tcPr>
          <w:p>
            <w:r>
              <w:rPr>
                <w:rFonts w:ascii="Aptos" w:hAnsi="Aptos"/>
                <w:b/>
                <w:color w:val="FFFFFF"/>
                <w:sz w:val="18"/>
              </w:rPr>
              <w:t>Decision</w:t>
            </w:r>
          </w:p>
        </w:tc>
        <w:tc>
          <w:tcPr>
            <w:tcW w:type="dxa" w:w="1728"/>
            <w:shd w:fill="17324D"/>
            <w:tcMar>
              <w:top w:w="90" w:type="dxa"/>
              <w:start w:w="110" w:type="dxa"/>
              <w:bottom w:w="90" w:type="dxa"/>
              <w:end w:w="110" w:type="dxa"/>
            </w:tcMar>
            <w:vAlign w:val="center"/>
          </w:tcPr>
          <w:p>
            <w:r>
              <w:rPr>
                <w:rFonts w:ascii="Aptos" w:hAnsi="Aptos"/>
                <w:b/>
                <w:color w:val="FFFFFF"/>
                <w:sz w:val="18"/>
              </w:rPr>
              <w:t>Date</w:t>
            </w:r>
          </w:p>
        </w:tc>
      </w:tr>
      <w:tr>
        <w:tc>
          <w:tcPr>
            <w:tcW w:type="dxa" w:w="2160"/>
            <w:tcMar>
              <w:top w:w="90" w:type="dxa"/>
              <w:start w:w="110" w:type="dxa"/>
              <w:bottom w:w="90" w:type="dxa"/>
              <w:end w:w="110" w:type="dxa"/>
            </w:tcMar>
            <w:vAlign w:val="top"/>
          </w:tcPr>
          <w:p>
            <w:r>
              <w:rPr>
                <w:rFonts w:ascii="Aptos" w:hAnsi="Aptos"/>
                <w:sz w:val="18"/>
              </w:rPr>
              <w:t>Product Owner</w:t>
            </w:r>
          </w:p>
        </w:tc>
        <w:tc>
          <w:tcPr>
            <w:tcW w:type="dxa" w:w="2448"/>
            <w:tcMar>
              <w:top w:w="90" w:type="dxa"/>
              <w:start w:w="110" w:type="dxa"/>
              <w:bottom w:w="90" w:type="dxa"/>
              <w:end w:w="110" w:type="dxa"/>
            </w:tcMar>
            <w:vAlign w:val="top"/>
          </w:tcPr>
          <w:p>
            <w:r>
              <w:rPr>
                <w:rFonts w:ascii="Aptos" w:hAnsi="Aptos"/>
                <w:sz w:val="18"/>
              </w:rPr>
              <w:t>Cahyo</w:t>
            </w:r>
          </w:p>
        </w:tc>
        <w:tc>
          <w:tcPr>
            <w:tcW w:type="dxa" w:w="3456"/>
            <w:tcMar>
              <w:top w:w="90" w:type="dxa"/>
              <w:start w:w="110" w:type="dxa"/>
              <w:bottom w:w="90" w:type="dxa"/>
              <w:end w:w="110" w:type="dxa"/>
            </w:tcMar>
            <w:vAlign w:val="top"/>
          </w:tcPr>
          <w:p>
            <w:r>
              <w:t>Approved</w:t>
            </w:r>
          </w:p>
        </w:tc>
        <w:tc>
          <w:tcPr>
            <w:tcW w:type="dxa" w:w="1728"/>
            <w:tcMar>
              <w:top w:w="90" w:type="dxa"/>
              <w:start w:w="110" w:type="dxa"/>
              <w:bottom w:w="90" w:type="dxa"/>
              <w:end w:w="110" w:type="dxa"/>
            </w:tcMar>
            <w:vAlign w:val="top"/>
          </w:tcPr>
          <w:p>
            <w:r>
              <w:t>4 August 2026</w:t>
            </w:r>
          </w:p>
        </w:tc>
      </w:tr>
      <w:tr>
        <w:tc>
          <w:tcPr>
            <w:tcW w:type="dxa" w:w="2160"/>
            <w:shd w:fill="F3F6F8"/>
            <w:tcMar>
              <w:top w:w="90" w:type="dxa"/>
              <w:start w:w="110" w:type="dxa"/>
              <w:bottom w:w="90" w:type="dxa"/>
              <w:end w:w="110" w:type="dxa"/>
            </w:tcMar>
            <w:vAlign w:val="top"/>
          </w:tcPr>
          <w:p>
            <w:r>
              <w:rPr>
                <w:rFonts w:ascii="Aptos" w:hAnsi="Aptos"/>
                <w:sz w:val="18"/>
              </w:rPr>
              <w:t>Implementation Agent</w:t>
            </w:r>
          </w:p>
        </w:tc>
        <w:tc>
          <w:tcPr>
            <w:tcW w:type="dxa" w:w="2448"/>
            <w:shd w:fill="F3F6F8"/>
            <w:tcMar>
              <w:top w:w="90" w:type="dxa"/>
              <w:start w:w="110" w:type="dxa"/>
              <w:bottom w:w="90" w:type="dxa"/>
              <w:end w:w="110" w:type="dxa"/>
            </w:tcMar>
            <w:vAlign w:val="top"/>
          </w:tcPr>
          <w:p>
            <w:r>
              <w:rPr>
                <w:rFonts w:ascii="Aptos" w:hAnsi="Aptos"/>
                <w:sz w:val="18"/>
              </w:rPr>
            </w:r>
          </w:p>
        </w:tc>
        <w:tc>
          <w:tcPr>
            <w:tcW w:type="dxa" w:w="3456"/>
            <w:shd w:fill="F3F6F8"/>
            <w:tcMar>
              <w:top w:w="90" w:type="dxa"/>
              <w:start w:w="110" w:type="dxa"/>
              <w:bottom w:w="90" w:type="dxa"/>
              <w:end w:w="110" w:type="dxa"/>
            </w:tcMar>
            <w:vAlign w:val="top"/>
          </w:tcPr>
          <w:p>
            <w:r>
              <w:t>Not applicable</w:t>
            </w:r>
          </w:p>
        </w:tc>
        <w:tc>
          <w:tcPr>
            <w:tcW w:type="dxa" w:w="1728"/>
            <w:shd w:fill="F3F6F8"/>
            <w:tcMar>
              <w:top w:w="90" w:type="dxa"/>
              <w:start w:w="110" w:type="dxa"/>
              <w:bottom w:w="90" w:type="dxa"/>
              <w:end w:w="110" w:type="dxa"/>
            </w:tcMar>
            <w:vAlign w:val="top"/>
          </w:tcPr>
          <w:p>
            <w:r>
              <w:rPr>
                <w:rFonts w:ascii="Aptos" w:hAnsi="Aptos"/>
                <w:sz w:val="18"/>
              </w:rPr>
            </w:r>
          </w:p>
        </w:tc>
      </w:tr>
    </w:tbl>
    <w:p>
      <w:pPr>
        <w:spacing w:after="20"/>
      </w:pPr>
    </w:p>
    <w:p/>
    <w:tbl>
      <w:tblPr>
        <w:tblW w:type="auto" w:w="0"/>
        <w:jc w:val="center"/>
        <w:tblLayout w:type="autofit"/>
        <w:tblLook w:firstColumn="1" w:firstRow="1" w:lastColumn="0" w:lastRow="0" w:noHBand="0" w:noVBand="1" w:val="04A0"/>
      </w:tblPr>
      <w:tblGrid>
        <w:gridCol w:w="9936"/>
      </w:tblGrid>
      <w:tr>
        <w:tc>
          <w:tcPr>
            <w:tcW w:type="dxa" w:w="9936"/>
            <w:shd w:fill="E9F5EF"/>
            <w:tcMar>
              <w:top w:w="120" w:type="dxa"/>
              <w:start w:w="150" w:type="dxa"/>
              <w:bottom w:w="120" w:type="dxa"/>
              <w:end w:w="150" w:type="dxa"/>
            </w:tcMar>
          </w:tcPr>
          <w:p>
            <w:r>
              <w:t>Approval effect</w:t>
              <w:br/>
              <w:t>This document is approved effective 4 August 2026 and is the authoritative UI/UX source for the Guided Session Experience and Archive feature. It supplements, but does not replace, the existing TradePilot AI PRD, PRD Amendment, and authoritative Detailed Task Plan. Engineering tasks must preserve the official session flow and must not infer additional features from the wire-level recommendations.</w:t>
            </w:r>
          </w:p>
        </w:tc>
      </w:tr>
    </w:tbl>
    <w:p>
      <w:pPr>
        <w:spacing w:after="20"/>
      </w:pPr>
    </w:p>
    <w:p>
      <w:r>
        <w:br w:type="page"/>
      </w:r>
    </w:p>
    <w:p>
      <w:pPr>
        <w:pStyle w:val="Heading1"/>
      </w:pPr>
      <w:r>
        <w:t>Appendix A. Compact Screen Matrix</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944"/>
            <w:shd w:fill="17324D"/>
            <w:tcMar>
              <w:top w:w="90" w:type="dxa"/>
              <w:start w:w="110" w:type="dxa"/>
              <w:bottom w:w="90" w:type="dxa"/>
              <w:end w:w="110" w:type="dxa"/>
            </w:tcMar>
            <w:vAlign w:val="center"/>
          </w:tcPr>
          <w:p>
            <w:r>
              <w:rPr>
                <w:rFonts w:ascii="Aptos" w:hAnsi="Aptos"/>
                <w:b/>
                <w:color w:val="FFFFFF"/>
                <w:sz w:val="18"/>
              </w:rPr>
              <w:t>Screen</w:t>
            </w:r>
          </w:p>
        </w:tc>
        <w:tc>
          <w:tcPr>
            <w:tcW w:type="dxa" w:w="3096"/>
            <w:shd w:fill="17324D"/>
            <w:tcMar>
              <w:top w:w="90" w:type="dxa"/>
              <w:start w:w="110" w:type="dxa"/>
              <w:bottom w:w="90" w:type="dxa"/>
              <w:end w:w="110" w:type="dxa"/>
            </w:tcMar>
            <w:vAlign w:val="center"/>
          </w:tcPr>
          <w:p>
            <w:r>
              <w:rPr>
                <w:rFonts w:ascii="Aptos" w:hAnsi="Aptos"/>
                <w:b/>
                <w:color w:val="FFFFFF"/>
                <w:sz w:val="18"/>
              </w:rPr>
              <w:t>Primary purpose</w:t>
            </w:r>
          </w:p>
        </w:tc>
        <w:tc>
          <w:tcPr>
            <w:tcW w:type="dxa" w:w="2448"/>
            <w:shd w:fill="17324D"/>
            <w:tcMar>
              <w:top w:w="90" w:type="dxa"/>
              <w:start w:w="110" w:type="dxa"/>
              <w:bottom w:w="90" w:type="dxa"/>
              <w:end w:w="110" w:type="dxa"/>
            </w:tcMar>
            <w:vAlign w:val="center"/>
          </w:tcPr>
          <w:p>
            <w:r>
              <w:rPr>
                <w:rFonts w:ascii="Aptos" w:hAnsi="Aptos"/>
                <w:b/>
                <w:color w:val="FFFFFF"/>
                <w:sz w:val="18"/>
              </w:rPr>
              <w:t>Primary action</w:t>
            </w:r>
          </w:p>
        </w:tc>
        <w:tc>
          <w:tcPr>
            <w:tcW w:type="dxa" w:w="2304"/>
            <w:shd w:fill="17324D"/>
            <w:tcMar>
              <w:top w:w="90" w:type="dxa"/>
              <w:start w:w="110" w:type="dxa"/>
              <w:bottom w:w="90" w:type="dxa"/>
              <w:end w:w="110" w:type="dxa"/>
            </w:tcMar>
            <w:vAlign w:val="center"/>
          </w:tcPr>
          <w:p>
            <w:r>
              <w:rPr>
                <w:rFonts w:ascii="Aptos" w:hAnsi="Aptos"/>
                <w:b/>
                <w:color w:val="FFFFFF"/>
                <w:sz w:val="18"/>
              </w:rPr>
              <w:t>Key states</w:t>
            </w:r>
          </w:p>
        </w:tc>
      </w:tr>
      <w:tr>
        <w:tc>
          <w:tcPr>
            <w:tcW w:type="dxa" w:w="1944"/>
            <w:tcMar>
              <w:top w:w="90" w:type="dxa"/>
              <w:start w:w="110" w:type="dxa"/>
              <w:bottom w:w="90" w:type="dxa"/>
              <w:end w:w="110" w:type="dxa"/>
            </w:tcMar>
            <w:vAlign w:val="top"/>
          </w:tcPr>
          <w:p>
            <w:r>
              <w:rPr>
                <w:rFonts w:ascii="Aptos" w:hAnsi="Aptos"/>
                <w:sz w:val="18"/>
              </w:rPr>
              <w:t>Login</w:t>
            </w:r>
          </w:p>
        </w:tc>
        <w:tc>
          <w:tcPr>
            <w:tcW w:type="dxa" w:w="3096"/>
            <w:tcMar>
              <w:top w:w="90" w:type="dxa"/>
              <w:start w:w="110" w:type="dxa"/>
              <w:bottom w:w="90" w:type="dxa"/>
              <w:end w:w="110" w:type="dxa"/>
            </w:tcMar>
            <w:vAlign w:val="top"/>
          </w:tcPr>
          <w:p>
            <w:r>
              <w:rPr>
                <w:rFonts w:ascii="Aptos" w:hAnsi="Aptos"/>
                <w:sz w:val="18"/>
              </w:rPr>
              <w:t>Authenticate</w:t>
            </w:r>
          </w:p>
        </w:tc>
        <w:tc>
          <w:tcPr>
            <w:tcW w:type="dxa" w:w="2448"/>
            <w:tcMar>
              <w:top w:w="90" w:type="dxa"/>
              <w:start w:w="110" w:type="dxa"/>
              <w:bottom w:w="90" w:type="dxa"/>
              <w:end w:w="110" w:type="dxa"/>
            </w:tcMar>
            <w:vAlign w:val="top"/>
          </w:tcPr>
          <w:p>
            <w:r>
              <w:rPr>
                <w:rFonts w:ascii="Aptos" w:hAnsi="Aptos"/>
                <w:sz w:val="18"/>
              </w:rPr>
              <w:t>Masuk</w:t>
            </w:r>
          </w:p>
        </w:tc>
        <w:tc>
          <w:tcPr>
            <w:tcW w:type="dxa" w:w="2304"/>
            <w:tcMar>
              <w:top w:w="90" w:type="dxa"/>
              <w:start w:w="110" w:type="dxa"/>
              <w:bottom w:w="90" w:type="dxa"/>
              <w:end w:w="110" w:type="dxa"/>
            </w:tcMar>
            <w:vAlign w:val="top"/>
          </w:tcPr>
          <w:p>
            <w:r>
              <w:rPr>
                <w:rFonts w:ascii="Aptos" w:hAnsi="Aptos"/>
                <w:sz w:val="18"/>
              </w:rPr>
              <w:t>Submitting / error</w:t>
            </w:r>
          </w:p>
        </w:tc>
      </w:tr>
      <w:tr>
        <w:tc>
          <w:tcPr>
            <w:tcW w:type="dxa" w:w="1944"/>
            <w:shd w:fill="F3F6F8"/>
            <w:tcMar>
              <w:top w:w="90" w:type="dxa"/>
              <w:start w:w="110" w:type="dxa"/>
              <w:bottom w:w="90" w:type="dxa"/>
              <w:end w:w="110" w:type="dxa"/>
            </w:tcMar>
            <w:vAlign w:val="top"/>
          </w:tcPr>
          <w:p>
            <w:r>
              <w:rPr>
                <w:rFonts w:ascii="Aptos" w:hAnsi="Aptos"/>
                <w:sz w:val="18"/>
              </w:rPr>
              <w:t>Sessions</w:t>
            </w:r>
          </w:p>
        </w:tc>
        <w:tc>
          <w:tcPr>
            <w:tcW w:type="dxa" w:w="3096"/>
            <w:shd w:fill="F3F6F8"/>
            <w:tcMar>
              <w:top w:w="90" w:type="dxa"/>
              <w:start w:w="110" w:type="dxa"/>
              <w:bottom w:w="90" w:type="dxa"/>
              <w:end w:w="110" w:type="dxa"/>
            </w:tcMar>
            <w:vAlign w:val="top"/>
          </w:tcPr>
          <w:p>
            <w:r>
              <w:rPr>
                <w:rFonts w:ascii="Aptos" w:hAnsi="Aptos"/>
                <w:sz w:val="18"/>
              </w:rPr>
              <w:t>Choose or create session</w:t>
            </w:r>
          </w:p>
        </w:tc>
        <w:tc>
          <w:tcPr>
            <w:tcW w:type="dxa" w:w="2448"/>
            <w:shd w:fill="F3F6F8"/>
            <w:tcMar>
              <w:top w:w="90" w:type="dxa"/>
              <w:start w:w="110" w:type="dxa"/>
              <w:bottom w:w="90" w:type="dxa"/>
              <w:end w:w="110" w:type="dxa"/>
            </w:tcMar>
            <w:vAlign w:val="top"/>
          </w:tcPr>
          <w:p>
            <w:r>
              <w:rPr>
                <w:rFonts w:ascii="Aptos" w:hAnsi="Aptos"/>
                <w:sz w:val="18"/>
              </w:rPr>
              <w:t>Buat Sesi Baru</w:t>
            </w:r>
          </w:p>
        </w:tc>
        <w:tc>
          <w:tcPr>
            <w:tcW w:type="dxa" w:w="2304"/>
            <w:shd w:fill="F3F6F8"/>
            <w:tcMar>
              <w:top w:w="90" w:type="dxa"/>
              <w:start w:w="110" w:type="dxa"/>
              <w:bottom w:w="90" w:type="dxa"/>
              <w:end w:w="110" w:type="dxa"/>
            </w:tcMar>
            <w:vAlign w:val="top"/>
          </w:tcPr>
          <w:p>
            <w:r>
              <w:rPr>
                <w:rFonts w:ascii="Aptos" w:hAnsi="Aptos"/>
                <w:sz w:val="18"/>
              </w:rPr>
              <w:t>Empty / loading / error</w:t>
            </w:r>
          </w:p>
        </w:tc>
      </w:tr>
      <w:tr>
        <w:tc>
          <w:tcPr>
            <w:tcW w:type="dxa" w:w="1944"/>
            <w:tcMar>
              <w:top w:w="90" w:type="dxa"/>
              <w:start w:w="110" w:type="dxa"/>
              <w:bottom w:w="90" w:type="dxa"/>
              <w:end w:w="110" w:type="dxa"/>
            </w:tcMar>
            <w:vAlign w:val="top"/>
          </w:tcPr>
          <w:p>
            <w:r>
              <w:rPr>
                <w:rFonts w:ascii="Aptos" w:hAnsi="Aptos"/>
                <w:sz w:val="18"/>
              </w:rPr>
              <w:t>New Session</w:t>
            </w:r>
          </w:p>
        </w:tc>
        <w:tc>
          <w:tcPr>
            <w:tcW w:type="dxa" w:w="3096"/>
            <w:tcMar>
              <w:top w:w="90" w:type="dxa"/>
              <w:start w:w="110" w:type="dxa"/>
              <w:bottom w:w="90" w:type="dxa"/>
              <w:end w:w="110" w:type="dxa"/>
            </w:tcMar>
            <w:vAlign w:val="top"/>
          </w:tcPr>
          <w:p>
            <w:r>
              <w:rPr>
                <w:rFonts w:ascii="Aptos" w:hAnsi="Aptos"/>
                <w:sz w:val="18"/>
              </w:rPr>
              <w:t>Create session</w:t>
            </w:r>
          </w:p>
        </w:tc>
        <w:tc>
          <w:tcPr>
            <w:tcW w:type="dxa" w:w="2448"/>
            <w:tcMar>
              <w:top w:w="90" w:type="dxa"/>
              <w:start w:w="110" w:type="dxa"/>
              <w:bottom w:w="90" w:type="dxa"/>
              <w:end w:w="110" w:type="dxa"/>
            </w:tcMar>
            <w:vAlign w:val="top"/>
          </w:tcPr>
          <w:p>
            <w:r>
              <w:rPr>
                <w:rFonts w:ascii="Aptos" w:hAnsi="Aptos"/>
                <w:sz w:val="18"/>
              </w:rPr>
              <w:t>Buat Sesi</w:t>
            </w:r>
          </w:p>
        </w:tc>
        <w:tc>
          <w:tcPr>
            <w:tcW w:type="dxa" w:w="2304"/>
            <w:tcMar>
              <w:top w:w="90" w:type="dxa"/>
              <w:start w:w="110" w:type="dxa"/>
              <w:bottom w:w="90" w:type="dxa"/>
              <w:end w:w="110" w:type="dxa"/>
            </w:tcMar>
            <w:vAlign w:val="top"/>
          </w:tcPr>
          <w:p>
            <w:r>
              <w:rPr>
                <w:rFonts w:ascii="Aptos" w:hAnsi="Aptos"/>
                <w:sz w:val="18"/>
              </w:rPr>
              <w:t>Validation / submitting</w:t>
            </w:r>
          </w:p>
        </w:tc>
      </w:tr>
      <w:tr>
        <w:tc>
          <w:tcPr>
            <w:tcW w:type="dxa" w:w="1944"/>
            <w:shd w:fill="F3F6F8"/>
            <w:tcMar>
              <w:top w:w="90" w:type="dxa"/>
              <w:start w:w="110" w:type="dxa"/>
              <w:bottom w:w="90" w:type="dxa"/>
              <w:end w:w="110" w:type="dxa"/>
            </w:tcMar>
            <w:vAlign w:val="top"/>
          </w:tcPr>
          <w:p>
            <w:r>
              <w:rPr>
                <w:rFonts w:ascii="Aptos" w:hAnsi="Aptos"/>
                <w:sz w:val="18"/>
              </w:rPr>
              <w:t>Session Summary</w:t>
            </w:r>
          </w:p>
        </w:tc>
        <w:tc>
          <w:tcPr>
            <w:tcW w:type="dxa" w:w="3096"/>
            <w:shd w:fill="F3F6F8"/>
            <w:tcMar>
              <w:top w:w="90" w:type="dxa"/>
              <w:start w:w="110" w:type="dxa"/>
              <w:bottom w:w="90" w:type="dxa"/>
              <w:end w:w="110" w:type="dxa"/>
            </w:tcMar>
            <w:vAlign w:val="top"/>
          </w:tcPr>
          <w:p>
            <w:r>
              <w:rPr>
                <w:rFonts w:ascii="Aptos" w:hAnsi="Aptos"/>
                <w:sz w:val="18"/>
              </w:rPr>
              <w:t>Understand current state</w:t>
            </w:r>
          </w:p>
        </w:tc>
        <w:tc>
          <w:tcPr>
            <w:tcW w:type="dxa" w:w="2448"/>
            <w:shd w:fill="F3F6F8"/>
            <w:tcMar>
              <w:top w:w="90" w:type="dxa"/>
              <w:start w:w="110" w:type="dxa"/>
              <w:bottom w:w="90" w:type="dxa"/>
              <w:end w:w="110" w:type="dxa"/>
            </w:tcMar>
            <w:vAlign w:val="top"/>
          </w:tcPr>
          <w:p>
            <w:r>
              <w:rPr>
                <w:rFonts w:ascii="Aptos" w:hAnsi="Aptos"/>
                <w:sz w:val="18"/>
              </w:rPr>
              <w:t>Contextual</w:t>
            </w:r>
          </w:p>
        </w:tc>
        <w:tc>
          <w:tcPr>
            <w:tcW w:type="dxa" w:w="2304"/>
            <w:shd w:fill="F3F6F8"/>
            <w:tcMar>
              <w:top w:w="90" w:type="dxa"/>
              <w:start w:w="110" w:type="dxa"/>
              <w:bottom w:w="90" w:type="dxa"/>
              <w:end w:w="110" w:type="dxa"/>
            </w:tcMar>
            <w:vAlign w:val="top"/>
          </w:tcPr>
          <w:p>
            <w:r>
              <w:rPr>
                <w:rFonts w:ascii="Aptos" w:hAnsi="Aptos"/>
                <w:sz w:val="18"/>
              </w:rPr>
              <w:t>Loading / not found / unauthorized</w:t>
            </w:r>
          </w:p>
        </w:tc>
      </w:tr>
      <w:tr>
        <w:tc>
          <w:tcPr>
            <w:tcW w:type="dxa" w:w="1944"/>
            <w:tcMar>
              <w:top w:w="90" w:type="dxa"/>
              <w:start w:w="110" w:type="dxa"/>
              <w:bottom w:w="90" w:type="dxa"/>
              <w:end w:w="110" w:type="dxa"/>
            </w:tcMar>
            <w:vAlign w:val="top"/>
          </w:tcPr>
          <w:p>
            <w:r>
              <w:rPr>
                <w:rFonts w:ascii="Aptos" w:hAnsi="Aptos"/>
                <w:sz w:val="18"/>
              </w:rPr>
              <w:t>Initial Evidence</w:t>
            </w:r>
          </w:p>
        </w:tc>
        <w:tc>
          <w:tcPr>
            <w:tcW w:type="dxa" w:w="3096"/>
            <w:tcMar>
              <w:top w:w="90" w:type="dxa"/>
              <w:start w:w="110" w:type="dxa"/>
              <w:bottom w:w="90" w:type="dxa"/>
              <w:end w:w="110" w:type="dxa"/>
            </w:tcMar>
            <w:vAlign w:val="top"/>
          </w:tcPr>
          <w:p>
            <w:r>
              <w:rPr>
                <w:rFonts w:ascii="Aptos" w:hAnsi="Aptos"/>
                <w:sz w:val="18"/>
              </w:rPr>
              <w:t>Submit evidence</w:t>
            </w:r>
          </w:p>
        </w:tc>
        <w:tc>
          <w:tcPr>
            <w:tcW w:type="dxa" w:w="2448"/>
            <w:tcMar>
              <w:top w:w="90" w:type="dxa"/>
              <w:start w:w="110" w:type="dxa"/>
              <w:bottom w:w="90" w:type="dxa"/>
              <w:end w:w="110" w:type="dxa"/>
            </w:tcMar>
            <w:vAlign w:val="top"/>
          </w:tcPr>
          <w:p>
            <w:r>
              <w:rPr>
                <w:rFonts w:ascii="Aptos" w:hAnsi="Aptos"/>
                <w:sz w:val="18"/>
              </w:rPr>
              <w:t>Kirim Bukti Awal</w:t>
            </w:r>
          </w:p>
        </w:tc>
        <w:tc>
          <w:tcPr>
            <w:tcW w:type="dxa" w:w="2304"/>
            <w:tcMar>
              <w:top w:w="90" w:type="dxa"/>
              <w:start w:w="110" w:type="dxa"/>
              <w:bottom w:w="90" w:type="dxa"/>
              <w:end w:w="110" w:type="dxa"/>
            </w:tcMar>
            <w:vAlign w:val="top"/>
          </w:tcPr>
          <w:p>
            <w:r>
              <w:rPr>
                <w:rFonts w:ascii="Aptos" w:hAnsi="Aptos"/>
                <w:sz w:val="18"/>
              </w:rPr>
              <w:t>Upload / validation / processing</w:t>
            </w:r>
          </w:p>
        </w:tc>
      </w:tr>
      <w:tr>
        <w:tc>
          <w:tcPr>
            <w:tcW w:type="dxa" w:w="1944"/>
            <w:shd w:fill="F3F6F8"/>
            <w:tcMar>
              <w:top w:w="90" w:type="dxa"/>
              <w:start w:w="110" w:type="dxa"/>
              <w:bottom w:w="90" w:type="dxa"/>
              <w:end w:w="110" w:type="dxa"/>
            </w:tcMar>
            <w:vAlign w:val="top"/>
          </w:tcPr>
          <w:p>
            <w:r>
              <w:rPr>
                <w:rFonts w:ascii="Aptos" w:hAnsi="Aptos"/>
                <w:sz w:val="18"/>
              </w:rPr>
              <w:t>Analysis</w:t>
            </w:r>
          </w:p>
        </w:tc>
        <w:tc>
          <w:tcPr>
            <w:tcW w:type="dxa" w:w="3096"/>
            <w:shd w:fill="F3F6F8"/>
            <w:tcMar>
              <w:top w:w="90" w:type="dxa"/>
              <w:start w:w="110" w:type="dxa"/>
              <w:bottom w:w="90" w:type="dxa"/>
              <w:end w:w="110" w:type="dxa"/>
            </w:tcMar>
            <w:vAlign w:val="top"/>
          </w:tcPr>
          <w:p>
            <w:r>
              <w:rPr>
                <w:rFonts w:ascii="Aptos" w:hAnsi="Aptos"/>
                <w:sz w:val="18"/>
              </w:rPr>
              <w:t>Read and decide</w:t>
            </w:r>
          </w:p>
        </w:tc>
        <w:tc>
          <w:tcPr>
            <w:tcW w:type="dxa" w:w="2448"/>
            <w:shd w:fill="F3F6F8"/>
            <w:tcMar>
              <w:top w:w="90" w:type="dxa"/>
              <w:start w:w="110" w:type="dxa"/>
              <w:bottom w:w="90" w:type="dxa"/>
              <w:end w:w="110" w:type="dxa"/>
            </w:tcMar>
            <w:vAlign w:val="top"/>
          </w:tcPr>
          <w:p>
            <w:r>
              <w:rPr>
                <w:rFonts w:ascii="Aptos" w:hAnsi="Aptos"/>
                <w:sz w:val="18"/>
              </w:rPr>
              <w:t>BUY / WAIT / SKIP</w:t>
            </w:r>
          </w:p>
        </w:tc>
        <w:tc>
          <w:tcPr>
            <w:tcW w:type="dxa" w:w="2304"/>
            <w:shd w:fill="F3F6F8"/>
            <w:tcMar>
              <w:top w:w="90" w:type="dxa"/>
              <w:start w:w="110" w:type="dxa"/>
              <w:bottom w:w="90" w:type="dxa"/>
              <w:end w:w="110" w:type="dxa"/>
            </w:tcMar>
            <w:vAlign w:val="top"/>
          </w:tcPr>
          <w:p>
            <w:r>
              <w:rPr>
                <w:rFonts w:ascii="Aptos" w:hAnsi="Aptos"/>
                <w:sz w:val="18"/>
              </w:rPr>
              <w:t>Processing / failure / complete</w:t>
            </w:r>
          </w:p>
        </w:tc>
      </w:tr>
      <w:tr>
        <w:tc>
          <w:tcPr>
            <w:tcW w:type="dxa" w:w="1944"/>
            <w:tcMar>
              <w:top w:w="90" w:type="dxa"/>
              <w:start w:w="110" w:type="dxa"/>
              <w:bottom w:w="90" w:type="dxa"/>
              <w:end w:w="110" w:type="dxa"/>
            </w:tcMar>
            <w:vAlign w:val="top"/>
          </w:tcPr>
          <w:p>
            <w:r>
              <w:rPr>
                <w:rFonts w:ascii="Aptos" w:hAnsi="Aptos"/>
                <w:sz w:val="18"/>
              </w:rPr>
              <w:t>WAIT Update</w:t>
            </w:r>
          </w:p>
        </w:tc>
        <w:tc>
          <w:tcPr>
            <w:tcW w:type="dxa" w:w="3096"/>
            <w:tcMar>
              <w:top w:w="90" w:type="dxa"/>
              <w:start w:w="110" w:type="dxa"/>
              <w:bottom w:w="90" w:type="dxa"/>
              <w:end w:w="110" w:type="dxa"/>
            </w:tcMar>
            <w:vAlign w:val="top"/>
          </w:tcPr>
          <w:p>
            <w:r>
              <w:rPr>
                <w:rFonts w:ascii="Aptos" w:hAnsi="Aptos"/>
                <w:sz w:val="18"/>
              </w:rPr>
              <w:t>Request follow-up</w:t>
            </w:r>
          </w:p>
        </w:tc>
        <w:tc>
          <w:tcPr>
            <w:tcW w:type="dxa" w:w="2448"/>
            <w:tcMar>
              <w:top w:w="90" w:type="dxa"/>
              <w:start w:w="110" w:type="dxa"/>
              <w:bottom w:w="90" w:type="dxa"/>
              <w:end w:w="110" w:type="dxa"/>
            </w:tcMar>
            <w:vAlign w:val="top"/>
          </w:tcPr>
          <w:p>
            <w:r>
              <w:rPr>
                <w:rFonts w:ascii="Aptos" w:hAnsi="Aptos"/>
                <w:sz w:val="18"/>
              </w:rPr>
              <w:t>Kirim WAIT Update</w:t>
            </w:r>
          </w:p>
        </w:tc>
        <w:tc>
          <w:tcPr>
            <w:tcW w:type="dxa" w:w="2304"/>
            <w:tcMar>
              <w:top w:w="90" w:type="dxa"/>
              <w:start w:w="110" w:type="dxa"/>
              <w:bottom w:w="90" w:type="dxa"/>
              <w:end w:w="110" w:type="dxa"/>
            </w:tcMar>
            <w:vAlign w:val="top"/>
          </w:tcPr>
          <w:p>
            <w:r>
              <w:rPr>
                <w:rFonts w:ascii="Aptos" w:hAnsi="Aptos"/>
                <w:sz w:val="18"/>
              </w:rPr>
              <w:t>Upload / processing / failure</w:t>
            </w:r>
          </w:p>
        </w:tc>
      </w:tr>
      <w:tr>
        <w:tc>
          <w:tcPr>
            <w:tcW w:type="dxa" w:w="1944"/>
            <w:shd w:fill="F3F6F8"/>
            <w:tcMar>
              <w:top w:w="90" w:type="dxa"/>
              <w:start w:w="110" w:type="dxa"/>
              <w:bottom w:w="90" w:type="dxa"/>
              <w:end w:w="110" w:type="dxa"/>
            </w:tcMar>
            <w:vAlign w:val="top"/>
          </w:tcPr>
          <w:p>
            <w:r>
              <w:rPr>
                <w:rFonts w:ascii="Aptos" w:hAnsi="Aptos"/>
                <w:sz w:val="18"/>
              </w:rPr>
              <w:t>Open Position</w:t>
            </w:r>
          </w:p>
        </w:tc>
        <w:tc>
          <w:tcPr>
            <w:tcW w:type="dxa" w:w="3096"/>
            <w:shd w:fill="F3F6F8"/>
            <w:tcMar>
              <w:top w:w="90" w:type="dxa"/>
              <w:start w:w="110" w:type="dxa"/>
              <w:bottom w:w="90" w:type="dxa"/>
              <w:end w:w="110" w:type="dxa"/>
            </w:tcMar>
            <w:vAlign w:val="top"/>
          </w:tcPr>
          <w:p>
            <w:r>
              <w:rPr>
                <w:rFonts w:ascii="Aptos" w:hAnsi="Aptos"/>
                <w:sz w:val="18"/>
              </w:rPr>
              <w:t>Monitor trade</w:t>
            </w:r>
          </w:p>
        </w:tc>
        <w:tc>
          <w:tcPr>
            <w:tcW w:type="dxa" w:w="2448"/>
            <w:shd w:fill="F3F6F8"/>
            <w:tcMar>
              <w:top w:w="90" w:type="dxa"/>
              <w:start w:w="110" w:type="dxa"/>
              <w:bottom w:w="90" w:type="dxa"/>
              <w:end w:w="110" w:type="dxa"/>
            </w:tcMar>
            <w:vAlign w:val="top"/>
          </w:tcPr>
          <w:p>
            <w:r>
              <w:rPr>
                <w:rFonts w:ascii="Aptos" w:hAnsi="Aptos"/>
                <w:sz w:val="18"/>
              </w:rPr>
              <w:t>Update Posisi</w:t>
            </w:r>
          </w:p>
        </w:tc>
        <w:tc>
          <w:tcPr>
            <w:tcW w:type="dxa" w:w="2304"/>
            <w:shd w:fill="F3F6F8"/>
            <w:tcMar>
              <w:top w:w="90" w:type="dxa"/>
              <w:start w:w="110" w:type="dxa"/>
              <w:bottom w:w="90" w:type="dxa"/>
              <w:end w:w="110" w:type="dxa"/>
            </w:tcMar>
            <w:vAlign w:val="top"/>
          </w:tcPr>
          <w:p>
            <w:r>
              <w:rPr>
                <w:rFonts w:ascii="Aptos" w:hAnsi="Aptos"/>
                <w:sz w:val="18"/>
              </w:rPr>
              <w:t>Loading / active</w:t>
            </w:r>
          </w:p>
        </w:tc>
      </w:tr>
      <w:tr>
        <w:tc>
          <w:tcPr>
            <w:tcW w:type="dxa" w:w="1944"/>
            <w:tcMar>
              <w:top w:w="90" w:type="dxa"/>
              <w:start w:w="110" w:type="dxa"/>
              <w:bottom w:w="90" w:type="dxa"/>
              <w:end w:w="110" w:type="dxa"/>
            </w:tcMar>
            <w:vAlign w:val="top"/>
          </w:tcPr>
          <w:p>
            <w:r>
              <w:rPr>
                <w:rFonts w:ascii="Aptos" w:hAnsi="Aptos"/>
                <w:sz w:val="18"/>
              </w:rPr>
              <w:t>Position Update</w:t>
            </w:r>
          </w:p>
        </w:tc>
        <w:tc>
          <w:tcPr>
            <w:tcW w:type="dxa" w:w="3096"/>
            <w:tcMar>
              <w:top w:w="90" w:type="dxa"/>
              <w:start w:w="110" w:type="dxa"/>
              <w:bottom w:w="90" w:type="dxa"/>
              <w:end w:w="110" w:type="dxa"/>
            </w:tcMar>
            <w:vAlign w:val="top"/>
          </w:tcPr>
          <w:p>
            <w:r>
              <w:rPr>
                <w:rFonts w:ascii="Aptos" w:hAnsi="Aptos"/>
                <w:sz w:val="18"/>
              </w:rPr>
              <w:t>Submit monitoring evidence</w:t>
            </w:r>
          </w:p>
        </w:tc>
        <w:tc>
          <w:tcPr>
            <w:tcW w:type="dxa" w:w="2448"/>
            <w:tcMar>
              <w:top w:w="90" w:type="dxa"/>
              <w:start w:w="110" w:type="dxa"/>
              <w:bottom w:w="90" w:type="dxa"/>
              <w:end w:w="110" w:type="dxa"/>
            </w:tcMar>
            <w:vAlign w:val="top"/>
          </w:tcPr>
          <w:p>
            <w:r>
              <w:rPr>
                <w:rFonts w:ascii="Aptos" w:hAnsi="Aptos"/>
                <w:sz w:val="18"/>
              </w:rPr>
              <w:t>Kirim Update</w:t>
            </w:r>
          </w:p>
        </w:tc>
        <w:tc>
          <w:tcPr>
            <w:tcW w:type="dxa" w:w="2304"/>
            <w:tcMar>
              <w:top w:w="90" w:type="dxa"/>
              <w:start w:w="110" w:type="dxa"/>
              <w:bottom w:w="90" w:type="dxa"/>
              <w:end w:w="110" w:type="dxa"/>
            </w:tcMar>
            <w:vAlign w:val="top"/>
          </w:tcPr>
          <w:p>
            <w:r>
              <w:rPr>
                <w:rFonts w:ascii="Aptos" w:hAnsi="Aptos"/>
                <w:sz w:val="18"/>
              </w:rPr>
              <w:t>Processing / failure</w:t>
            </w:r>
          </w:p>
        </w:tc>
      </w:tr>
      <w:tr>
        <w:tc>
          <w:tcPr>
            <w:tcW w:type="dxa" w:w="1944"/>
            <w:shd w:fill="F3F6F8"/>
            <w:tcMar>
              <w:top w:w="90" w:type="dxa"/>
              <w:start w:w="110" w:type="dxa"/>
              <w:bottom w:w="90" w:type="dxa"/>
              <w:end w:w="110" w:type="dxa"/>
            </w:tcMar>
            <w:vAlign w:val="top"/>
          </w:tcPr>
          <w:p>
            <w:r>
              <w:rPr>
                <w:rFonts w:ascii="Aptos" w:hAnsi="Aptos"/>
                <w:sz w:val="18"/>
              </w:rPr>
              <w:t>Close</w:t>
            </w:r>
          </w:p>
        </w:tc>
        <w:tc>
          <w:tcPr>
            <w:tcW w:type="dxa" w:w="3096"/>
            <w:shd w:fill="F3F6F8"/>
            <w:tcMar>
              <w:top w:w="90" w:type="dxa"/>
              <w:start w:w="110" w:type="dxa"/>
              <w:bottom w:w="90" w:type="dxa"/>
              <w:end w:w="110" w:type="dxa"/>
            </w:tcMar>
            <w:vAlign w:val="top"/>
          </w:tcPr>
          <w:p>
            <w:r>
              <w:rPr>
                <w:rFonts w:ascii="Aptos" w:hAnsi="Aptos"/>
                <w:sz w:val="18"/>
              </w:rPr>
              <w:t>End trade</w:t>
            </w:r>
          </w:p>
        </w:tc>
        <w:tc>
          <w:tcPr>
            <w:tcW w:type="dxa" w:w="2448"/>
            <w:shd w:fill="F3F6F8"/>
            <w:tcMar>
              <w:top w:w="90" w:type="dxa"/>
              <w:start w:w="110" w:type="dxa"/>
              <w:bottom w:w="90" w:type="dxa"/>
              <w:end w:w="110" w:type="dxa"/>
            </w:tcMar>
            <w:vAlign w:val="top"/>
          </w:tcPr>
          <w:p>
            <w:r>
              <w:rPr>
                <w:rFonts w:ascii="Aptos" w:hAnsi="Aptos"/>
                <w:sz w:val="18"/>
              </w:rPr>
              <w:t>Tutup Sesi</w:t>
            </w:r>
          </w:p>
        </w:tc>
        <w:tc>
          <w:tcPr>
            <w:tcW w:type="dxa" w:w="2304"/>
            <w:shd w:fill="F3F6F8"/>
            <w:tcMar>
              <w:top w:w="90" w:type="dxa"/>
              <w:start w:w="110" w:type="dxa"/>
              <w:bottom w:w="90" w:type="dxa"/>
              <w:end w:w="110" w:type="dxa"/>
            </w:tcMar>
            <w:vAlign w:val="top"/>
          </w:tcPr>
          <w:p>
            <w:r>
              <w:rPr>
                <w:rFonts w:ascii="Aptos" w:hAnsi="Aptos"/>
                <w:sz w:val="18"/>
              </w:rPr>
              <w:t>Validation / confirmation / success</w:t>
            </w:r>
          </w:p>
        </w:tc>
      </w:tr>
      <w:tr>
        <w:tc>
          <w:tcPr>
            <w:tcW w:type="dxa" w:w="1944"/>
            <w:tcMar>
              <w:top w:w="90" w:type="dxa"/>
              <w:start w:w="110" w:type="dxa"/>
              <w:bottom w:w="90" w:type="dxa"/>
              <w:end w:w="110" w:type="dxa"/>
            </w:tcMar>
            <w:vAlign w:val="top"/>
          </w:tcPr>
          <w:p>
            <w:r>
              <w:rPr>
                <w:rFonts w:ascii="Aptos" w:hAnsi="Aptos"/>
                <w:sz w:val="18"/>
              </w:rPr>
              <w:t>Closed Session</w:t>
            </w:r>
          </w:p>
        </w:tc>
        <w:tc>
          <w:tcPr>
            <w:tcW w:type="dxa" w:w="3096"/>
            <w:tcMar>
              <w:top w:w="90" w:type="dxa"/>
              <w:start w:w="110" w:type="dxa"/>
              <w:bottom w:w="90" w:type="dxa"/>
              <w:end w:w="110" w:type="dxa"/>
            </w:tcMar>
            <w:vAlign w:val="top"/>
          </w:tcPr>
          <w:p>
            <w:r>
              <w:rPr>
                <w:rFonts w:ascii="Aptos" w:hAnsi="Aptos"/>
                <w:sz w:val="18"/>
              </w:rPr>
              <w:t>Review terminal story</w:t>
            </w:r>
          </w:p>
        </w:tc>
        <w:tc>
          <w:tcPr>
            <w:tcW w:type="dxa" w:w="2448"/>
            <w:tcMar>
              <w:top w:w="90" w:type="dxa"/>
              <w:start w:w="110" w:type="dxa"/>
              <w:bottom w:w="90" w:type="dxa"/>
              <w:end w:w="110" w:type="dxa"/>
            </w:tcMar>
            <w:vAlign w:val="top"/>
          </w:tcPr>
          <w:p>
            <w:r>
              <w:rPr>
                <w:rFonts w:ascii="Aptos" w:hAnsi="Aptos"/>
                <w:sz w:val="18"/>
              </w:rPr>
              <w:t>Arsipkan Sesi</w:t>
            </w:r>
          </w:p>
        </w:tc>
        <w:tc>
          <w:tcPr>
            <w:tcW w:type="dxa" w:w="2304"/>
            <w:tcMar>
              <w:top w:w="90" w:type="dxa"/>
              <w:start w:w="110" w:type="dxa"/>
              <w:bottom w:w="90" w:type="dxa"/>
              <w:end w:w="110" w:type="dxa"/>
            </w:tcMar>
            <w:vAlign w:val="top"/>
          </w:tcPr>
          <w:p>
            <w:r>
              <w:rPr>
                <w:rFonts w:ascii="Aptos" w:hAnsi="Aptos"/>
                <w:sz w:val="18"/>
              </w:rPr>
              <w:t>Read-only</w:t>
            </w:r>
          </w:p>
        </w:tc>
      </w:tr>
      <w:tr>
        <w:tc>
          <w:tcPr>
            <w:tcW w:type="dxa" w:w="1944"/>
            <w:shd w:fill="F3F6F8"/>
            <w:tcMar>
              <w:top w:w="90" w:type="dxa"/>
              <w:start w:w="110" w:type="dxa"/>
              <w:bottom w:w="90" w:type="dxa"/>
              <w:end w:w="110" w:type="dxa"/>
            </w:tcMar>
            <w:vAlign w:val="top"/>
          </w:tcPr>
          <w:p>
            <w:r>
              <w:rPr>
                <w:rFonts w:ascii="Aptos" w:hAnsi="Aptos"/>
                <w:sz w:val="18"/>
              </w:rPr>
              <w:t>Archive</w:t>
            </w:r>
          </w:p>
        </w:tc>
        <w:tc>
          <w:tcPr>
            <w:tcW w:type="dxa" w:w="3096"/>
            <w:shd w:fill="F3F6F8"/>
            <w:tcMar>
              <w:top w:w="90" w:type="dxa"/>
              <w:start w:w="110" w:type="dxa"/>
              <w:bottom w:w="90" w:type="dxa"/>
              <w:end w:w="110" w:type="dxa"/>
            </w:tcMar>
            <w:vAlign w:val="top"/>
          </w:tcPr>
          <w:p>
            <w:r>
              <w:rPr>
                <w:rFonts w:ascii="Aptos" w:hAnsi="Aptos"/>
                <w:sz w:val="18"/>
              </w:rPr>
              <w:t>Find archived sessions</w:t>
            </w:r>
          </w:p>
        </w:tc>
        <w:tc>
          <w:tcPr>
            <w:tcW w:type="dxa" w:w="2448"/>
            <w:shd w:fill="F3F6F8"/>
            <w:tcMar>
              <w:top w:w="90" w:type="dxa"/>
              <w:start w:w="110" w:type="dxa"/>
              <w:bottom w:w="90" w:type="dxa"/>
              <w:end w:w="110" w:type="dxa"/>
            </w:tcMar>
            <w:vAlign w:val="top"/>
          </w:tcPr>
          <w:p>
            <w:r>
              <w:rPr>
                <w:rFonts w:ascii="Aptos" w:hAnsi="Aptos"/>
                <w:sz w:val="18"/>
              </w:rPr>
              <w:t>Lihat Sesi</w:t>
            </w:r>
          </w:p>
        </w:tc>
        <w:tc>
          <w:tcPr>
            <w:tcW w:type="dxa" w:w="2304"/>
            <w:shd w:fill="F3F6F8"/>
            <w:tcMar>
              <w:top w:w="90" w:type="dxa"/>
              <w:start w:w="110" w:type="dxa"/>
              <w:bottom w:w="90" w:type="dxa"/>
              <w:end w:w="110" w:type="dxa"/>
            </w:tcMar>
            <w:vAlign w:val="top"/>
          </w:tcPr>
          <w:p>
            <w:r>
              <w:rPr>
                <w:rFonts w:ascii="Aptos" w:hAnsi="Aptos"/>
                <w:sz w:val="18"/>
              </w:rPr>
              <w:t>Empty / loading / error</w:t>
            </w:r>
          </w:p>
        </w:tc>
      </w:tr>
      <w:tr>
        <w:tc>
          <w:tcPr>
            <w:tcW w:type="dxa" w:w="1944"/>
            <w:tcMar>
              <w:top w:w="90" w:type="dxa"/>
              <w:start w:w="110" w:type="dxa"/>
              <w:bottom w:w="90" w:type="dxa"/>
              <w:end w:w="110" w:type="dxa"/>
            </w:tcMar>
            <w:vAlign w:val="top"/>
          </w:tcPr>
          <w:p>
            <w:r>
              <w:rPr>
                <w:rFonts w:ascii="Aptos" w:hAnsi="Aptos"/>
                <w:sz w:val="18"/>
              </w:rPr>
              <w:t>Archived Detail</w:t>
            </w:r>
          </w:p>
        </w:tc>
        <w:tc>
          <w:tcPr>
            <w:tcW w:type="dxa" w:w="3096"/>
            <w:tcMar>
              <w:top w:w="90" w:type="dxa"/>
              <w:start w:w="110" w:type="dxa"/>
              <w:bottom w:w="90" w:type="dxa"/>
              <w:end w:w="110" w:type="dxa"/>
            </w:tcMar>
            <w:vAlign w:val="top"/>
          </w:tcPr>
          <w:p>
            <w:r>
              <w:rPr>
                <w:rFonts w:ascii="Aptos" w:hAnsi="Aptos"/>
                <w:sz w:val="18"/>
              </w:rPr>
              <w:t>Read or restore</w:t>
            </w:r>
          </w:p>
        </w:tc>
        <w:tc>
          <w:tcPr>
            <w:tcW w:type="dxa" w:w="2448"/>
            <w:tcMar>
              <w:top w:w="90" w:type="dxa"/>
              <w:start w:w="110" w:type="dxa"/>
              <w:bottom w:w="90" w:type="dxa"/>
              <w:end w:w="110" w:type="dxa"/>
            </w:tcMar>
            <w:vAlign w:val="top"/>
          </w:tcPr>
          <w:p>
            <w:r>
              <w:rPr>
                <w:rFonts w:ascii="Aptos" w:hAnsi="Aptos"/>
                <w:sz w:val="18"/>
              </w:rPr>
              <w:t>Kembalikan ke Daftar</w:t>
            </w:r>
          </w:p>
        </w:tc>
        <w:tc>
          <w:tcPr>
            <w:tcW w:type="dxa" w:w="2304"/>
            <w:tcMar>
              <w:top w:w="90" w:type="dxa"/>
              <w:start w:w="110" w:type="dxa"/>
              <w:bottom w:w="90" w:type="dxa"/>
              <w:end w:w="110" w:type="dxa"/>
            </w:tcMar>
            <w:vAlign w:val="top"/>
          </w:tcPr>
          <w:p>
            <w:r>
              <w:rPr>
                <w:rFonts w:ascii="Aptos" w:hAnsi="Aptos"/>
                <w:sz w:val="18"/>
              </w:rPr>
              <w:t>Read-only / confirmation</w:t>
            </w:r>
          </w:p>
        </w:tc>
      </w:tr>
    </w:tbl>
    <w:p>
      <w:pPr>
        <w:spacing w:after="20"/>
      </w:pPr>
    </w:p>
    <w:p>
      <w:pPr>
        <w:pStyle w:val="Heading1"/>
      </w:pPr>
      <w:r>
        <w:t>Appendix B. Explicit Non-Status UI Groupings</w:t>
      </w:r>
    </w:p>
    <w:p>
      <w:r>
        <w:t>The following labels may be used only as visual groupings on the Sessions page. They are not persisted session statuses:</w:t>
      </w:r>
    </w:p>
    <w:p>
      <w:pPr>
        <w:pStyle w:val="ListBullet"/>
      </w:pPr>
      <w:r>
        <w:rPr>
          <w:rFonts w:ascii="Aptos" w:hAnsi="Aptos"/>
        </w:rPr>
        <w:t>Needs Attention</w:t>
      </w:r>
    </w:p>
    <w:p>
      <w:pPr>
        <w:pStyle w:val="ListBullet"/>
      </w:pPr>
      <w:r>
        <w:rPr>
          <w:rFonts w:ascii="Aptos" w:hAnsi="Aptos"/>
        </w:rPr>
        <w:t>In Progress</w:t>
      </w:r>
    </w:p>
    <w:p>
      <w:pPr>
        <w:pStyle w:val="ListBullet"/>
      </w:pPr>
      <w:r>
        <w:rPr>
          <w:rFonts w:ascii="Aptos" w:hAnsi="Aptos"/>
        </w:rPr>
        <w:t>Completed</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208"/>
      <w:gridCol w:w="1728"/>
    </w:tblGrid>
    <w:tr>
      <w:tc>
        <w:tcPr>
          <w:tcW w:type="dxa" w:w="4968"/>
        </w:tcPr>
        <w:p>
          <w:r>
            <w:rPr>
              <w:rFonts w:ascii="Aptos" w:hAnsi="Aptos"/>
              <w:color w:val="627385"/>
              <w:sz w:val="16"/>
            </w:rPr>
            <w:t>Guided Session Experience and Archive</w:t>
          </w:r>
        </w:p>
      </w:tc>
      <w:tc>
        <w:tcPr>
          <w:tcW w:type="dxa" w:w="4968"/>
        </w:tcPr>
        <w:p>
          <w:pPr>
            <w:jc w:val="right"/>
          </w:pPr>
          <w:r>
            <w:rPr>
              <w:rFonts w:ascii="Aptos" w:hAnsi="Aptos"/>
              <w:color w:val="627385"/>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27385"/>
        <w:sz w:val="16"/>
      </w:rPr>
      <w:t>TRADEPILOT AI  |  UI/UX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6FED"/>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6273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Callout">
    <w:name w:val="PRD Callout"/>
    <w:pPr>
      <w:spacing w:before="100" w:after="140"/>
      <w:ind w:left="259" w:right="173"/>
    </w:pPr>
    <w:rPr>
      <w:rFonts w:ascii="Aptos" w:hAnsi="Aptos"/>
      <w:color w:val="17324D"/>
      <w:sz w:val="21"/>
    </w:rPr>
  </w:style>
  <w:style w:type="paragraph" w:customStyle="1" w:styleId="SmallMuted">
    <w:name w:val="Small Muted"/>
    <w:pPr>
      <w:spacing w:after="60"/>
    </w:pPr>
    <w:rPr>
      <w:rFonts w:ascii="Aptos" w:hAnsi="Aptos"/>
      <w:color w:val="6273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