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8A" w:val="clear"/>
        <w:spacing w:before="600" w:after="200"/>
        <w:jc w:val="center"/>
      </w:pPr>
      <w:r>
        <w:rPr>
          <w:b/>
          <w:bCs/>
          <w:color w:val="FFFFFF"/>
          <w:sz w:val="72"/>
          <w:szCs w:val="72"/>
        </w:rPr>
        <w:t xml:space="preserve">Emart</w:t>
      </w:r>
    </w:p>
    <w:p>
      <w:pPr>
        <w:spacing w:before="80" w:after="80"/>
        <w:jc w:val="center"/>
      </w:pPr>
      <w:r>
        <w:rPr>
          <w:b/>
          <w:bCs/>
          <w:color w:val="1E40AF"/>
          <w:sz w:val="32"/>
          <w:szCs w:val="32"/>
        </w:rPr>
        <w:t xml:space="preserve">Phases 7 &amp; 9 — Profile + Notification Services</w:t>
      </w:r>
    </w:p>
    <w:p>
      <w:pPr>
        <w:spacing w:before="40" w:after="40"/>
        <w:jc w:val="center"/>
      </w:pPr>
      <w:r>
        <w:rPr>
          <w:color w:val="6B7280"/>
          <w:sz w:val="26"/>
          <w:szCs w:val="26"/>
        </w:rPr>
        <w:t xml:space="preserve">Deployment &amp; Integration Guide</w:t>
      </w:r>
    </w:p>
    <w:p>
      <w:pPr>
        <w:spacing w:before="40" w:after="400"/>
        <w:jc w:val="center"/>
      </w:pPr>
      <w:r>
        <w:rPr>
          <w:color w:val="6B7280"/>
          <w:sz w:val="20"/>
          <w:szCs w:val="20"/>
        </w:rPr>
        <w:t xml:space="preserve">Generated: 9 March 2026</w:t>
      </w:r>
    </w:p>
    <w:p>
      <w:pPr>
        <w:pStyle w:val="Heading1"/>
        <w:spacing w:before="360" w:after="120"/>
      </w:pPr>
      <w:r>
        <w:rPr>
          <w:b/>
          <w:bCs/>
          <w:color w:val="1E40AF"/>
          <w:sz w:val="32"/>
          <w:szCs w:val="32"/>
        </w:rPr>
        <w:t xml:space="preserve">1. Overview</w:t>
      </w:r>
    </w:p>
    <w:p>
      <w:pPr>
        <w:spacing w:before="60" w:after="60"/>
      </w:pPr>
      <w:r>
        <w:rPr>
          <w:color w:val="111827"/>
          <w:sz w:val="22"/>
          <w:szCs w:val="22"/>
        </w:rPr>
        <w:t xml:space="preserve">Two new microservices complete the Emart platform: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DBEAFE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shd w:fill="DBEAFE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Service</w:t>
            </w:r>
          </w:p>
        </w:tc>
        <w:tc>
          <w:tcPr>
            <w:tcW w:type="dxa" w:w="2000"/>
            <w:shd w:fill="DBEAFE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Stack</w:t>
            </w:r>
          </w:p>
        </w:tc>
        <w:tc>
          <w:tcPr>
            <w:tcW w:type="dxa" w:w="800"/>
            <w:shd w:fill="DBEAFE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Port</w:t>
            </w:r>
          </w:p>
        </w:tc>
        <w:tc>
          <w:tcPr>
            <w:tcW w:type="dxa" w:w="1600"/>
            <w:shd w:fill="DBEAFE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Nginx Prefix</w:t>
            </w:r>
          </w:p>
        </w:tc>
        <w:tc>
          <w:tcPr>
            <w:tcW w:type="dxa" w:w="1600"/>
            <w:shd w:fill="DBEAFE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Profile Service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Node.js 18 + Express + PostgreSQL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8086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/profile-api/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User profiles &amp; address book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Node.js 18 + Nodemailer + Handlebars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8088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/notify-api/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Order confirmation emails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E40AF"/>
          <w:sz w:val="32"/>
          <w:szCs w:val="32"/>
        </w:rPr>
        <w:t xml:space="preserve">2. Architecture &amp; Data Flow</w:t>
      </w:r>
    </w:p>
    <w:p>
      <w:pPr>
        <w:pStyle w:val="Heading2"/>
        <w:spacing w:before="240" w:after="80"/>
      </w:pPr>
      <w:r>
        <w:rPr>
          <w:b/>
          <w:bCs/>
          <w:color w:val="1D4ED8"/>
          <w:sz w:val="26"/>
          <w:szCs w:val="26"/>
        </w:rPr>
        <w:t xml:space="preserve">2.1 Profile Service — Data Flow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11827"/>
          <w:sz w:val="22"/>
          <w:szCs w:val="22"/>
        </w:rPr>
        <w:t xml:space="preserve">User logs in via Login Service → receives JWT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11827"/>
          <w:sz w:val="22"/>
          <w:szCs w:val="22"/>
        </w:rPr>
        <w:t xml:space="preserve">Frontend calls /profile-api/api/v1/profile (GET) on first My Profile visit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11827"/>
          <w:sz w:val="22"/>
          <w:szCs w:val="22"/>
        </w:rPr>
        <w:t xml:space="preserve">Profile Service auto-creates a profile row from JWT claims (userId, email, name)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11827"/>
          <w:sz w:val="22"/>
          <w:szCs w:val="22"/>
        </w:rPr>
        <w:t xml:space="preserve">User updates name, phone, bio, address book → PUT /profile, POST /profile/addresses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11827"/>
          <w:sz w:val="22"/>
          <w:szCs w:val="22"/>
        </w:rPr>
        <w:t xml:space="preserve">JWT userId is the primary key in user_profiles table (consistent with Login Service MongoDB _id)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1D4ED8"/>
          <w:sz w:val="26"/>
          <w:szCs w:val="26"/>
        </w:rPr>
        <w:t xml:space="preserve">2.2 Notification Service — Data Flow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11827"/>
          <w:sz w:val="22"/>
          <w:szCs w:val="22"/>
        </w:rPr>
        <w:t xml:space="preserve">Payment Service completes order → calls POST /notify-api/api/v1/notify/order-confirmed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11827"/>
          <w:sz w:val="22"/>
          <w:szCs w:val="22"/>
        </w:rPr>
        <w:t xml:space="preserve">Notification Service renders Handlebars HTML email template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11827"/>
          <w:sz w:val="22"/>
          <w:szCs w:val="22"/>
        </w:rPr>
        <w:t xml:space="preserve">Nodemailer sends via configured SMTP (SendGrid / Gmail / Mailgun)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11827"/>
          <w:sz w:val="22"/>
          <w:szCs w:val="22"/>
        </w:rPr>
        <w:t xml:space="preserve">In development — no SMTP configured — Ethereal test email is used (preview URL logged)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11827"/>
          <w:sz w:val="22"/>
          <w:szCs w:val="22"/>
        </w:rPr>
        <w:t xml:space="preserve">Failure is silent (fire-and-forget) — email errors never break the order flow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E40AF"/>
          <w:sz w:val="32"/>
          <w:szCs w:val="32"/>
        </w:rPr>
        <w:t xml:space="preserve">3. Prerequisites</w:t>
      </w:r>
    </w:p>
    <w:p>
      <w:pPr>
        <w:pStyle w:val="Heading2"/>
        <w:spacing w:before="240" w:after="80"/>
      </w:pPr>
      <w:r>
        <w:rPr>
          <w:b/>
          <w:bCs/>
          <w:color w:val="1D4ED8"/>
          <w:sz w:val="26"/>
          <w:szCs w:val="26"/>
        </w:rPr>
        <w:t xml:space="preserve">3.1 Software Requirements</w:t>
      </w:r>
    </w:p>
    <w:tbl>
      <w:tblPr>
        <w:tblW w:type="dxa" w:w="90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DBEAFE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Tool</w:t>
            </w:r>
          </w:p>
        </w:tc>
        <w:tc>
          <w:tcPr>
            <w:tcW w:type="dxa" w:w="1500"/>
            <w:shd w:fill="DBEAFE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Version</w:t>
            </w:r>
          </w:p>
        </w:tc>
        <w:tc>
          <w:tcPr>
            <w:tcW w:type="dxa" w:w="3000"/>
            <w:shd w:fill="DBEAFE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Check Command</w:t>
            </w:r>
          </w:p>
        </w:tc>
        <w:tc>
          <w:tcPr>
            <w:tcW w:type="dxa" w:w="2500"/>
            <w:shd w:fill="DBEAFE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Node.js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18 LTS+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node --version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Both services use Node 18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npm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9+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npm --version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Bundled with Node.js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14+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psql --version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Profile Service only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systemd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Any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systemctl --version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Ubuntu / Debian / RHEL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E40AF"/>
          <w:sz w:val="32"/>
          <w:szCs w:val="32"/>
        </w:rPr>
        <w:t xml:space="preserve">4. Database Setup — Phase 7 (profiledb)</w:t>
      </w:r>
    </w:p>
    <w:p>
      <w:pPr>
        <w:spacing w:before="60" w:after="60"/>
      </w:pPr>
      <w:r>
        <w:rPr>
          <w:color w:val="111827"/>
          <w:sz w:val="22"/>
          <w:szCs w:val="22"/>
        </w:rPr>
        <w:t xml:space="preserve">Notification Service has no database. Profile Service requires a dedicated PostgreSQL database.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1D4ED8"/>
          <w:sz w:val="26"/>
          <w:szCs w:val="26"/>
        </w:rPr>
        <w:t xml:space="preserve">4.1 Create Database &amp; User</w:t>
      </w:r>
    </w:p>
    <w:p>
      <w:pPr>
        <w:spacing w:before="60" w:after="60"/>
      </w:pPr>
      <w:r>
        <w:rPr>
          <w:color w:val="111827"/>
          <w:sz w:val="22"/>
          <w:szCs w:val="22"/>
        </w:rPr>
        <w:t xml:space="preserve">Run the updated setup script (it now includes profiledb at the end):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bash scripts/install/setup-postgresql.sh</w:t>
      </w:r>
    </w:p>
    <w:p>
      <w:pPr>
        <w:spacing w:before="60" w:after="60"/>
      </w:pPr>
      <w:r>
        <w:rPr>
          <w:color w:val="111827"/>
          <w:sz w:val="22"/>
          <w:szCs w:val="22"/>
        </w:rPr>
        <w:t xml:space="preserve">Or create manually: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-u postgres psql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USER emart_profile WITH LOGIN PASSWORD 'your_password';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DATABASE profiledb OWNER emart_profile ENCODING 'UTF8' TEMPLATE template0;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GRANT CONNECT ON DATABASE profiledb TO emart_profile;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\c profiledb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GRANT USAGE, CREATE ON SCHEMA public TO emart_profile;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1D4ED8"/>
          <w:sz w:val="26"/>
          <w:szCs w:val="26"/>
        </w:rPr>
        <w:t xml:space="preserve">4.2 Migrations</w:t>
      </w:r>
    </w:p>
    <w:p>
      <w:pPr>
        <w:spacing w:before="60" w:after="60"/>
      </w:pPr>
      <w:r>
        <w:rPr>
          <w:color w:val="111827"/>
          <w:sz w:val="22"/>
          <w:szCs w:val="22"/>
        </w:rPr>
        <w:t xml:space="preserve">Migrations run automatically on service startup via the built-in migration runner (src/db/migrate.js). Two tables are created: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11827"/>
          <w:sz w:val="22"/>
          <w:szCs w:val="22"/>
        </w:rPr>
        <w:t xml:space="preserve">user_profiles — one row per user (id = JWT userId, auto-created on first API call)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11827"/>
          <w:sz w:val="22"/>
          <w:szCs w:val="22"/>
        </w:rPr>
        <w:t xml:space="preserve">user_addresses — multiple delivery addresses per user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11827"/>
          <w:sz w:val="22"/>
          <w:szCs w:val="22"/>
        </w:rPr>
        <w:t xml:space="preserve">schema_migrations — tracks applied migration versions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E40AF"/>
          <w:sz w:val="32"/>
          <w:szCs w:val="32"/>
        </w:rPr>
        <w:t xml:space="preserve">5. Phase 7 — Profile Service</w:t>
      </w:r>
    </w:p>
    <w:p>
      <w:pPr>
        <w:pStyle w:val="Heading2"/>
        <w:spacing w:before="240" w:after="80"/>
      </w:pPr>
      <w:r>
        <w:rPr>
          <w:b/>
          <w:bCs/>
          <w:color w:val="1D4ED8"/>
          <w:sz w:val="26"/>
          <w:szCs w:val="26"/>
        </w:rPr>
        <w:t xml:space="preserve">5.1 File Structure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profile-service/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src/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server.js              # Entry point (Express)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config/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database.js        # pg Pool config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logger.js          # Winston logger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env.js             # Validates required env vars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controllers/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profileController.js  # All 6 endpoint handlers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routes/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profileRoutes.js   # /api/v1/profile/*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healthRoutes.js    # /health/*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middleware/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auth.js            # JWT Bearer validation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errorHandler.js    # Express error handler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db/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└── migrate.js         # Inline migration runner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tests/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unit/profileController.test.js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integration/profile.integration.test.js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api/profile.api.test.js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└── package.json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1D4ED8"/>
          <w:sz w:val="26"/>
          <w:szCs w:val="26"/>
        </w:rPr>
        <w:t xml:space="preserve">5.2 API Endpoints</w:t>
      </w:r>
    </w:p>
    <w:tbl>
      <w:tblPr>
        <w:tblW w:type="dxa" w:w="90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DBEAFE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shd w:fill="DBEAFE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Path</w:t>
            </w:r>
          </w:p>
        </w:tc>
        <w:tc>
          <w:tcPr>
            <w:tcW w:type="dxa" w:w="1200"/>
            <w:shd w:fill="DBEAFE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Auth</w:t>
            </w:r>
          </w:p>
        </w:tc>
        <w:tc>
          <w:tcPr>
            <w:tcW w:type="dxa" w:w="3800"/>
            <w:shd w:fill="DBEAFE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/health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Service health status</w:t>
            </w:r>
          </w:p>
        </w:tc>
      </w:tr>
      <w:tr>
        <w:trPr>
          <w:tblHeader w:val="false"/>
        </w:trPr>
        <w:tc>
          <w:tcPr>
            <w:tcW w:type="dxa" w:w="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/health/ready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Readiness (PostgreSQL ping)</w:t>
            </w:r>
          </w:p>
        </w:tc>
      </w:tr>
      <w:tr>
        <w:trPr>
          <w:tblHeader w:val="false"/>
        </w:trPr>
        <w:tc>
          <w:tcPr>
            <w:tcW w:type="dxa" w:w="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/api/v1/profile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Bearer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 own profile (auto-creates on first call)</w:t>
            </w:r>
          </w:p>
        </w:tc>
      </w:tr>
      <w:tr>
        <w:trPr>
          <w:tblHeader w:val="false"/>
        </w:trPr>
        <w:tc>
          <w:tcPr>
            <w:tcW w:type="dxa" w:w="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/api/v1/profile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Bearer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Update profile fields</w:t>
            </w:r>
          </w:p>
        </w:tc>
      </w:tr>
      <w:tr>
        <w:trPr>
          <w:tblHeader w:val="false"/>
        </w:trPr>
        <w:tc>
          <w:tcPr>
            <w:tcW w:type="dxa" w:w="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/api/v1/profile/addresses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Bearer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List saved addresses</w:t>
            </w:r>
          </w:p>
        </w:tc>
      </w:tr>
      <w:tr>
        <w:trPr>
          <w:tblHeader w:val="false"/>
        </w:trPr>
        <w:tc>
          <w:tcPr>
            <w:tcW w:type="dxa" w:w="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/api/v1/profile/addresses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Bearer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Add a new delivery address</w:t>
            </w:r>
          </w:p>
        </w:tc>
      </w:tr>
      <w:tr>
        <w:trPr>
          <w:tblHeader w:val="false"/>
        </w:trPr>
        <w:tc>
          <w:tcPr>
            <w:tcW w:type="dxa" w:w="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/api/v1/profile/addresses/:id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Bearer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Update an existing address</w:t>
            </w:r>
          </w:p>
        </w:tc>
      </w:tr>
      <w:tr>
        <w:trPr>
          <w:tblHeader w:val="false"/>
        </w:trPr>
        <w:tc>
          <w:tcPr>
            <w:tcW w:type="dxa" w:w="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/api/v1/profile/addresses/:id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Bearer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Delete an address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1D4ED8"/>
          <w:sz w:val="26"/>
          <w:szCs w:val="26"/>
        </w:rPr>
        <w:t xml:space="preserve">5.3 Environment Variables</w:t>
      </w:r>
    </w:p>
    <w:tbl>
      <w:tblPr>
        <w:tblW w:type="dxa" w:w="90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DBEAFE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Variable</w:t>
            </w:r>
          </w:p>
        </w:tc>
        <w:tc>
          <w:tcPr>
            <w:tcW w:type="dxa" w:w="900"/>
            <w:shd w:fill="DBEAFE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Required</w:t>
            </w:r>
          </w:p>
        </w:tc>
        <w:tc>
          <w:tcPr>
            <w:tcW w:type="dxa" w:w="2500"/>
            <w:shd w:fill="DBEAFE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Example</w:t>
            </w:r>
          </w:p>
        </w:tc>
        <w:tc>
          <w:tcPr>
            <w:tcW w:type="dxa" w:w="3400"/>
            <w:shd w:fill="DBEAFE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JWT_SECRET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(shared secret)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MUST match login, cart, books, course, payment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DB_HOST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localhost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PostgreSQL host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DB_PORT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5432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Default: 5432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DB_NAME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profiledb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Database name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DB_USER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emart_profile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DB username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DB password (keep secret)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PORT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8086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Listening port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LOG_LEVEL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warn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debug / info / warn / error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1D4ED8"/>
          <w:sz w:val="26"/>
          <w:szCs w:val="26"/>
        </w:rPr>
        <w:t xml:space="preserve">5.4 Deploy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1. Configure environment file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bash scripts/install/configure-env.sh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2. Deploy Profile Service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bash scripts/deploy/deploy-profile.sh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3. Verify health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curl http://localhost:8086/health/ready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bCs/>
          <w:color w:val="1E40AF"/>
          <w:sz w:val="32"/>
          <w:szCs w:val="32"/>
        </w:rPr>
        <w:t xml:space="preserve">6. Phase 9 — Notification Service</w:t>
      </w:r>
    </w:p>
    <w:p>
      <w:pPr>
        <w:pStyle w:val="Heading2"/>
        <w:spacing w:before="240" w:after="80"/>
      </w:pPr>
      <w:r>
        <w:rPr>
          <w:b/>
          <w:bCs/>
          <w:color w:val="1D4ED8"/>
          <w:sz w:val="26"/>
          <w:szCs w:val="26"/>
        </w:rPr>
        <w:t xml:space="preserve">6.1 File Structure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notification-service/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src/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server.js               # Entry point (Express)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services/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mailerService.js    # Nodemailer + Handlebars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templates/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order-confirmation.html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order-failed.html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welcome.html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routes/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notifyRoutes.js     # /api/v1/notify/*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healthRoutes.js     # /health/*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middleware/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└── auth.js             # JWT or X-Service-Secret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tests/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unit/mailerService.test.js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api/notify.api.test.js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└── package.json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1D4ED8"/>
          <w:sz w:val="26"/>
          <w:szCs w:val="26"/>
        </w:rPr>
        <w:t xml:space="preserve">6.2 API Endpoints</w:t>
      </w:r>
    </w:p>
    <w:tbl>
      <w:tblPr>
        <w:tblW w:type="dxa" w:w="90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DBEAFE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shd w:fill="DBEAFE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Path</w:t>
            </w:r>
          </w:p>
        </w:tc>
        <w:tc>
          <w:tcPr>
            <w:tcW w:type="dxa" w:w="1200"/>
            <w:shd w:fill="DBEAFE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Auth</w:t>
            </w:r>
          </w:p>
        </w:tc>
        <w:tc>
          <w:tcPr>
            <w:tcW w:type="dxa" w:w="3800"/>
            <w:shd w:fill="DBEAFE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/health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Health status</w:t>
            </w:r>
          </w:p>
        </w:tc>
      </w:tr>
      <w:tr>
        <w:trPr>
          <w:tblHeader w:val="false"/>
        </w:trPr>
        <w:tc>
          <w:tcPr>
            <w:tcW w:type="dxa" w:w="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/health/ready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Readiness check</w:t>
            </w:r>
          </w:p>
        </w:tc>
      </w:tr>
      <w:tr>
        <w:trPr>
          <w:tblHeader w:val="false"/>
        </w:trPr>
        <w:tc>
          <w:tcPr>
            <w:tcW w:type="dxa" w:w="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/api/v1/notify/order-confirmed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Bearer or Secret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Send order confirmation email</w:t>
            </w:r>
          </w:p>
        </w:tc>
      </w:tr>
      <w:tr>
        <w:trPr>
          <w:tblHeader w:val="false"/>
        </w:trPr>
        <w:tc>
          <w:tcPr>
            <w:tcW w:type="dxa" w:w="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/api/v1/notify/order-failed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Bearer or Secret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Send payment failure email</w:t>
            </w:r>
          </w:p>
        </w:tc>
      </w:tr>
      <w:tr>
        <w:trPr>
          <w:tblHeader w:val="false"/>
        </w:trPr>
        <w:tc>
          <w:tcPr>
            <w:tcW w:type="dxa" w:w="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/api/v1/notify/welcome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Bearer or Secret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Send welcome email for new signups</w:t>
            </w:r>
          </w:p>
        </w:tc>
      </w:tr>
      <w:tr>
        <w:trPr>
          <w:tblHeader w:val="false"/>
        </w:trPr>
        <w:tc>
          <w:tcPr>
            <w:tcW w:type="dxa" w:w="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/api/v1/notify/test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Bearer or Secret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Send test email (dev only)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1D4ED8"/>
          <w:sz w:val="26"/>
          <w:szCs w:val="26"/>
        </w:rPr>
        <w:t xml:space="preserve">6.3 Request Body — /api/v1/notify/order-confirmed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"userEmail":     "customer@example.com",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"userName":      "Priya Sharma",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"orderNumber":   "EM-2024-000042",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"totalAmount":   1295.64,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"paymentMethod": "UPI",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"transactionId": "UPI-9876543210",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"items": [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"productName": "Clean Code", "category": "books", "quantity": 1, "subtotal": 499 }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],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"shippingAddress": {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"fullName": "Priya Sharma", "line1": "123 MG Road",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"city": "Bengaluru", "state": "Karnataka", "pinCode": "560001"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1D4ED8"/>
          <w:sz w:val="26"/>
          <w:szCs w:val="26"/>
        </w:rPr>
        <w:t xml:space="preserve">6.4 Authentication — Two Methods</w:t>
      </w:r>
    </w:p>
    <w:p>
      <w:pPr>
        <w:spacing w:before="60" w:after="60"/>
      </w:pPr>
      <w:r>
        <w:rPr>
          <w:color w:val="111827"/>
          <w:sz w:val="22"/>
          <w:szCs w:val="22"/>
        </w:rPr>
        <w:t xml:space="preserve">The Notification Service accepts either: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11827"/>
          <w:sz w:val="22"/>
          <w:szCs w:val="22"/>
        </w:rPr>
        <w:t xml:space="preserve">Bearer JWT — the same token issued by Login Service (for user-context calls)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11827"/>
          <w:sz w:val="22"/>
          <w:szCs w:val="22"/>
        </w:rPr>
        <w:t xml:space="preserve">X-Service-Secret header — an internal secret for service-to-service calls (Payment → Notification)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color w:val="111827"/>
          <w:sz w:val="22"/>
          <w:szCs w:val="22"/>
        </w:rPr>
        <w:t xml:space="preserve">Payment Service should call Notification Service like this: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In Payment Service CheckoutService.java (add after cart clear):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webClient.post()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.uri(notificationServiceUrl + "/api/v1/notify/order-confirmed")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.header("X-Service-Secret", serviceSecret)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.bodyValue(notifyPayload)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.retrieve().toBodilessEntity().subscribe(); // fire-and-forget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1D4ED8"/>
          <w:sz w:val="26"/>
          <w:szCs w:val="26"/>
        </w:rPr>
        <w:t xml:space="preserve">6.5 SMTP Configuration</w:t>
      </w:r>
    </w:p>
    <w:tbl>
      <w:tblPr>
        <w:tblW w:type="dxa" w:w="90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DBEAFE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Variable</w:t>
            </w:r>
          </w:p>
        </w:tc>
        <w:tc>
          <w:tcPr>
            <w:tcW w:type="dxa" w:w="900"/>
            <w:shd w:fill="DBEAFE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Required</w:t>
            </w:r>
          </w:p>
        </w:tc>
        <w:tc>
          <w:tcPr>
            <w:tcW w:type="dxa" w:w="3000"/>
            <w:shd w:fill="DBEAFE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Example</w:t>
            </w:r>
          </w:p>
        </w:tc>
        <w:tc>
          <w:tcPr>
            <w:tcW w:type="dxa" w:w="3100"/>
            <w:shd w:fill="DBEAFE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JWT_SECRET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(shared secret)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Same as all other services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SERVICE_SECRET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(random hex)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For Payment→Notification calls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SMTP_HOST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smtp.sendgrid.net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Leave blank for dev (Ethereal)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SMTP_PORT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587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587=TLS, 465=SSL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SMTP_USER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if SMTP_HOST set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apikey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SendGrid: literal "apikey"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SMTP_PASS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if SMTP_HOST set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SG.xxx...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SendGrid API key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FROM_EMAIL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noreply@emart.com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Sender address in emails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160" w:after="60"/>
      </w:pPr>
      <w:r>
        <w:rPr>
          <w:b/>
          <w:bCs/>
          <w:color w:val="374151"/>
          <w:sz w:val="24"/>
          <w:szCs w:val="24"/>
        </w:rPr>
        <w:t xml:space="preserve">SendGrid (recommended for production)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SMTP_HOST=smtp.sendgrid.net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SMTP_PORT=587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SMTP_USER=apikey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SMTP_PASS=SG.your_api_key_here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FROM_EMAIL=noreply@yourdomain.com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60" w:after="60"/>
      </w:pPr>
      <w:r>
        <w:rPr>
          <w:b/>
          <w:bCs/>
          <w:color w:val="374151"/>
          <w:sz w:val="24"/>
          <w:szCs w:val="24"/>
        </w:rPr>
        <w:t xml:space="preserve">Gmail (simple, limited to 500/day)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SMTP_HOST=smtp.gmail.com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SMTP_PORT=587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SMTP_USER=you@gmail.com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SMTP_PASS=xxxx xxxx xxxx xxxx   # App Password (not account password)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60" w:after="60"/>
      </w:pPr>
      <w:r>
        <w:rPr>
          <w:b/>
          <w:bCs/>
          <w:color w:val="374151"/>
          <w:sz w:val="24"/>
          <w:szCs w:val="24"/>
        </w:rPr>
        <w:t xml:space="preserve">Development (no SMTP needed)</w:t>
      </w:r>
    </w:p>
    <w:p>
      <w:pPr>
        <w:spacing w:before="60" w:after="60"/>
      </w:pPr>
      <w:r>
        <w:rPr>
          <w:color w:val="111827"/>
          <w:sz w:val="22"/>
          <w:szCs w:val="22"/>
        </w:rPr>
        <w:t xml:space="preserve">Leave SMTP_HOST blank. Nodemailer will use Ethereal test accounts — emails are not actually sent, but a preview URL is logged to the console. This is the safest default for dev/staging.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1D4ED8"/>
          <w:sz w:val="26"/>
          <w:szCs w:val="26"/>
        </w:rPr>
        <w:t xml:space="preserve">6.6 Email Templates</w:t>
      </w:r>
    </w:p>
    <w:tbl>
      <w:tblPr>
        <w:tblW w:type="dxa" w:w="90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DBEAFE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Template</w:t>
            </w:r>
          </w:p>
        </w:tc>
        <w:tc>
          <w:tcPr>
            <w:tcW w:type="dxa" w:w="2800"/>
            <w:shd w:fill="DBEAFE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Trigger</w:t>
            </w:r>
          </w:p>
        </w:tc>
        <w:tc>
          <w:tcPr>
            <w:tcW w:type="dxa" w:w="3700"/>
            <w:shd w:fill="DBEAFE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Subject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order-confirmation.html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 /notify/order-confirmed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✅ Order Confirmed — EM-YYYY-NNNNNN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order-failed.html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 /notify/order-failed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❌ Payment Failed — EM-YYYY-NNNNNN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welcome.html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 /notify/welcome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👋 Welcome to Emart!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E40AF"/>
          <w:sz w:val="32"/>
          <w:szCs w:val="32"/>
        </w:rPr>
        <w:t xml:space="preserve">7. Frontend Changes</w:t>
      </w:r>
    </w:p>
    <w:p>
      <w:pPr>
        <w:pStyle w:val="Heading2"/>
        <w:spacing w:before="240" w:after="80"/>
      </w:pPr>
      <w:r>
        <w:rPr>
          <w:b/>
          <w:bCs/>
          <w:color w:val="1D4ED8"/>
          <w:sz w:val="26"/>
          <w:szCs w:val="26"/>
        </w:rPr>
        <w:t xml:space="preserve">7.1 My Profile Page (/profile)</w:t>
      </w:r>
    </w:p>
    <w:p>
      <w:pPr>
        <w:spacing w:before="60" w:after="60"/>
      </w:pPr>
      <w:r>
        <w:rPr>
          <w:color w:val="111827"/>
          <w:sz w:val="22"/>
          <w:szCs w:val="22"/>
        </w:rPr>
        <w:t xml:space="preserve">The previously-placeholder /profile route now loads ProfilePage.jsx, a full-featured two-tab interface: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11827"/>
          <w:sz w:val="22"/>
          <w:szCs w:val="22"/>
        </w:rPr>
        <w:t xml:space="preserve">Profile tab — edit name, phone, DOB, gender, bio, website, company, job title, newsletter/notification toggles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11827"/>
          <w:sz w:val="22"/>
          <w:szCs w:val="22"/>
        </w:rPr>
        <w:t xml:space="preserve">Addresses tab — add / edit / delete delivery addresses; one can be set as default for checkout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11827"/>
          <w:sz w:val="22"/>
          <w:szCs w:val="22"/>
        </w:rPr>
        <w:t xml:space="preserve">Profile is auto-created on first visit using JWT claims — no separate registration step needed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1D4ED8"/>
          <w:sz w:val="26"/>
          <w:szCs w:val="26"/>
        </w:rPr>
        <w:t xml:space="preserve">7.2 profileApi.js</w:t>
      </w:r>
    </w:p>
    <w:p>
      <w:pPr>
        <w:spacing w:before="60" w:after="60"/>
      </w:pPr>
      <w:r>
        <w:rPr>
          <w:color w:val="111827"/>
          <w:sz w:val="22"/>
          <w:szCs w:val="22"/>
        </w:rPr>
        <w:t xml:space="preserve">All Profile Service calls are centralised in src/services/profileApi.js. JWT is automatically attached from localStorage. 401 responses auto-redirect to /login.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1D4ED8"/>
          <w:sz w:val="26"/>
          <w:szCs w:val="26"/>
        </w:rPr>
        <w:t xml:space="preserve">7.3 App.jsx Updates</w:t>
      </w:r>
    </w:p>
    <w:p>
      <w:pPr>
        <w:spacing w:before="60" w:after="60"/>
      </w:pPr>
      <w:r>
        <w:rPr>
          <w:color w:val="111827"/>
          <w:sz w:val="22"/>
          <w:szCs w:val="22"/>
        </w:rPr>
        <w:t xml:space="preserve">The /profile route now renders &lt;ProfilePage /&gt; instead of the previous placeholder div.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E40AF"/>
          <w:sz w:val="32"/>
          <w:szCs w:val="32"/>
        </w:rPr>
        <w:t xml:space="preserve">8. Nginx Configuration</w:t>
      </w:r>
    </w:p>
    <w:p>
      <w:pPr>
        <w:spacing w:before="60" w:after="60"/>
      </w:pPr>
      <w:r>
        <w:rPr>
          <w:color w:val="111827"/>
          <w:sz w:val="22"/>
          <w:szCs w:val="22"/>
        </w:rPr>
        <w:t xml:space="preserve">Two new upstream blocks and location blocks have been added to nginx/emart.conf:</w:t>
      </w:r>
    </w:p>
    <w:p>
      <w:pPr>
        <w:spacing w:before="80" w:after="80"/>
      </w:pPr>
      <w:r>
        <w:t xml:space="preserve"/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upstream profile_service {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server 127.0.0.1:8086;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keepalive 32;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upstream notification_service {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server 127.0.0.1:8088;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keepalive 32;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location /profile-api/ {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rewrite ^/profile-api/(.*)$ /$1 break;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proxy_pass http://profile_service;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...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location /notify-api/ {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rewrite ^/notify-api/(.*)$ /$1 break;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proxy_pass http://notification_service;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...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bCs/>
          <w:color w:val="1E40AF"/>
          <w:sz w:val="32"/>
          <w:szCs w:val="32"/>
        </w:rPr>
        <w:t xml:space="preserve">9. Full Deployment Procedure</w:t>
      </w:r>
    </w:p>
    <w:p>
      <w:pPr>
        <w:pStyle w:val="Heading2"/>
        <w:spacing w:before="240" w:after="80"/>
      </w:pPr>
      <w:r>
        <w:rPr>
          <w:b/>
          <w:bCs/>
          <w:color w:val="1D4ED8"/>
          <w:sz w:val="26"/>
          <w:szCs w:val="26"/>
        </w:rPr>
        <w:t xml:space="preserve">9.1 Fresh Deployment (all 7 services)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Step 1 — Create databases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bash scripts/install/setup-postgresql.sh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Step 2 — Generate all env files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bash scripts/install/configure-env.sh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Step 3 — Deploy everything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bash scripts/deploy/deploy-all.sh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1D4ED8"/>
          <w:sz w:val="26"/>
          <w:szCs w:val="26"/>
        </w:rPr>
        <w:t xml:space="preserve">9.2 Deploy Phase 7 + 9 Only (to existing Phases 1–5)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Configure new env files only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bash scripts/install/configure-env.sh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Deploy Profile Service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bash scripts/deploy/deploy-profile.sh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Deploy Notification Service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bash scripts/deploy/deploy-notification.sh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Reload Nginx (new location blocks)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nginx -t &amp;&amp; sudo systemctl reload nginx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E40AF"/>
          <w:sz w:val="32"/>
          <w:szCs w:val="32"/>
        </w:rPr>
        <w:t xml:space="preserve">10. Running Tests</w:t>
      </w:r>
    </w:p>
    <w:p>
      <w:pPr>
        <w:pStyle w:val="Heading2"/>
        <w:spacing w:before="240" w:after="80"/>
      </w:pPr>
      <w:r>
        <w:rPr>
          <w:b/>
          <w:bCs/>
          <w:color w:val="1D4ED8"/>
          <w:sz w:val="26"/>
          <w:szCs w:val="26"/>
        </w:rPr>
        <w:t xml:space="preserve">Profile Service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profile-service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test                  # all tests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run test:unit         # unit only (no DB required)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EMART_TEST_JWT="eyJ..." npm run test:api   # against live :8086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1D4ED8"/>
          <w:sz w:val="26"/>
          <w:szCs w:val="26"/>
        </w:rPr>
        <w:t xml:space="preserve">Notification Service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notification-service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test                  # unit + api</w:t>
      </w:r>
    </w:p>
    <w:p>
      <w:pP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EMART_TEST_JWT="eyJ..." npm run test:api   # against live :8088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color w:val="111827"/>
          <w:sz w:val="22"/>
          <w:szCs w:val="22"/>
        </w:rPr>
        <w:t xml:space="preserve">To test email delivery in development, check the Notification Service logs for the Ethereal preview URL after calling /api/v1/notify/test.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E40AF"/>
          <w:sz w:val="32"/>
          <w:szCs w:val="32"/>
        </w:rPr>
        <w:t xml:space="preserve">11. Complete Port Reference</w:t>
      </w:r>
    </w:p>
    <w:tbl>
      <w:tblPr>
        <w:tblW w:type="dxa" w:w="90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DBEAFE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shd w:fill="DBEAFE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Service</w:t>
            </w:r>
          </w:p>
        </w:tc>
        <w:tc>
          <w:tcPr>
            <w:tcW w:type="dxa" w:w="800"/>
            <w:shd w:fill="DBEAFE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Port</w:t>
            </w:r>
          </w:p>
        </w:tc>
        <w:tc>
          <w:tcPr>
            <w:tcW w:type="dxa" w:w="2400"/>
            <w:shd w:fill="DBEAFE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Stack</w:t>
            </w:r>
          </w:p>
        </w:tc>
        <w:tc>
          <w:tcPr>
            <w:tcW w:type="dxa" w:w="1600"/>
            <w:shd w:fill="DBEAFE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Nginx Prefix</w:t>
            </w:r>
          </w:p>
        </w:tc>
        <w:tc>
          <w:tcPr>
            <w:tcW w:type="dxa" w:w="1200"/>
            <w:shd w:fill="DBEAFE" w:val="clear"/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DB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Login Service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8080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Java / Spring Boot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/api/v1/auth/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MongoDB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Cart Service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8081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Go / Gin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/cart-api/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Mongo + Redis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Books Service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8082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Node.js / Express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/books-api/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PostgreSQL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Course Service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8083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Python / FastAPI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/courses-api/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PostgreSQL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Payment Service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8084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Java / Spring Boot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/payment-api/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PostgreSQL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7 ★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Profile Service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8086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Node.js / Express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/profile-api/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PostgreSQL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9 ★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8088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Node.js / Nodemailer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/notify-api/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3000 / 80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React + Nginx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i/>
          <w:iCs/>
          <w:color w:val="1D4ED8"/>
          <w:sz w:val="22"/>
          <w:szCs w:val="22"/>
        </w:rPr>
        <w:t xml:space="preserve">★ New in this delivery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Emart · Confidential · 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Emart Microservices — Phases 7 &amp; 9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2026-03-09T03:00:04.339Z</dcterms:created>
  <dcterms:modified xsi:type="dcterms:W3CDTF">2026-03-09T03:00:04.339Z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