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8A" w:val="clear"/>
        <w:spacing w:before="800" w:after="100"/>
        <w:jc w:val="center"/>
      </w:pPr>
      <w:r>
        <w:rPr>
          <w:b/>
          <w:bCs/>
          <w:color w:val="FFFFFF"/>
          <w:sz w:val="96"/>
          <w:szCs w:val="96"/>
        </w:rPr>
        <w:t xml:space="preserve">  Emart  </w:t>
      </w:r>
    </w:p>
    <w:p>
      <w:pPr>
        <w:spacing w:before="60" w:after="60"/>
        <w:jc w:val="center"/>
      </w:pPr>
      <w:r>
        <w:rPr>
          <w:b/>
          <w:bCs/>
          <w:color w:val="1E3A8A"/>
          <w:sz w:val="36"/>
          <w:szCs w:val="36"/>
        </w:rPr>
        <w:t xml:space="preserve">Microservices E-Commerce Platform</w:t>
      </w:r>
    </w:p>
    <w:p>
      <w:pPr>
        <w:spacing w:before="40" w:after="40"/>
        <w:jc w:val="center"/>
      </w:pPr>
      <w:r>
        <w:rPr>
          <w:color w:val="6B7280"/>
          <w:sz w:val="28"/>
          <w:szCs w:val="28"/>
        </w:rPr>
        <w:t xml:space="preserve">Physical Server Deployment Guide</w:t>
      </w:r>
    </w:p>
    <w:p>
      <w:pPr>
        <w:spacing w:before="40" w:after="80"/>
        <w:jc w:val="center"/>
      </w:pPr>
      <w:r>
        <w:rPr>
          <w:i/>
          <w:iCs/>
          <w:color w:val="1E40AF"/>
          <w:sz w:val="22"/>
          <w:szCs w:val="22"/>
        </w:rPr>
        <w:t xml:space="preserve">Complete — All 7 Services (Phases 1–9)</w:t>
      </w:r>
    </w:p>
    <w:p>
      <w:pPr>
        <w:spacing w:before="40" w:after="400"/>
        <w:jc w:val="center"/>
      </w:pPr>
      <w:r>
        <w:rPr>
          <w:color w:val="6B7280"/>
          <w:sz w:val="20"/>
          <w:szCs w:val="20"/>
        </w:rPr>
        <w:t xml:space="preserve">Generated: 12 March 2026</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gridCol w:w="100"/>
        <w:gridCol w:w="100"/>
      </w:tblGrid>
      <w:tr>
        <w:trPr>
          <w:tblHeader/>
        </w:trPr>
        <w:tc>
          <w:tcPr>
            <w:tcW w:type="dxa" w:w="600"/>
            <w:shd w:fill="DBEAFE" w:val="clear"/>
          </w:tcPr>
          <w:p>
            <w:r>
              <w:rPr>
                <w:b/>
                <w:bCs/>
                <w:color w:val="1E40AF"/>
                <w:sz w:val="18"/>
                <w:szCs w:val="18"/>
              </w:rPr>
              <w:t xml:space="preserve">Phase</w:t>
            </w:r>
          </w:p>
        </w:tc>
        <w:tc>
          <w:tcPr>
            <w:tcW w:type="dxa" w:w="1700"/>
            <w:shd w:fill="DBEAFE" w:val="clear"/>
          </w:tcPr>
          <w:p>
            <w:r>
              <w:rPr>
                <w:b/>
                <w:bCs/>
                <w:color w:val="1E40AF"/>
                <w:sz w:val="18"/>
                <w:szCs w:val="18"/>
              </w:rPr>
              <w:t xml:space="preserve">Service</w:t>
            </w:r>
          </w:p>
        </w:tc>
        <w:tc>
          <w:tcPr>
            <w:tcW w:type="dxa" w:w="2000"/>
            <w:shd w:fill="DBEAFE" w:val="clear"/>
          </w:tcPr>
          <w:p>
            <w:r>
              <w:rPr>
                <w:b/>
                <w:bCs/>
                <w:color w:val="1E40AF"/>
                <w:sz w:val="18"/>
                <w:szCs w:val="18"/>
              </w:rPr>
              <w:t xml:space="preserve">Stack</w:t>
            </w:r>
          </w:p>
        </w:tc>
        <w:tc>
          <w:tcPr>
            <w:tcW w:type="dxa" w:w="700"/>
            <w:shd w:fill="DBEAFE" w:val="clear"/>
          </w:tcPr>
          <w:p>
            <w:r>
              <w:rPr>
                <w:b/>
                <w:bCs/>
                <w:color w:val="1E40AF"/>
                <w:sz w:val="18"/>
                <w:szCs w:val="18"/>
              </w:rPr>
              <w:t xml:space="preserve">Port</w:t>
            </w:r>
          </w:p>
        </w:tc>
        <w:tc>
          <w:tcPr>
            <w:tcW w:type="dxa" w:w="2000"/>
            <w:shd w:fill="DBEAFE" w:val="clear"/>
          </w:tcPr>
          <w:p>
            <w:r>
              <w:rPr>
                <w:b/>
                <w:bCs/>
                <w:color w:val="1E40AF"/>
                <w:sz w:val="18"/>
                <w:szCs w:val="18"/>
              </w:rPr>
              <w:t xml:space="preserve">Database</w:t>
            </w:r>
          </w:p>
        </w:tc>
        <w:tc>
          <w:tcPr>
            <w:tcW w:type="dxa" w:w="1360"/>
            <w:shd w:fill="DBEAFE" w:val="clear"/>
          </w:tcPr>
          <w:p>
            <w:r>
              <w:rPr>
                <w:b/>
                <w:bCs/>
                <w:color w:val="1E40AF"/>
                <w:sz w:val="18"/>
                <w:szCs w:val="18"/>
              </w:rPr>
              <w:t xml:space="preserve">Status</w:t>
            </w:r>
          </w:p>
        </w:tc>
      </w:tr>
      <w:tr>
        <w:tc>
          <w:tcPr>
            <w:tcW w:type="dxa" w:w="600"/>
            <w:vAlign w:val="top"/>
          </w:tcPr>
          <w:p>
            <w:r>
              <w:rPr>
                <w:b w:val="false"/>
                <w:bCs w:val="false"/>
                <w:color w:val="111827"/>
                <w:sz w:val="20"/>
                <w:szCs w:val="20"/>
              </w:rPr>
              <w:t xml:space="preserve">1</w:t>
            </w:r>
          </w:p>
        </w:tc>
        <w:tc>
          <w:tcPr>
            <w:tcW w:type="dxa" w:w="1700"/>
            <w:vAlign w:val="top"/>
          </w:tcPr>
          <w:p>
            <w:r>
              <w:rPr>
                <w:b w:val="false"/>
                <w:bCs w:val="false"/>
                <w:color w:val="111827"/>
                <w:sz w:val="20"/>
                <w:szCs w:val="20"/>
              </w:rPr>
              <w:t xml:space="preserve">Login Service</w:t>
            </w:r>
          </w:p>
        </w:tc>
        <w:tc>
          <w:tcPr>
            <w:tcW w:type="dxa" w:w="2000"/>
            <w:vAlign w:val="top"/>
          </w:tcPr>
          <w:p>
            <w:r>
              <w:rPr>
                <w:b w:val="false"/>
                <w:bCs w:val="false"/>
                <w:color w:val="111827"/>
                <w:sz w:val="20"/>
                <w:szCs w:val="20"/>
              </w:rPr>
              <w:t xml:space="preserve">Java 21 / Spring Boot</w:t>
            </w:r>
          </w:p>
        </w:tc>
        <w:tc>
          <w:tcPr>
            <w:tcW w:type="dxa" w:w="700"/>
            <w:vAlign w:val="top"/>
          </w:tcPr>
          <w:p>
            <w:r>
              <w:rPr>
                <w:b w:val="false"/>
                <w:bCs w:val="false"/>
                <w:color w:val="111827"/>
                <w:sz w:val="20"/>
                <w:szCs w:val="20"/>
              </w:rPr>
              <w:t xml:space="preserve">8080</w:t>
            </w:r>
          </w:p>
        </w:tc>
        <w:tc>
          <w:tcPr>
            <w:tcW w:type="dxa" w:w="2000"/>
            <w:vAlign w:val="top"/>
          </w:tcPr>
          <w:p>
            <w:r>
              <w:rPr>
                <w:b w:val="false"/>
                <w:bCs w:val="false"/>
                <w:color w:val="111827"/>
                <w:sz w:val="20"/>
                <w:szCs w:val="20"/>
              </w:rPr>
              <w:t xml:space="preserve">MongoDB (userdb)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2</w:t>
            </w:r>
          </w:p>
        </w:tc>
        <w:tc>
          <w:tcPr>
            <w:tcW w:type="dxa" w:w="1700"/>
            <w:vAlign w:val="top"/>
          </w:tcPr>
          <w:p>
            <w:r>
              <w:rPr>
                <w:b w:val="false"/>
                <w:bCs w:val="false"/>
                <w:color w:val="111827"/>
                <w:sz w:val="20"/>
                <w:szCs w:val="20"/>
              </w:rPr>
              <w:t xml:space="preserve">Cart Service</w:t>
            </w:r>
          </w:p>
        </w:tc>
        <w:tc>
          <w:tcPr>
            <w:tcW w:type="dxa" w:w="2000"/>
            <w:vAlign w:val="top"/>
          </w:tcPr>
          <w:p>
            <w:r>
              <w:rPr>
                <w:b w:val="false"/>
                <w:bCs w:val="false"/>
                <w:color w:val="111827"/>
                <w:sz w:val="20"/>
                <w:szCs w:val="20"/>
              </w:rPr>
              <w:t xml:space="preserve">Go 1.22 / Gin</w:t>
            </w:r>
          </w:p>
        </w:tc>
        <w:tc>
          <w:tcPr>
            <w:tcW w:type="dxa" w:w="700"/>
            <w:vAlign w:val="top"/>
          </w:tcPr>
          <w:p>
            <w:r>
              <w:rPr>
                <w:b w:val="false"/>
                <w:bCs w:val="false"/>
                <w:color w:val="111827"/>
                <w:sz w:val="20"/>
                <w:szCs w:val="20"/>
              </w:rPr>
              <w:t xml:space="preserve">8081</w:t>
            </w:r>
          </w:p>
        </w:tc>
        <w:tc>
          <w:tcPr>
            <w:tcW w:type="dxa" w:w="2000"/>
            <w:vAlign w:val="top"/>
          </w:tcPr>
          <w:p>
            <w:r>
              <w:rPr>
                <w:b w:val="false"/>
                <w:bCs w:val="false"/>
                <w:color w:val="111827"/>
                <w:sz w:val="20"/>
                <w:szCs w:val="20"/>
              </w:rPr>
              <w:t xml:space="preserve">MongoDB + Redis</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3</w:t>
            </w:r>
          </w:p>
        </w:tc>
        <w:tc>
          <w:tcPr>
            <w:tcW w:type="dxa" w:w="1700"/>
            <w:vAlign w:val="top"/>
          </w:tcPr>
          <w:p>
            <w:r>
              <w:rPr>
                <w:b w:val="false"/>
                <w:bCs w:val="false"/>
                <w:color w:val="111827"/>
                <w:sz w:val="20"/>
                <w:szCs w:val="20"/>
              </w:rPr>
              <w:t xml:space="preserve">Books Service</w:t>
            </w:r>
          </w:p>
        </w:tc>
        <w:tc>
          <w:tcPr>
            <w:tcW w:type="dxa" w:w="2000"/>
            <w:vAlign w:val="top"/>
          </w:tcPr>
          <w:p>
            <w:r>
              <w:rPr>
                <w:b w:val="false"/>
                <w:bCs w:val="false"/>
                <w:color w:val="111827"/>
                <w:sz w:val="20"/>
                <w:szCs w:val="20"/>
              </w:rPr>
              <w:t xml:space="preserve">Node.js 18 / Express</w:t>
            </w:r>
          </w:p>
        </w:tc>
        <w:tc>
          <w:tcPr>
            <w:tcW w:type="dxa" w:w="700"/>
            <w:vAlign w:val="top"/>
          </w:tcPr>
          <w:p>
            <w:r>
              <w:rPr>
                <w:b w:val="false"/>
                <w:bCs w:val="false"/>
                <w:color w:val="111827"/>
                <w:sz w:val="20"/>
                <w:szCs w:val="20"/>
              </w:rPr>
              <w:t xml:space="preserve">8082</w:t>
            </w:r>
          </w:p>
        </w:tc>
        <w:tc>
          <w:tcPr>
            <w:tcW w:type="dxa" w:w="2000"/>
            <w:vAlign w:val="top"/>
          </w:tcPr>
          <w:p>
            <w:r>
              <w:rPr>
                <w:b w:val="false"/>
                <w:bCs w:val="false"/>
                <w:color w:val="111827"/>
                <w:sz w:val="20"/>
                <w:szCs w:val="20"/>
              </w:rPr>
              <w:t xml:space="preserve">PostgreSQL (booksdb)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4</w:t>
            </w:r>
          </w:p>
        </w:tc>
        <w:tc>
          <w:tcPr>
            <w:tcW w:type="dxa" w:w="1700"/>
            <w:vAlign w:val="top"/>
          </w:tcPr>
          <w:p>
            <w:r>
              <w:rPr>
                <w:b w:val="false"/>
                <w:bCs w:val="false"/>
                <w:color w:val="111827"/>
                <w:sz w:val="20"/>
                <w:szCs w:val="20"/>
              </w:rPr>
              <w:t xml:space="preserve">Course Service</w:t>
            </w:r>
          </w:p>
        </w:tc>
        <w:tc>
          <w:tcPr>
            <w:tcW w:type="dxa" w:w="2000"/>
            <w:vAlign w:val="top"/>
          </w:tcPr>
          <w:p>
            <w:r>
              <w:rPr>
                <w:b w:val="false"/>
                <w:bCs w:val="false"/>
                <w:color w:val="111827"/>
                <w:sz w:val="20"/>
                <w:szCs w:val="20"/>
              </w:rPr>
              <w:t xml:space="preserve">Python 3.12 / FastAPI</w:t>
            </w:r>
          </w:p>
        </w:tc>
        <w:tc>
          <w:tcPr>
            <w:tcW w:type="dxa" w:w="700"/>
            <w:vAlign w:val="top"/>
          </w:tcPr>
          <w:p>
            <w:r>
              <w:rPr>
                <w:b w:val="false"/>
                <w:bCs w:val="false"/>
                <w:color w:val="111827"/>
                <w:sz w:val="20"/>
                <w:szCs w:val="20"/>
              </w:rPr>
              <w:t xml:space="preserve">8083</w:t>
            </w:r>
          </w:p>
        </w:tc>
        <w:tc>
          <w:tcPr>
            <w:tcW w:type="dxa" w:w="2000"/>
            <w:vAlign w:val="top"/>
          </w:tcPr>
          <w:p>
            <w:r>
              <w:rPr>
                <w:b w:val="false"/>
                <w:bCs w:val="false"/>
                <w:color w:val="111827"/>
                <w:sz w:val="20"/>
                <w:szCs w:val="20"/>
              </w:rPr>
              <w:t xml:space="preserve">PostgreSQL (coursedb)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5</w:t>
            </w:r>
          </w:p>
        </w:tc>
        <w:tc>
          <w:tcPr>
            <w:tcW w:type="dxa" w:w="1700"/>
            <w:vAlign w:val="top"/>
          </w:tcPr>
          <w:p>
            <w:r>
              <w:rPr>
                <w:b w:val="false"/>
                <w:bCs w:val="false"/>
                <w:color w:val="111827"/>
                <w:sz w:val="20"/>
                <w:szCs w:val="20"/>
              </w:rPr>
              <w:t xml:space="preserve">Payment Service</w:t>
            </w:r>
          </w:p>
        </w:tc>
        <w:tc>
          <w:tcPr>
            <w:tcW w:type="dxa" w:w="2000"/>
            <w:vAlign w:val="top"/>
          </w:tcPr>
          <w:p>
            <w:r>
              <w:rPr>
                <w:b w:val="false"/>
                <w:bCs w:val="false"/>
                <w:color w:val="111827"/>
                <w:sz w:val="20"/>
                <w:szCs w:val="20"/>
              </w:rPr>
              <w:t xml:space="preserve">Java 21 / Spring Boot</w:t>
            </w:r>
          </w:p>
        </w:tc>
        <w:tc>
          <w:tcPr>
            <w:tcW w:type="dxa" w:w="700"/>
            <w:vAlign w:val="top"/>
          </w:tcPr>
          <w:p>
            <w:r>
              <w:rPr>
                <w:b w:val="false"/>
                <w:bCs w:val="false"/>
                <w:color w:val="111827"/>
                <w:sz w:val="20"/>
                <w:szCs w:val="20"/>
              </w:rPr>
              <w:t xml:space="preserve">8084</w:t>
            </w:r>
          </w:p>
        </w:tc>
        <w:tc>
          <w:tcPr>
            <w:tcW w:type="dxa" w:w="2000"/>
            <w:vAlign w:val="top"/>
          </w:tcPr>
          <w:p>
            <w:r>
              <w:rPr>
                <w:b w:val="false"/>
                <w:bCs w:val="false"/>
                <w:color w:val="111827"/>
                <w:sz w:val="20"/>
                <w:szCs w:val="20"/>
              </w:rPr>
              <w:t xml:space="preserve">PostgreSQL (paymentdb)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7</w:t>
            </w:r>
          </w:p>
        </w:tc>
        <w:tc>
          <w:tcPr>
            <w:tcW w:type="dxa" w:w="1700"/>
            <w:vAlign w:val="top"/>
          </w:tcPr>
          <w:p>
            <w:r>
              <w:rPr>
                <w:b w:val="false"/>
                <w:bCs w:val="false"/>
                <w:color w:val="111827"/>
                <w:sz w:val="20"/>
                <w:szCs w:val="20"/>
              </w:rPr>
              <w:t xml:space="preserve">Profile Service</w:t>
            </w:r>
          </w:p>
        </w:tc>
        <w:tc>
          <w:tcPr>
            <w:tcW w:type="dxa" w:w="2000"/>
            <w:vAlign w:val="top"/>
          </w:tcPr>
          <w:p>
            <w:r>
              <w:rPr>
                <w:b w:val="false"/>
                <w:bCs w:val="false"/>
                <w:color w:val="111827"/>
                <w:sz w:val="20"/>
                <w:szCs w:val="20"/>
              </w:rPr>
              <w:t xml:space="preserve">Node.js 18 / Express</w:t>
            </w:r>
          </w:p>
        </w:tc>
        <w:tc>
          <w:tcPr>
            <w:tcW w:type="dxa" w:w="700"/>
            <w:vAlign w:val="top"/>
          </w:tcPr>
          <w:p>
            <w:r>
              <w:rPr>
                <w:b w:val="false"/>
                <w:bCs w:val="false"/>
                <w:color w:val="111827"/>
                <w:sz w:val="20"/>
                <w:szCs w:val="20"/>
              </w:rPr>
              <w:t xml:space="preserve">8086</w:t>
            </w:r>
          </w:p>
        </w:tc>
        <w:tc>
          <w:tcPr>
            <w:tcW w:type="dxa" w:w="2000"/>
            <w:vAlign w:val="top"/>
          </w:tcPr>
          <w:p>
            <w:r>
              <w:rPr>
                <w:b w:val="false"/>
                <w:bCs w:val="false"/>
                <w:color w:val="111827"/>
                <w:sz w:val="20"/>
                <w:szCs w:val="20"/>
              </w:rPr>
              <w:t xml:space="preserve">PostgreSQL (profiledb)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9</w:t>
            </w:r>
          </w:p>
        </w:tc>
        <w:tc>
          <w:tcPr>
            <w:tcW w:type="dxa" w:w="1700"/>
            <w:vAlign w:val="top"/>
          </w:tcPr>
          <w:p>
            <w:r>
              <w:rPr>
                <w:b w:val="false"/>
                <w:bCs w:val="false"/>
                <w:color w:val="111827"/>
                <w:sz w:val="20"/>
                <w:szCs w:val="20"/>
              </w:rPr>
              <w:t xml:space="preserve">Notification Service</w:t>
            </w:r>
          </w:p>
        </w:tc>
        <w:tc>
          <w:tcPr>
            <w:tcW w:type="dxa" w:w="2000"/>
            <w:vAlign w:val="top"/>
          </w:tcPr>
          <w:p>
            <w:r>
              <w:rPr>
                <w:b w:val="false"/>
                <w:bCs w:val="false"/>
                <w:color w:val="111827"/>
                <w:sz w:val="20"/>
                <w:szCs w:val="20"/>
              </w:rPr>
              <w:t xml:space="preserve">Node.js 18 / Nodemailer</w:t>
            </w:r>
          </w:p>
        </w:tc>
        <w:tc>
          <w:tcPr>
            <w:tcW w:type="dxa" w:w="700"/>
            <w:vAlign w:val="top"/>
          </w:tcPr>
          <w:p>
            <w:r>
              <w:rPr>
                <w:b w:val="false"/>
                <w:bCs w:val="false"/>
                <w:color w:val="111827"/>
                <w:sz w:val="20"/>
                <w:szCs w:val="20"/>
              </w:rPr>
              <w:t xml:space="preserve">8088</w:t>
            </w:r>
          </w:p>
        </w:tc>
        <w:tc>
          <w:tcPr>
            <w:tcW w:type="dxa" w:w="2000"/>
            <w:vAlign w:val="top"/>
          </w:tcPr>
          <w:p>
            <w:r>
              <w:rPr>
                <w:b w:val="false"/>
                <w:bCs w:val="false"/>
                <w:color w:val="111827"/>
                <w:sz w:val="20"/>
                <w:szCs w:val="20"/>
              </w:rPr>
              <w:t xml:space="preserve">None</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w:t>
            </w:r>
          </w:p>
        </w:tc>
        <w:tc>
          <w:tcPr>
            <w:tcW w:type="dxa" w:w="1700"/>
            <w:vAlign w:val="top"/>
          </w:tcPr>
          <w:p>
            <w:r>
              <w:rPr>
                <w:b w:val="false"/>
                <w:bCs w:val="false"/>
                <w:color w:val="111827"/>
                <w:sz w:val="20"/>
                <w:szCs w:val="20"/>
              </w:rPr>
              <w:t xml:space="preserve">React Frontend</w:t>
            </w:r>
          </w:p>
        </w:tc>
        <w:tc>
          <w:tcPr>
            <w:tcW w:type="dxa" w:w="2000"/>
            <w:vAlign w:val="top"/>
          </w:tcPr>
          <w:p>
            <w:r>
              <w:rPr>
                <w:b w:val="false"/>
                <w:bCs w:val="false"/>
                <w:color w:val="111827"/>
                <w:sz w:val="20"/>
                <w:szCs w:val="20"/>
              </w:rPr>
              <w:t xml:space="preserve">React 18 + Nginx</w:t>
            </w:r>
          </w:p>
        </w:tc>
        <w:tc>
          <w:tcPr>
            <w:tcW w:type="dxa" w:w="700"/>
            <w:vAlign w:val="top"/>
          </w:tcPr>
          <w:p>
            <w:r>
              <w:rPr>
                <w:b w:val="false"/>
                <w:bCs w:val="false"/>
                <w:color w:val="111827"/>
                <w:sz w:val="20"/>
                <w:szCs w:val="20"/>
              </w:rPr>
              <w:t xml:space="preserve">80</w:t>
            </w:r>
          </w:p>
        </w:tc>
        <w:tc>
          <w:tcPr>
            <w:tcW w:type="dxa" w:w="2000"/>
            <w:vAlign w:val="top"/>
          </w:tcPr>
          <w:p>
            <w:r>
              <w:rPr>
                <w:b w:val="false"/>
                <w:bCs w:val="false"/>
                <w:color w:val="111827"/>
                <w:sz w:val="20"/>
                <w:szCs w:val="20"/>
              </w:rPr>
              <w:t xml:space="preserve">—</w:t>
            </w:r>
          </w:p>
        </w:tc>
        <w:tc>
          <w:tcPr>
            <w:tcW w:type="dxa" w:w="1360"/>
            <w:vAlign w:val="top"/>
          </w:tcPr>
          <w:p>
            <w:r>
              <w:rPr>
                <w:color w:val="065F46"/>
                <w:sz w:val="20"/>
                <w:szCs w:val="20"/>
              </w:rPr>
              <w:t xml:space="preserve">✅ Live</w:t>
            </w:r>
          </w:p>
        </w:tc>
      </w:tr>
    </w:tbl>
    <w:p>
      <w:pPr>
        <w:spacing w:before="100" w:after="100"/>
      </w:pPr>
      <w:r>
        <w:t xml:space="preserve"/>
      </w:r>
    </w:p>
    <w:p>
      <w:r>
        <w:br w:type="page"/>
      </w:r>
    </w:p>
    <w:p>
      <w:pPr>
        <w:pStyle w:val="Heading1"/>
        <w:spacing w:before="360" w:after="120"/>
      </w:pPr>
      <w:r>
        <w:rPr>
          <w:b/>
          <w:bCs/>
          <w:color w:val="1E3A8A"/>
          <w:sz w:val="34"/>
          <w:szCs w:val="34"/>
        </w:rPr>
        <w:t xml:space="preserve">1. Platform Overview</w:t>
      </w:r>
    </w:p>
    <w:p>
      <w:pPr>
        <w:spacing w:before="60" w:after="60"/>
      </w:pPr>
      <w:r>
        <w:rPr>
          <w:color w:val="111827"/>
          <w:sz w:val="22"/>
          <w:szCs w:val="22"/>
        </w:rPr>
        <w:t xml:space="preserve">Emart is a microservices-based e-commerce platform deployed on a single Ubuntu/Debian physical server. Each service runs as an independent systemd unit with its own database, environment file, and deploy script. Nginx acts as the reverse proxy, routing traffic by URL prefix to the appropriate service.</w:t>
      </w:r>
    </w:p>
    <w:p>
      <w:pPr>
        <w:spacing w:before="100" w:after="100"/>
      </w:pPr>
      <w:r>
        <w:t xml:space="preserve"/>
      </w:r>
    </w:p>
    <w:p>
      <w:pPr>
        <w:pStyle w:val="Heading2"/>
        <w:spacing w:before="240" w:after="80"/>
      </w:pPr>
      <w:r>
        <w:rPr>
          <w:b/>
          <w:bCs/>
          <w:color w:val="1E40AF"/>
          <w:sz w:val="28"/>
          <w:szCs w:val="28"/>
        </w:rPr>
        <w:t xml:space="preserve">1.1 Architecture</w:t>
      </w:r>
    </w:p>
    <w:p>
      <w:pPr>
        <w:shd w:fill="DBEAFE" w:val="clear"/>
        <w:spacing w:before="120" w:after="40"/>
      </w:pPr>
      <w:r>
        <w:rPr>
          <w:b/>
          <w:bCs/>
          <w:color w:val="1E40AF"/>
          <w:sz w:val="20"/>
          <w:szCs w:val="20"/>
        </w:rPr>
        <w:t xml:space="preserve">  ● Traffic flow:  </w:t>
      </w:r>
      <w:r>
        <w:rPr>
          <w:color w:val="111827"/>
          <w:sz w:val="20"/>
          <w:szCs w:val="20"/>
        </w:rPr>
        <w:t xml:space="preserve">Browser → Nginx (:80) → /prefix-api/ → service (:808x) → DB</w:t>
      </w:r>
    </w:p>
    <w:p>
      <w:pPr>
        <w:spacing w:before="100" w:after="100"/>
      </w:pPr>
      <w:r>
        <w:t xml:space="preserve"/>
      </w:r>
    </w:p>
    <w:p>
      <w:pPr>
        <w:spacing w:before="60" w:after="60"/>
      </w:pPr>
      <w:r>
        <w:rPr>
          <w:color w:val="111827"/>
          <w:sz w:val="22"/>
          <w:szCs w:val="22"/>
        </w:rPr>
        <w:t xml:space="preserve">Nginx prefix routing:</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2000"/>
            <w:shd w:fill="DBEAFE" w:val="clear"/>
          </w:tcPr>
          <w:p>
            <w:r>
              <w:rPr>
                <w:b/>
                <w:bCs/>
                <w:color w:val="1E40AF"/>
                <w:sz w:val="18"/>
                <w:szCs w:val="18"/>
              </w:rPr>
              <w:t xml:space="preserve">Nginx Prefix</w:t>
            </w:r>
          </w:p>
        </w:tc>
        <w:tc>
          <w:tcPr>
            <w:tcW w:type="dxa" w:w="2000"/>
            <w:shd w:fill="DBEAFE" w:val="clear"/>
          </w:tcPr>
          <w:p>
            <w:r>
              <w:rPr>
                <w:b/>
                <w:bCs/>
                <w:color w:val="1E40AF"/>
                <w:sz w:val="18"/>
                <w:szCs w:val="18"/>
              </w:rPr>
              <w:t xml:space="preserve">Service</w:t>
            </w:r>
          </w:p>
        </w:tc>
        <w:tc>
          <w:tcPr>
            <w:tcW w:type="dxa" w:w="800"/>
            <w:shd w:fill="DBEAFE" w:val="clear"/>
          </w:tcPr>
          <w:p>
            <w:r>
              <w:rPr>
                <w:b/>
                <w:bCs/>
                <w:color w:val="1E40AF"/>
                <w:sz w:val="18"/>
                <w:szCs w:val="18"/>
              </w:rPr>
              <w:t xml:space="preserve">Port</w:t>
            </w:r>
          </w:p>
        </w:tc>
        <w:tc>
          <w:tcPr>
            <w:tcW w:type="dxa" w:w="4560"/>
            <w:shd w:fill="DBEAFE" w:val="clear"/>
          </w:tcPr>
          <w:p>
            <w:r>
              <w:rPr>
                <w:b/>
                <w:bCs/>
                <w:color w:val="1E40AF"/>
                <w:sz w:val="18"/>
                <w:szCs w:val="18"/>
              </w:rPr>
              <w:t xml:space="preserve">Auth Required</w:t>
            </w:r>
          </w:p>
        </w:tc>
      </w:tr>
      <w:tr>
        <w:tc>
          <w:tcPr>
            <w:tcW w:type="dxa" w:w="2000"/>
            <w:vAlign w:val="top"/>
          </w:tcPr>
          <w:p>
            <w:r>
              <w:rPr>
                <w:b w:val="false"/>
                <w:bCs w:val="false"/>
                <w:color w:val="111827"/>
                <w:sz w:val="20"/>
                <w:szCs w:val="20"/>
              </w:rPr>
              <w:t xml:space="preserve">/api/v1/auth/</w:t>
            </w:r>
          </w:p>
        </w:tc>
        <w:tc>
          <w:tcPr>
            <w:tcW w:type="dxa" w:w="2000"/>
            <w:vAlign w:val="top"/>
          </w:tcPr>
          <w:p>
            <w:r>
              <w:rPr>
                <w:b w:val="false"/>
                <w:bCs w:val="false"/>
                <w:color w:val="111827"/>
                <w:sz w:val="20"/>
                <w:szCs w:val="20"/>
              </w:rPr>
              <w:t xml:space="preserve">Login Service</w:t>
            </w:r>
          </w:p>
        </w:tc>
        <w:tc>
          <w:tcPr>
            <w:tcW w:type="dxa" w:w="800"/>
            <w:vAlign w:val="top"/>
          </w:tcPr>
          <w:p>
            <w:r>
              <w:rPr>
                <w:b w:val="false"/>
                <w:bCs w:val="false"/>
                <w:color w:val="111827"/>
                <w:sz w:val="20"/>
                <w:szCs w:val="20"/>
              </w:rPr>
              <w:t xml:space="preserve">8080</w:t>
            </w:r>
          </w:p>
        </w:tc>
        <w:tc>
          <w:tcPr>
            <w:tcW w:type="dxa" w:w="4560"/>
            <w:vAlign w:val="top"/>
          </w:tcPr>
          <w:p>
            <w:r>
              <w:rPr>
                <w:b w:val="false"/>
                <w:bCs w:val="false"/>
                <w:color w:val="111827"/>
                <w:sz w:val="20"/>
                <w:szCs w:val="20"/>
              </w:rPr>
              <w:t xml:space="preserve">Public (issues JWT)</w:t>
            </w:r>
          </w:p>
        </w:tc>
      </w:tr>
      <w:tr>
        <w:tc>
          <w:tcPr>
            <w:tcW w:type="dxa" w:w="2000"/>
            <w:vAlign w:val="top"/>
          </w:tcPr>
          <w:p>
            <w:r>
              <w:rPr>
                <w:b w:val="false"/>
                <w:bCs w:val="false"/>
                <w:color w:val="111827"/>
                <w:sz w:val="20"/>
                <w:szCs w:val="20"/>
              </w:rPr>
              <w:t xml:space="preserve">/cart-api/</w:t>
            </w:r>
          </w:p>
        </w:tc>
        <w:tc>
          <w:tcPr>
            <w:tcW w:type="dxa" w:w="2000"/>
            <w:vAlign w:val="top"/>
          </w:tcPr>
          <w:p>
            <w:r>
              <w:rPr>
                <w:b w:val="false"/>
                <w:bCs w:val="false"/>
                <w:color w:val="111827"/>
                <w:sz w:val="20"/>
                <w:szCs w:val="20"/>
              </w:rPr>
              <w:t xml:space="preserve">Cart Service</w:t>
            </w:r>
          </w:p>
        </w:tc>
        <w:tc>
          <w:tcPr>
            <w:tcW w:type="dxa" w:w="800"/>
            <w:vAlign w:val="top"/>
          </w:tcPr>
          <w:p>
            <w:r>
              <w:rPr>
                <w:b w:val="false"/>
                <w:bCs w:val="false"/>
                <w:color w:val="111827"/>
                <w:sz w:val="20"/>
                <w:szCs w:val="20"/>
              </w:rPr>
              <w:t xml:space="preserve">8081</w:t>
            </w:r>
          </w:p>
        </w:tc>
        <w:tc>
          <w:tcPr>
            <w:tcW w:type="dxa" w:w="4560"/>
            <w:vAlign w:val="top"/>
          </w:tcPr>
          <w:p>
            <w:r>
              <w:rPr>
                <w:b w:val="false"/>
                <w:bCs w:val="false"/>
                <w:color w:val="111827"/>
                <w:sz w:val="20"/>
                <w:szCs w:val="20"/>
              </w:rPr>
              <w:t xml:space="preserve">JWT Bearer</w:t>
            </w:r>
          </w:p>
        </w:tc>
      </w:tr>
      <w:tr>
        <w:tc>
          <w:tcPr>
            <w:tcW w:type="dxa" w:w="2000"/>
            <w:vAlign w:val="top"/>
          </w:tcPr>
          <w:p>
            <w:r>
              <w:rPr>
                <w:b w:val="false"/>
                <w:bCs w:val="false"/>
                <w:color w:val="111827"/>
                <w:sz w:val="20"/>
                <w:szCs w:val="20"/>
              </w:rPr>
              <w:t xml:space="preserve">/books-api/</w:t>
            </w:r>
          </w:p>
        </w:tc>
        <w:tc>
          <w:tcPr>
            <w:tcW w:type="dxa" w:w="2000"/>
            <w:vAlign w:val="top"/>
          </w:tcPr>
          <w:p>
            <w:r>
              <w:rPr>
                <w:b w:val="false"/>
                <w:bCs w:val="false"/>
                <w:color w:val="111827"/>
                <w:sz w:val="20"/>
                <w:szCs w:val="20"/>
              </w:rPr>
              <w:t xml:space="preserve">Books Service</w:t>
            </w:r>
          </w:p>
        </w:tc>
        <w:tc>
          <w:tcPr>
            <w:tcW w:type="dxa" w:w="800"/>
            <w:vAlign w:val="top"/>
          </w:tcPr>
          <w:p>
            <w:r>
              <w:rPr>
                <w:b w:val="false"/>
                <w:bCs w:val="false"/>
                <w:color w:val="111827"/>
                <w:sz w:val="20"/>
                <w:szCs w:val="20"/>
              </w:rPr>
              <w:t xml:space="preserve">8082</w:t>
            </w:r>
          </w:p>
        </w:tc>
        <w:tc>
          <w:tcPr>
            <w:tcW w:type="dxa" w:w="4560"/>
            <w:vAlign w:val="top"/>
          </w:tcPr>
          <w:p>
            <w:r>
              <w:rPr>
                <w:b w:val="false"/>
                <w:bCs w:val="false"/>
                <w:color w:val="111827"/>
                <w:sz w:val="20"/>
                <w:szCs w:val="20"/>
              </w:rPr>
              <w:t xml:space="preserve">JWT Bearer</w:t>
            </w:r>
          </w:p>
        </w:tc>
      </w:tr>
      <w:tr>
        <w:tc>
          <w:tcPr>
            <w:tcW w:type="dxa" w:w="2000"/>
            <w:vAlign w:val="top"/>
          </w:tcPr>
          <w:p>
            <w:r>
              <w:rPr>
                <w:b w:val="false"/>
                <w:bCs w:val="false"/>
                <w:color w:val="111827"/>
                <w:sz w:val="20"/>
                <w:szCs w:val="20"/>
              </w:rPr>
              <w:t xml:space="preserve">/courses-api/</w:t>
            </w:r>
          </w:p>
        </w:tc>
        <w:tc>
          <w:tcPr>
            <w:tcW w:type="dxa" w:w="2000"/>
            <w:vAlign w:val="top"/>
          </w:tcPr>
          <w:p>
            <w:r>
              <w:rPr>
                <w:b w:val="false"/>
                <w:bCs w:val="false"/>
                <w:color w:val="111827"/>
                <w:sz w:val="20"/>
                <w:szCs w:val="20"/>
              </w:rPr>
              <w:t xml:space="preserve">Course Service</w:t>
            </w:r>
          </w:p>
        </w:tc>
        <w:tc>
          <w:tcPr>
            <w:tcW w:type="dxa" w:w="800"/>
            <w:vAlign w:val="top"/>
          </w:tcPr>
          <w:p>
            <w:r>
              <w:rPr>
                <w:b w:val="false"/>
                <w:bCs w:val="false"/>
                <w:color w:val="111827"/>
                <w:sz w:val="20"/>
                <w:szCs w:val="20"/>
              </w:rPr>
              <w:t xml:space="preserve">8083</w:t>
            </w:r>
          </w:p>
        </w:tc>
        <w:tc>
          <w:tcPr>
            <w:tcW w:type="dxa" w:w="4560"/>
            <w:vAlign w:val="top"/>
          </w:tcPr>
          <w:p>
            <w:r>
              <w:rPr>
                <w:b w:val="false"/>
                <w:bCs w:val="false"/>
                <w:color w:val="111827"/>
                <w:sz w:val="20"/>
                <w:szCs w:val="20"/>
              </w:rPr>
              <w:t xml:space="preserve">JWT Bearer</w:t>
            </w:r>
          </w:p>
        </w:tc>
      </w:tr>
      <w:tr>
        <w:tc>
          <w:tcPr>
            <w:tcW w:type="dxa" w:w="2000"/>
            <w:vAlign w:val="top"/>
          </w:tcPr>
          <w:p>
            <w:r>
              <w:rPr>
                <w:b w:val="false"/>
                <w:bCs w:val="false"/>
                <w:color w:val="111827"/>
                <w:sz w:val="20"/>
                <w:szCs w:val="20"/>
              </w:rPr>
              <w:t xml:space="preserve">/payment-api/</w:t>
            </w:r>
          </w:p>
        </w:tc>
        <w:tc>
          <w:tcPr>
            <w:tcW w:type="dxa" w:w="2000"/>
            <w:vAlign w:val="top"/>
          </w:tcPr>
          <w:p>
            <w:r>
              <w:rPr>
                <w:b w:val="false"/>
                <w:bCs w:val="false"/>
                <w:color w:val="111827"/>
                <w:sz w:val="20"/>
                <w:szCs w:val="20"/>
              </w:rPr>
              <w:t xml:space="preserve">Payment Service</w:t>
            </w:r>
          </w:p>
        </w:tc>
        <w:tc>
          <w:tcPr>
            <w:tcW w:type="dxa" w:w="800"/>
            <w:vAlign w:val="top"/>
          </w:tcPr>
          <w:p>
            <w:r>
              <w:rPr>
                <w:b w:val="false"/>
                <w:bCs w:val="false"/>
                <w:color w:val="111827"/>
                <w:sz w:val="20"/>
                <w:szCs w:val="20"/>
              </w:rPr>
              <w:t xml:space="preserve">8084</w:t>
            </w:r>
          </w:p>
        </w:tc>
        <w:tc>
          <w:tcPr>
            <w:tcW w:type="dxa" w:w="4560"/>
            <w:vAlign w:val="top"/>
          </w:tcPr>
          <w:p>
            <w:r>
              <w:rPr>
                <w:b w:val="false"/>
                <w:bCs w:val="false"/>
                <w:color w:val="111827"/>
                <w:sz w:val="20"/>
                <w:szCs w:val="20"/>
              </w:rPr>
              <w:t xml:space="preserve">JWT Bearer</w:t>
            </w:r>
          </w:p>
        </w:tc>
      </w:tr>
      <w:tr>
        <w:tc>
          <w:tcPr>
            <w:tcW w:type="dxa" w:w="2000"/>
            <w:vAlign w:val="top"/>
          </w:tcPr>
          <w:p>
            <w:r>
              <w:rPr>
                <w:b w:val="false"/>
                <w:bCs w:val="false"/>
                <w:color w:val="111827"/>
                <w:sz w:val="20"/>
                <w:szCs w:val="20"/>
              </w:rPr>
              <w:t xml:space="preserve">/profile-api/</w:t>
            </w:r>
          </w:p>
        </w:tc>
        <w:tc>
          <w:tcPr>
            <w:tcW w:type="dxa" w:w="2000"/>
            <w:vAlign w:val="top"/>
          </w:tcPr>
          <w:p>
            <w:r>
              <w:rPr>
                <w:b w:val="false"/>
                <w:bCs w:val="false"/>
                <w:color w:val="111827"/>
                <w:sz w:val="20"/>
                <w:szCs w:val="20"/>
              </w:rPr>
              <w:t xml:space="preserve">Profile Service</w:t>
            </w:r>
          </w:p>
        </w:tc>
        <w:tc>
          <w:tcPr>
            <w:tcW w:type="dxa" w:w="800"/>
            <w:vAlign w:val="top"/>
          </w:tcPr>
          <w:p>
            <w:r>
              <w:rPr>
                <w:b w:val="false"/>
                <w:bCs w:val="false"/>
                <w:color w:val="111827"/>
                <w:sz w:val="20"/>
                <w:szCs w:val="20"/>
              </w:rPr>
              <w:t xml:space="preserve">8086</w:t>
            </w:r>
          </w:p>
        </w:tc>
        <w:tc>
          <w:tcPr>
            <w:tcW w:type="dxa" w:w="4560"/>
            <w:vAlign w:val="top"/>
          </w:tcPr>
          <w:p>
            <w:r>
              <w:rPr>
                <w:b w:val="false"/>
                <w:bCs w:val="false"/>
                <w:color w:val="111827"/>
                <w:sz w:val="20"/>
                <w:szCs w:val="20"/>
              </w:rPr>
              <w:t xml:space="preserve">JWT Bearer</w:t>
            </w:r>
          </w:p>
        </w:tc>
      </w:tr>
      <w:tr>
        <w:tc>
          <w:tcPr>
            <w:tcW w:type="dxa" w:w="2000"/>
            <w:vAlign w:val="top"/>
          </w:tcPr>
          <w:p>
            <w:r>
              <w:rPr>
                <w:b w:val="false"/>
                <w:bCs w:val="false"/>
                <w:color w:val="111827"/>
                <w:sz w:val="20"/>
                <w:szCs w:val="20"/>
              </w:rPr>
              <w:t xml:space="preserve">/notify-api/</w:t>
            </w:r>
          </w:p>
        </w:tc>
        <w:tc>
          <w:tcPr>
            <w:tcW w:type="dxa" w:w="2000"/>
            <w:vAlign w:val="top"/>
          </w:tcPr>
          <w:p>
            <w:r>
              <w:rPr>
                <w:b w:val="false"/>
                <w:bCs w:val="false"/>
                <w:color w:val="111827"/>
                <w:sz w:val="20"/>
                <w:szCs w:val="20"/>
              </w:rPr>
              <w:t xml:space="preserve">Notification Service</w:t>
            </w:r>
          </w:p>
        </w:tc>
        <w:tc>
          <w:tcPr>
            <w:tcW w:type="dxa" w:w="800"/>
            <w:vAlign w:val="top"/>
          </w:tcPr>
          <w:p>
            <w:r>
              <w:rPr>
                <w:b w:val="false"/>
                <w:bCs w:val="false"/>
                <w:color w:val="111827"/>
                <w:sz w:val="20"/>
                <w:szCs w:val="20"/>
              </w:rPr>
              <w:t xml:space="preserve">8088</w:t>
            </w:r>
          </w:p>
        </w:tc>
        <w:tc>
          <w:tcPr>
            <w:tcW w:type="dxa" w:w="4560"/>
            <w:vAlign w:val="top"/>
          </w:tcPr>
          <w:p>
            <w:r>
              <w:rPr>
                <w:b w:val="false"/>
                <w:bCs w:val="false"/>
                <w:color w:val="111827"/>
                <w:sz w:val="20"/>
                <w:szCs w:val="20"/>
              </w:rPr>
              <w:t xml:space="preserve">JWT or X-Service-Secret</w:t>
            </w:r>
          </w:p>
        </w:tc>
      </w:tr>
      <w:tr>
        <w:tc>
          <w:tcPr>
            <w:tcW w:type="dxa" w:w="2000"/>
            <w:vAlign w:val="top"/>
          </w:tcPr>
          <w:p>
            <w:r>
              <w:rPr>
                <w:b w:val="false"/>
                <w:bCs w:val="false"/>
                <w:color w:val="111827"/>
                <w:sz w:val="20"/>
                <w:szCs w:val="20"/>
              </w:rPr>
              <w:t xml:space="preserve">/ (SPA fallback)</w:t>
            </w:r>
          </w:p>
        </w:tc>
        <w:tc>
          <w:tcPr>
            <w:tcW w:type="dxa" w:w="2000"/>
            <w:vAlign w:val="top"/>
          </w:tcPr>
          <w:p>
            <w:r>
              <w:rPr>
                <w:b w:val="false"/>
                <w:bCs w:val="false"/>
                <w:color w:val="111827"/>
                <w:sz w:val="20"/>
                <w:szCs w:val="20"/>
              </w:rPr>
              <w:t xml:space="preserve">React Frontend</w:t>
            </w:r>
          </w:p>
        </w:tc>
        <w:tc>
          <w:tcPr>
            <w:tcW w:type="dxa" w:w="800"/>
            <w:vAlign w:val="top"/>
          </w:tcPr>
          <w:p>
            <w:r>
              <w:rPr>
                <w:b w:val="false"/>
                <w:bCs w:val="false"/>
                <w:color w:val="111827"/>
                <w:sz w:val="20"/>
                <w:szCs w:val="20"/>
              </w:rPr>
              <w:t xml:space="preserve">static</w:t>
            </w:r>
          </w:p>
        </w:tc>
        <w:tc>
          <w:tcPr>
            <w:tcW w:type="dxa" w:w="4560"/>
            <w:vAlign w:val="top"/>
          </w:tcPr>
          <w:p>
            <w:r>
              <w:rPr>
                <w:b w:val="false"/>
                <w:bCs w:val="false"/>
                <w:color w:val="111827"/>
                <w:sz w:val="20"/>
                <w:szCs w:val="20"/>
              </w:rPr>
              <w:t xml:space="preserve">None</w:t>
            </w:r>
          </w:p>
        </w:tc>
      </w:tr>
    </w:tbl>
    <w:p>
      <w:pPr>
        <w:spacing w:before="100" w:after="100"/>
      </w:pPr>
      <w:r>
        <w:t xml:space="preserve"/>
      </w:r>
    </w:p>
    <w:p>
      <w:pPr>
        <w:pStyle w:val="Heading2"/>
        <w:spacing w:before="240" w:after="80"/>
      </w:pPr>
      <w:r>
        <w:rPr>
          <w:b/>
          <w:bCs/>
          <w:color w:val="1E40AF"/>
          <w:sz w:val="28"/>
          <w:szCs w:val="28"/>
        </w:rPr>
        <w:t xml:space="preserve">1.2 Key Design Decisions</w:t>
      </w:r>
    </w:p>
    <w:p>
      <w:pPr>
        <w:pStyle w:val="ListParagraph"/>
        <w:numPr>
          <w:ilvl w:val="0"/>
          <w:numId w:val="1"/>
        </w:numPr>
        <w:spacing w:before="40" w:after="40"/>
      </w:pPr>
      <w:r>
        <w:rPr>
          <w:color w:val="111827"/>
          <w:sz w:val="22"/>
          <w:szCs w:val="22"/>
        </w:rPr>
        <w:t xml:space="preserve">JWT_SECRET — one shared secret across all 7 services; all services validate tokens identically</w:t>
      </w:r>
    </w:p>
    <w:p>
      <w:pPr>
        <w:pStyle w:val="ListParagraph"/>
        <w:numPr>
          <w:ilvl w:val="0"/>
          <w:numId w:val="1"/>
        </w:numPr>
        <w:spacing w:before="40" w:after="40"/>
      </w:pPr>
      <w:r>
        <w:rPr>
          <w:color w:val="111827"/>
          <w:sz w:val="22"/>
          <w:szCs w:val="22"/>
        </w:rPr>
        <w:t xml:space="preserve">Env files — stored in /etc/emart/&lt;service&gt;.env, mode 640, owned root:emart; loaded by systemd EnvironmentFile=</w:t>
      </w:r>
    </w:p>
    <w:p>
      <w:pPr>
        <w:pStyle w:val="ListParagraph"/>
        <w:numPr>
          <w:ilvl w:val="0"/>
          <w:numId w:val="1"/>
        </w:numPr>
        <w:spacing w:before="40" w:after="40"/>
      </w:pPr>
      <w:r>
        <w:rPr>
          <w:color w:val="111827"/>
          <w:sz w:val="22"/>
          <w:szCs w:val="22"/>
        </w:rPr>
        <w:t xml:space="preserve">Migrations — each service runs its own migrations on startup (no separate migration step needed)</w:t>
      </w:r>
    </w:p>
    <w:p>
      <w:pPr>
        <w:pStyle w:val="ListParagraph"/>
        <w:numPr>
          <w:ilvl w:val="0"/>
          <w:numId w:val="1"/>
        </w:numPr>
        <w:spacing w:before="40" w:after="40"/>
      </w:pPr>
      <w:r>
        <w:rPr>
          <w:color w:val="111827"/>
          <w:sz w:val="22"/>
          <w:szCs w:val="22"/>
        </w:rPr>
        <w:t xml:space="preserve">Notification emails — fire-and-forget; email failures never break order flow</w:t>
      </w:r>
    </w:p>
    <w:p>
      <w:pPr>
        <w:pStyle w:val="ListParagraph"/>
        <w:numPr>
          <w:ilvl w:val="0"/>
          <w:numId w:val="1"/>
        </w:numPr>
        <w:spacing w:before="40" w:after="40"/>
      </w:pPr>
      <w:r>
        <w:rPr>
          <w:color w:val="111827"/>
          <w:sz w:val="22"/>
          <w:szCs w:val="22"/>
        </w:rPr>
        <w:t xml:space="preserve">Profile auto-creation — first GET /profile call creates a profile row from JWT claims automatically</w:t>
      </w:r>
    </w:p>
    <w:p>
      <w:pPr>
        <w:spacing w:before="100" w:after="100"/>
      </w:pPr>
      <w:r>
        <w:t xml:space="preserve"/>
      </w:r>
    </w:p>
    <w:p>
      <w:r>
        <w:br w:type="page"/>
      </w:r>
    </w:p>
    <w:p>
      <w:pPr>
        <w:pStyle w:val="Heading1"/>
        <w:spacing w:before="360" w:after="120"/>
      </w:pPr>
      <w:r>
        <w:rPr>
          <w:b/>
          <w:bCs/>
          <w:color w:val="1E3A8A"/>
          <w:sz w:val="34"/>
          <w:szCs w:val="34"/>
        </w:rPr>
        <w:t xml:space="preserve">2. Server Prerequisites</w:t>
      </w:r>
    </w:p>
    <w:p>
      <w:pPr>
        <w:spacing w:before="60" w:after="60"/>
      </w:pPr>
      <w:r>
        <w:rPr>
          <w:color w:val="111827"/>
          <w:sz w:val="22"/>
          <w:szCs w:val="22"/>
        </w:rPr>
        <w:t xml:space="preserve">A single Ubuntu 22.04 LTS (or Debian 12) server is the minimum requirement. Cloud VMs (AWS EC2, GCP, Azure), bare metal, or a powerful local machine all work.</w:t>
      </w:r>
    </w:p>
    <w:p>
      <w:pPr>
        <w:spacing w:before="100" w:after="100"/>
      </w:pPr>
      <w:r>
        <w:t xml:space="preserve"/>
      </w:r>
    </w:p>
    <w:p>
      <w:pPr>
        <w:pStyle w:val="Heading2"/>
        <w:spacing w:before="240" w:after="80"/>
      </w:pPr>
      <w:r>
        <w:rPr>
          <w:b/>
          <w:bCs/>
          <w:color w:val="1E40AF"/>
          <w:sz w:val="28"/>
          <w:szCs w:val="28"/>
        </w:rPr>
        <w:t xml:space="preserve">2.1 Minimum Specifications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400"/>
            <w:shd w:fill="DBEAFE" w:val="clear"/>
          </w:tcPr>
          <w:p>
            <w:r>
              <w:rPr>
                <w:b/>
                <w:bCs/>
                <w:color w:val="1E40AF"/>
                <w:sz w:val="18"/>
                <w:szCs w:val="18"/>
              </w:rPr>
              <w:t xml:space="preserve">Resource</w:t>
            </w:r>
          </w:p>
        </w:tc>
        <w:tc>
          <w:tcPr>
            <w:tcW w:type="dxa" w:w="1600"/>
            <w:shd w:fill="DBEAFE" w:val="clear"/>
          </w:tcPr>
          <w:p>
            <w:r>
              <w:rPr>
                <w:b/>
                <w:bCs/>
                <w:color w:val="1E40AF"/>
                <w:sz w:val="18"/>
                <w:szCs w:val="18"/>
              </w:rPr>
              <w:t xml:space="preserve">Minimum</w:t>
            </w:r>
          </w:p>
        </w:tc>
        <w:tc>
          <w:tcPr>
            <w:tcW w:type="dxa" w:w="1800"/>
            <w:shd w:fill="DBEAFE" w:val="clear"/>
          </w:tcPr>
          <w:p>
            <w:r>
              <w:rPr>
                <w:b/>
                <w:bCs/>
                <w:color w:val="1E40AF"/>
                <w:sz w:val="18"/>
                <w:szCs w:val="18"/>
              </w:rPr>
              <w:t xml:space="preserve">Recommended</w:t>
            </w:r>
          </w:p>
        </w:tc>
        <w:tc>
          <w:tcPr>
            <w:tcW w:type="dxa" w:w="4560"/>
            <w:shd w:fill="DBEAFE" w:val="clear"/>
          </w:tcPr>
          <w:p>
            <w:r>
              <w:rPr>
                <w:b/>
                <w:bCs/>
                <w:color w:val="1E40AF"/>
                <w:sz w:val="18"/>
                <w:szCs w:val="18"/>
              </w:rPr>
              <w:t xml:space="preserve">Notes</w:t>
            </w:r>
          </w:p>
        </w:tc>
      </w:tr>
      <w:tr>
        <w:tc>
          <w:tcPr>
            <w:tcW w:type="dxa" w:w="1400"/>
            <w:vAlign w:val="top"/>
          </w:tcPr>
          <w:p>
            <w:r>
              <w:rPr>
                <w:b w:val="false"/>
                <w:bCs w:val="false"/>
                <w:color w:val="111827"/>
                <w:sz w:val="20"/>
                <w:szCs w:val="20"/>
              </w:rPr>
              <w:t xml:space="preserve">CPU</w:t>
            </w:r>
          </w:p>
        </w:tc>
        <w:tc>
          <w:tcPr>
            <w:tcW w:type="dxa" w:w="1600"/>
            <w:vAlign w:val="top"/>
          </w:tcPr>
          <w:p>
            <w:r>
              <w:rPr>
                <w:b w:val="false"/>
                <w:bCs w:val="false"/>
                <w:color w:val="111827"/>
                <w:sz w:val="20"/>
                <w:szCs w:val="20"/>
              </w:rPr>
              <w:t xml:space="preserve">4 vCPU</w:t>
            </w:r>
          </w:p>
        </w:tc>
        <w:tc>
          <w:tcPr>
            <w:tcW w:type="dxa" w:w="1800"/>
            <w:vAlign w:val="top"/>
          </w:tcPr>
          <w:p>
            <w:r>
              <w:rPr>
                <w:b w:val="false"/>
                <w:bCs w:val="false"/>
                <w:color w:val="111827"/>
                <w:sz w:val="20"/>
                <w:szCs w:val="20"/>
              </w:rPr>
              <w:t xml:space="preserve">8 vCPU</w:t>
            </w:r>
          </w:p>
        </w:tc>
        <w:tc>
          <w:tcPr>
            <w:tcW w:type="dxa" w:w="4560"/>
            <w:vAlign w:val="top"/>
          </w:tcPr>
          <w:p>
            <w:r>
              <w:rPr>
                <w:b w:val="false"/>
                <w:bCs w:val="false"/>
                <w:color w:val="111827"/>
                <w:sz w:val="20"/>
                <w:szCs w:val="20"/>
              </w:rPr>
              <w:t xml:space="preserve">Spring Boot services are heavyweight at startup</w:t>
            </w:r>
          </w:p>
        </w:tc>
      </w:tr>
      <w:tr>
        <w:tc>
          <w:tcPr>
            <w:tcW w:type="dxa" w:w="1400"/>
            <w:vAlign w:val="top"/>
          </w:tcPr>
          <w:p>
            <w:r>
              <w:rPr>
                <w:b w:val="false"/>
                <w:bCs w:val="false"/>
                <w:color w:val="111827"/>
                <w:sz w:val="20"/>
                <w:szCs w:val="20"/>
              </w:rPr>
              <w:t xml:space="preserve">RAM</w:t>
            </w:r>
          </w:p>
        </w:tc>
        <w:tc>
          <w:tcPr>
            <w:tcW w:type="dxa" w:w="1600"/>
            <w:vAlign w:val="top"/>
          </w:tcPr>
          <w:p>
            <w:r>
              <w:rPr>
                <w:b w:val="false"/>
                <w:bCs w:val="false"/>
                <w:color w:val="111827"/>
                <w:sz w:val="20"/>
                <w:szCs w:val="20"/>
              </w:rPr>
              <w:t xml:space="preserve">8 GB</w:t>
            </w:r>
          </w:p>
        </w:tc>
        <w:tc>
          <w:tcPr>
            <w:tcW w:type="dxa" w:w="1800"/>
            <w:vAlign w:val="top"/>
          </w:tcPr>
          <w:p>
            <w:r>
              <w:rPr>
                <w:b w:val="false"/>
                <w:bCs w:val="false"/>
                <w:color w:val="111827"/>
                <w:sz w:val="20"/>
                <w:szCs w:val="20"/>
              </w:rPr>
              <w:t xml:space="preserve">16 GB</w:t>
            </w:r>
          </w:p>
        </w:tc>
        <w:tc>
          <w:tcPr>
            <w:tcW w:type="dxa" w:w="4560"/>
            <w:vAlign w:val="top"/>
          </w:tcPr>
          <w:p>
            <w:r>
              <w:rPr>
                <w:b w:val="false"/>
                <w:bCs w:val="false"/>
                <w:color w:val="111827"/>
                <w:sz w:val="20"/>
                <w:szCs w:val="20"/>
              </w:rPr>
              <w:t xml:space="preserve">2 Java services need ~512 MB each; Go/Node/Python are lighter</w:t>
            </w:r>
          </w:p>
        </w:tc>
      </w:tr>
      <w:tr>
        <w:tc>
          <w:tcPr>
            <w:tcW w:type="dxa" w:w="1400"/>
            <w:vAlign w:val="top"/>
          </w:tcPr>
          <w:p>
            <w:r>
              <w:rPr>
                <w:b w:val="false"/>
                <w:bCs w:val="false"/>
                <w:color w:val="111827"/>
                <w:sz w:val="20"/>
                <w:szCs w:val="20"/>
              </w:rPr>
              <w:t xml:space="preserve">Disk</w:t>
            </w:r>
          </w:p>
        </w:tc>
        <w:tc>
          <w:tcPr>
            <w:tcW w:type="dxa" w:w="1600"/>
            <w:vAlign w:val="top"/>
          </w:tcPr>
          <w:p>
            <w:r>
              <w:rPr>
                <w:b w:val="false"/>
                <w:bCs w:val="false"/>
                <w:color w:val="111827"/>
                <w:sz w:val="20"/>
                <w:szCs w:val="20"/>
              </w:rPr>
              <w:t xml:space="preserve">40 GB SSD</w:t>
            </w:r>
          </w:p>
        </w:tc>
        <w:tc>
          <w:tcPr>
            <w:tcW w:type="dxa" w:w="1800"/>
            <w:vAlign w:val="top"/>
          </w:tcPr>
          <w:p>
            <w:r>
              <w:rPr>
                <w:b w:val="false"/>
                <w:bCs w:val="false"/>
                <w:color w:val="111827"/>
                <w:sz w:val="20"/>
                <w:szCs w:val="20"/>
              </w:rPr>
              <w:t xml:space="preserve">80 GB SSD</w:t>
            </w:r>
          </w:p>
        </w:tc>
        <w:tc>
          <w:tcPr>
            <w:tcW w:type="dxa" w:w="4560"/>
            <w:vAlign w:val="top"/>
          </w:tcPr>
          <w:p>
            <w:r>
              <w:rPr>
                <w:b w:val="false"/>
                <w:bCs w:val="false"/>
                <w:color w:val="111827"/>
                <w:sz w:val="20"/>
                <w:szCs w:val="20"/>
              </w:rPr>
              <w:t xml:space="preserve">Logs + databases grow over time</w:t>
            </w:r>
          </w:p>
        </w:tc>
      </w:tr>
      <w:tr>
        <w:tc>
          <w:tcPr>
            <w:tcW w:type="dxa" w:w="1400"/>
            <w:vAlign w:val="top"/>
          </w:tcPr>
          <w:p>
            <w:r>
              <w:rPr>
                <w:b w:val="false"/>
                <w:bCs w:val="false"/>
                <w:color w:val="111827"/>
                <w:sz w:val="20"/>
                <w:szCs w:val="20"/>
              </w:rPr>
              <w:t xml:space="preserve">OS</w:t>
            </w:r>
          </w:p>
        </w:tc>
        <w:tc>
          <w:tcPr>
            <w:tcW w:type="dxa" w:w="1600"/>
            <w:vAlign w:val="top"/>
          </w:tcPr>
          <w:p>
            <w:r>
              <w:rPr>
                <w:b w:val="false"/>
                <w:bCs w:val="false"/>
                <w:color w:val="111827"/>
                <w:sz w:val="20"/>
                <w:szCs w:val="20"/>
              </w:rPr>
              <w:t xml:space="preserve">Ubuntu 22.04 LTS</w:t>
            </w:r>
          </w:p>
        </w:tc>
        <w:tc>
          <w:tcPr>
            <w:tcW w:type="dxa" w:w="1800"/>
            <w:vAlign w:val="top"/>
          </w:tcPr>
          <w:p>
            <w:r>
              <w:rPr>
                <w:b w:val="false"/>
                <w:bCs w:val="false"/>
                <w:color w:val="111827"/>
                <w:sz w:val="20"/>
                <w:szCs w:val="20"/>
              </w:rPr>
              <w:t xml:space="preserve">Ubuntu 22.04 LTS</w:t>
            </w:r>
          </w:p>
        </w:tc>
        <w:tc>
          <w:tcPr>
            <w:tcW w:type="dxa" w:w="4560"/>
            <w:vAlign w:val="top"/>
          </w:tcPr>
          <w:p>
            <w:r>
              <w:rPr>
                <w:b w:val="false"/>
                <w:bCs w:val="false"/>
                <w:color w:val="111827"/>
                <w:sz w:val="20"/>
                <w:szCs w:val="20"/>
              </w:rPr>
              <w:t xml:space="preserve">Also tested on Debian 12</w:t>
            </w:r>
          </w:p>
        </w:tc>
      </w:tr>
      <w:tr>
        <w:tc>
          <w:tcPr>
            <w:tcW w:type="dxa" w:w="1400"/>
            <w:vAlign w:val="top"/>
          </w:tcPr>
          <w:p>
            <w:r>
              <w:rPr>
                <w:b w:val="false"/>
                <w:bCs w:val="false"/>
                <w:color w:val="111827"/>
                <w:sz w:val="20"/>
                <w:szCs w:val="20"/>
              </w:rPr>
              <w:t xml:space="preserve">Network</w:t>
            </w:r>
          </w:p>
        </w:tc>
        <w:tc>
          <w:tcPr>
            <w:tcW w:type="dxa" w:w="1600"/>
            <w:vAlign w:val="top"/>
          </w:tcPr>
          <w:p>
            <w:r>
              <w:rPr>
                <w:b w:val="false"/>
                <w:bCs w:val="false"/>
                <w:color w:val="111827"/>
                <w:sz w:val="20"/>
                <w:szCs w:val="20"/>
              </w:rPr>
              <w:t xml:space="preserve">1 Gbps</w:t>
            </w:r>
          </w:p>
        </w:tc>
        <w:tc>
          <w:tcPr>
            <w:tcW w:type="dxa" w:w="1800"/>
            <w:vAlign w:val="top"/>
          </w:tcPr>
          <w:p>
            <w:r>
              <w:rPr>
                <w:b w:val="false"/>
                <w:bCs w:val="false"/>
                <w:color w:val="111827"/>
                <w:sz w:val="20"/>
                <w:szCs w:val="20"/>
              </w:rPr>
              <w:t xml:space="preserve">1 Gbps</w:t>
            </w:r>
          </w:p>
        </w:tc>
        <w:tc>
          <w:tcPr>
            <w:tcW w:type="dxa" w:w="4560"/>
            <w:vAlign w:val="top"/>
          </w:tcPr>
          <w:p>
            <w:r>
              <w:rPr>
                <w:b w:val="false"/>
                <w:bCs w:val="false"/>
                <w:color w:val="111827"/>
                <w:sz w:val="20"/>
                <w:szCs w:val="20"/>
              </w:rPr>
              <w:t xml:space="preserve">Public IP with port 80/443 open</w:t>
            </w:r>
          </w:p>
        </w:tc>
      </w:tr>
    </w:tbl>
    <w:p>
      <w:pPr>
        <w:spacing w:before="100" w:after="100"/>
      </w:pPr>
      <w:r>
        <w:t xml:space="preserve"/>
      </w:r>
    </w:p>
    <w:p>
      <w:pPr>
        <w:pStyle w:val="Heading2"/>
        <w:spacing w:before="240" w:after="80"/>
      </w:pPr>
      <w:r>
        <w:rPr>
          <w:b/>
          <w:bCs/>
          <w:color w:val="1E40AF"/>
          <w:sz w:val="28"/>
          <w:szCs w:val="28"/>
        </w:rPr>
        <w:t xml:space="preserve">2.2 Runtime Requirements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600"/>
            <w:shd w:fill="DBEAFE" w:val="clear"/>
          </w:tcPr>
          <w:p>
            <w:r>
              <w:rPr>
                <w:b/>
                <w:bCs/>
                <w:color w:val="1E40AF"/>
                <w:sz w:val="18"/>
                <w:szCs w:val="18"/>
              </w:rPr>
              <w:t xml:space="preserve">Runtime</w:t>
            </w:r>
          </w:p>
        </w:tc>
        <w:tc>
          <w:tcPr>
            <w:tcW w:type="dxa" w:w="1200"/>
            <w:shd w:fill="DBEAFE" w:val="clear"/>
          </w:tcPr>
          <w:p>
            <w:r>
              <w:rPr>
                <w:b/>
                <w:bCs/>
                <w:color w:val="1E40AF"/>
                <w:sz w:val="18"/>
                <w:szCs w:val="18"/>
              </w:rPr>
              <w:t xml:space="preserve">Version</w:t>
            </w:r>
          </w:p>
        </w:tc>
        <w:tc>
          <w:tcPr>
            <w:tcW w:type="dxa" w:w="3000"/>
            <w:shd w:fill="DBEAFE" w:val="clear"/>
          </w:tcPr>
          <w:p>
            <w:r>
              <w:rPr>
                <w:b/>
                <w:bCs/>
                <w:color w:val="1E40AF"/>
                <w:sz w:val="18"/>
                <w:szCs w:val="18"/>
              </w:rPr>
              <w:t xml:space="preserve">Used By</w:t>
            </w:r>
          </w:p>
        </w:tc>
        <w:tc>
          <w:tcPr>
            <w:tcW w:type="dxa" w:w="3560"/>
            <w:shd w:fill="DBEAFE" w:val="clear"/>
          </w:tcPr>
          <w:p>
            <w:r>
              <w:rPr>
                <w:b/>
                <w:bCs/>
                <w:color w:val="1E40AF"/>
                <w:sz w:val="18"/>
                <w:szCs w:val="18"/>
              </w:rPr>
              <w:t xml:space="preserve">Install Method</w:t>
            </w:r>
          </w:p>
        </w:tc>
      </w:tr>
      <w:tr>
        <w:tc>
          <w:tcPr>
            <w:tcW w:type="dxa" w:w="1600"/>
            <w:vAlign w:val="top"/>
          </w:tcPr>
          <w:p>
            <w:r>
              <w:rPr>
                <w:b w:val="false"/>
                <w:bCs w:val="false"/>
                <w:color w:val="111827"/>
                <w:sz w:val="20"/>
                <w:szCs w:val="20"/>
              </w:rPr>
              <w:t xml:space="preserve">Java (JDK)</w:t>
            </w:r>
          </w:p>
        </w:tc>
        <w:tc>
          <w:tcPr>
            <w:tcW w:type="dxa" w:w="1200"/>
            <w:vAlign w:val="top"/>
          </w:tcPr>
          <w:p>
            <w:r>
              <w:rPr>
                <w:b w:val="false"/>
                <w:bCs w:val="false"/>
                <w:color w:val="111827"/>
                <w:sz w:val="20"/>
                <w:szCs w:val="20"/>
              </w:rPr>
              <w:t xml:space="preserve">21 LTS</w:t>
            </w:r>
          </w:p>
        </w:tc>
        <w:tc>
          <w:tcPr>
            <w:tcW w:type="dxa" w:w="3000"/>
            <w:vAlign w:val="top"/>
          </w:tcPr>
          <w:p>
            <w:r>
              <w:rPr>
                <w:b w:val="false"/>
                <w:bCs w:val="false"/>
                <w:color w:val="111827"/>
                <w:sz w:val="20"/>
                <w:szCs w:val="20"/>
              </w:rPr>
              <w:t xml:space="preserve">Login + Payment Service</w:t>
            </w:r>
          </w:p>
        </w:tc>
        <w:tc>
          <w:tcPr>
            <w:tcW w:type="dxa" w:w="3560"/>
            <w:vAlign w:val="top"/>
          </w:tcPr>
          <w:p>
            <w:r>
              <w:rPr>
                <w:b w:val="false"/>
                <w:bCs w:val="false"/>
                <w:color w:val="111827"/>
                <w:sz w:val="20"/>
                <w:szCs w:val="20"/>
              </w:rPr>
              <w:t xml:space="preserve">install.sh (Eclipse Temurin)</w:t>
            </w:r>
          </w:p>
        </w:tc>
      </w:tr>
      <w:tr>
        <w:tc>
          <w:tcPr>
            <w:tcW w:type="dxa" w:w="1600"/>
            <w:vAlign w:val="top"/>
          </w:tcPr>
          <w:p>
            <w:r>
              <w:rPr>
                <w:b w:val="false"/>
                <w:bCs w:val="false"/>
                <w:color w:val="111827"/>
                <w:sz w:val="20"/>
                <w:szCs w:val="20"/>
              </w:rPr>
              <w:t xml:space="preserve">Go</w:t>
            </w:r>
          </w:p>
        </w:tc>
        <w:tc>
          <w:tcPr>
            <w:tcW w:type="dxa" w:w="1200"/>
            <w:vAlign w:val="top"/>
          </w:tcPr>
          <w:p>
            <w:r>
              <w:rPr>
                <w:b w:val="false"/>
                <w:bCs w:val="false"/>
                <w:color w:val="111827"/>
                <w:sz w:val="20"/>
                <w:szCs w:val="20"/>
              </w:rPr>
              <w:t xml:space="preserve">1.22+</w:t>
            </w:r>
          </w:p>
        </w:tc>
        <w:tc>
          <w:tcPr>
            <w:tcW w:type="dxa" w:w="3000"/>
            <w:vAlign w:val="top"/>
          </w:tcPr>
          <w:p>
            <w:r>
              <w:rPr>
                <w:b w:val="false"/>
                <w:bCs w:val="false"/>
                <w:color w:val="111827"/>
                <w:sz w:val="20"/>
                <w:szCs w:val="20"/>
              </w:rPr>
              <w:t xml:space="preserve">Cart Service</w:t>
            </w:r>
          </w:p>
        </w:tc>
        <w:tc>
          <w:tcPr>
            <w:tcW w:type="dxa" w:w="3560"/>
            <w:vAlign w:val="top"/>
          </w:tcPr>
          <w:p>
            <w:r>
              <w:rPr>
                <w:b w:val="false"/>
                <w:bCs w:val="false"/>
                <w:color w:val="111827"/>
                <w:sz w:val="20"/>
                <w:szCs w:val="20"/>
              </w:rPr>
              <w:t xml:space="preserve">install.sh</w:t>
            </w:r>
          </w:p>
        </w:tc>
      </w:tr>
      <w:tr>
        <w:tc>
          <w:tcPr>
            <w:tcW w:type="dxa" w:w="1600"/>
            <w:vAlign w:val="top"/>
          </w:tcPr>
          <w:p>
            <w:r>
              <w:rPr>
                <w:b w:val="false"/>
                <w:bCs w:val="false"/>
                <w:color w:val="111827"/>
                <w:sz w:val="20"/>
                <w:szCs w:val="20"/>
              </w:rPr>
              <w:t xml:space="preserve">Node.js</w:t>
            </w:r>
          </w:p>
        </w:tc>
        <w:tc>
          <w:tcPr>
            <w:tcW w:type="dxa" w:w="1200"/>
            <w:vAlign w:val="top"/>
          </w:tcPr>
          <w:p>
            <w:r>
              <w:rPr>
                <w:b w:val="false"/>
                <w:bCs w:val="false"/>
                <w:color w:val="111827"/>
                <w:sz w:val="20"/>
                <w:szCs w:val="20"/>
              </w:rPr>
              <w:t xml:space="preserve">18 LTS</w:t>
            </w:r>
          </w:p>
        </w:tc>
        <w:tc>
          <w:tcPr>
            <w:tcW w:type="dxa" w:w="3000"/>
            <w:vAlign w:val="top"/>
          </w:tcPr>
          <w:p>
            <w:r>
              <w:rPr>
                <w:b w:val="false"/>
                <w:bCs w:val="false"/>
                <w:color w:val="111827"/>
                <w:sz w:val="20"/>
                <w:szCs w:val="20"/>
              </w:rPr>
              <w:t xml:space="preserve">Books + Profile + Notification</w:t>
            </w:r>
          </w:p>
        </w:tc>
        <w:tc>
          <w:tcPr>
            <w:tcW w:type="dxa" w:w="3560"/>
            <w:vAlign w:val="top"/>
          </w:tcPr>
          <w:p>
            <w:r>
              <w:rPr>
                <w:b w:val="false"/>
                <w:bCs w:val="false"/>
                <w:color w:val="111827"/>
                <w:sz w:val="20"/>
                <w:szCs w:val="20"/>
              </w:rPr>
              <w:t xml:space="preserve">install.sh (NodeSource)</w:t>
            </w:r>
          </w:p>
        </w:tc>
      </w:tr>
      <w:tr>
        <w:tc>
          <w:tcPr>
            <w:tcW w:type="dxa" w:w="1600"/>
            <w:vAlign w:val="top"/>
          </w:tcPr>
          <w:p>
            <w:r>
              <w:rPr>
                <w:b w:val="false"/>
                <w:bCs w:val="false"/>
                <w:color w:val="111827"/>
                <w:sz w:val="20"/>
                <w:szCs w:val="20"/>
              </w:rPr>
              <w:t xml:space="preserve">Python</w:t>
            </w:r>
          </w:p>
        </w:tc>
        <w:tc>
          <w:tcPr>
            <w:tcW w:type="dxa" w:w="1200"/>
            <w:vAlign w:val="top"/>
          </w:tcPr>
          <w:p>
            <w:r>
              <w:rPr>
                <w:b w:val="false"/>
                <w:bCs w:val="false"/>
                <w:color w:val="111827"/>
                <w:sz w:val="20"/>
                <w:szCs w:val="20"/>
              </w:rPr>
              <w:t xml:space="preserve">3.12+</w:t>
            </w:r>
          </w:p>
        </w:tc>
        <w:tc>
          <w:tcPr>
            <w:tcW w:type="dxa" w:w="3000"/>
            <w:vAlign w:val="top"/>
          </w:tcPr>
          <w:p>
            <w:r>
              <w:rPr>
                <w:b w:val="false"/>
                <w:bCs w:val="false"/>
                <w:color w:val="111827"/>
                <w:sz w:val="20"/>
                <w:szCs w:val="20"/>
              </w:rPr>
              <w:t xml:space="preserve">Course Service</w:t>
            </w:r>
          </w:p>
        </w:tc>
        <w:tc>
          <w:tcPr>
            <w:tcW w:type="dxa" w:w="3560"/>
            <w:vAlign w:val="top"/>
          </w:tcPr>
          <w:p>
            <w:r>
              <w:rPr>
                <w:b w:val="false"/>
                <w:bCs w:val="false"/>
                <w:color w:val="111827"/>
                <w:sz w:val="20"/>
                <w:szCs w:val="20"/>
              </w:rPr>
              <w:t xml:space="preserve">install.sh (deadsnakes PPA)</w:t>
            </w:r>
          </w:p>
        </w:tc>
      </w:tr>
      <w:tr>
        <w:tc>
          <w:tcPr>
            <w:tcW w:type="dxa" w:w="1600"/>
            <w:vAlign w:val="top"/>
          </w:tcPr>
          <w:p>
            <w:r>
              <w:rPr>
                <w:b w:val="false"/>
                <w:bCs w:val="false"/>
                <w:color w:val="111827"/>
                <w:sz w:val="20"/>
                <w:szCs w:val="20"/>
              </w:rPr>
              <w:t xml:space="preserve">MongoDB</w:t>
            </w:r>
          </w:p>
        </w:tc>
        <w:tc>
          <w:tcPr>
            <w:tcW w:type="dxa" w:w="1200"/>
            <w:vAlign w:val="top"/>
          </w:tcPr>
          <w:p>
            <w:r>
              <w:rPr>
                <w:b w:val="false"/>
                <w:bCs w:val="false"/>
                <w:color w:val="111827"/>
                <w:sz w:val="20"/>
                <w:szCs w:val="20"/>
              </w:rPr>
              <w:t xml:space="preserve">7.0+</w:t>
            </w:r>
          </w:p>
        </w:tc>
        <w:tc>
          <w:tcPr>
            <w:tcW w:type="dxa" w:w="3000"/>
            <w:vAlign w:val="top"/>
          </w:tcPr>
          <w:p>
            <w:r>
              <w:rPr>
                <w:b w:val="false"/>
                <w:bCs w:val="false"/>
                <w:color w:val="111827"/>
                <w:sz w:val="20"/>
                <w:szCs w:val="20"/>
              </w:rPr>
              <w:t xml:space="preserve">Login + Cart Service</w:t>
            </w:r>
          </w:p>
        </w:tc>
        <w:tc>
          <w:tcPr>
            <w:tcW w:type="dxa" w:w="3560"/>
            <w:vAlign w:val="top"/>
          </w:tcPr>
          <w:p>
            <w:r>
              <w:rPr>
                <w:b w:val="false"/>
                <w:bCs w:val="false"/>
                <w:color w:val="111827"/>
                <w:sz w:val="20"/>
                <w:szCs w:val="20"/>
              </w:rPr>
              <w:t xml:space="preserve">install.sh</w:t>
            </w:r>
          </w:p>
        </w:tc>
      </w:tr>
      <w:tr>
        <w:tc>
          <w:tcPr>
            <w:tcW w:type="dxa" w:w="1600"/>
            <w:vAlign w:val="top"/>
          </w:tcPr>
          <w:p>
            <w:r>
              <w:rPr>
                <w:b w:val="false"/>
                <w:bCs w:val="false"/>
                <w:color w:val="111827"/>
                <w:sz w:val="20"/>
                <w:szCs w:val="20"/>
              </w:rPr>
              <w:t xml:space="preserve">Redis</w:t>
            </w:r>
          </w:p>
        </w:tc>
        <w:tc>
          <w:tcPr>
            <w:tcW w:type="dxa" w:w="1200"/>
            <w:vAlign w:val="top"/>
          </w:tcPr>
          <w:p>
            <w:r>
              <w:rPr>
                <w:b w:val="false"/>
                <w:bCs w:val="false"/>
                <w:color w:val="111827"/>
                <w:sz w:val="20"/>
                <w:szCs w:val="20"/>
              </w:rPr>
              <w:t xml:space="preserve">7.0+</w:t>
            </w:r>
          </w:p>
        </w:tc>
        <w:tc>
          <w:tcPr>
            <w:tcW w:type="dxa" w:w="3000"/>
            <w:vAlign w:val="top"/>
          </w:tcPr>
          <w:p>
            <w:r>
              <w:rPr>
                <w:b w:val="false"/>
                <w:bCs w:val="false"/>
                <w:color w:val="111827"/>
                <w:sz w:val="20"/>
                <w:szCs w:val="20"/>
              </w:rPr>
              <w:t xml:space="preserve">Cart Service</w:t>
            </w:r>
          </w:p>
        </w:tc>
        <w:tc>
          <w:tcPr>
            <w:tcW w:type="dxa" w:w="3560"/>
            <w:vAlign w:val="top"/>
          </w:tcPr>
          <w:p>
            <w:r>
              <w:rPr>
                <w:b w:val="false"/>
                <w:bCs w:val="false"/>
                <w:color w:val="111827"/>
                <w:sz w:val="20"/>
                <w:szCs w:val="20"/>
              </w:rPr>
              <w:t xml:space="preserve">install.sh</w:t>
            </w:r>
          </w:p>
        </w:tc>
      </w:tr>
      <w:tr>
        <w:tc>
          <w:tcPr>
            <w:tcW w:type="dxa" w:w="1600"/>
            <w:vAlign w:val="top"/>
          </w:tcPr>
          <w:p>
            <w:r>
              <w:rPr>
                <w:b w:val="false"/>
                <w:bCs w:val="false"/>
                <w:color w:val="111827"/>
                <w:sz w:val="20"/>
                <w:szCs w:val="20"/>
              </w:rPr>
              <w:t xml:space="preserve">PostgreSQL</w:t>
            </w:r>
          </w:p>
        </w:tc>
        <w:tc>
          <w:tcPr>
            <w:tcW w:type="dxa" w:w="1200"/>
            <w:vAlign w:val="top"/>
          </w:tcPr>
          <w:p>
            <w:r>
              <w:rPr>
                <w:b w:val="false"/>
                <w:bCs w:val="false"/>
                <w:color w:val="111827"/>
                <w:sz w:val="20"/>
                <w:szCs w:val="20"/>
              </w:rPr>
              <w:t xml:space="preserve">14+</w:t>
            </w:r>
          </w:p>
        </w:tc>
        <w:tc>
          <w:tcPr>
            <w:tcW w:type="dxa" w:w="3000"/>
            <w:vAlign w:val="top"/>
          </w:tcPr>
          <w:p>
            <w:r>
              <w:rPr>
                <w:b w:val="false"/>
                <w:bCs w:val="false"/>
                <w:color w:val="111827"/>
                <w:sz w:val="20"/>
                <w:szCs w:val="20"/>
              </w:rPr>
              <w:t xml:space="preserve">Books/Course/Payment/Profile</w:t>
            </w:r>
          </w:p>
        </w:tc>
        <w:tc>
          <w:tcPr>
            <w:tcW w:type="dxa" w:w="3560"/>
            <w:vAlign w:val="top"/>
          </w:tcPr>
          <w:p>
            <w:r>
              <w:rPr>
                <w:b w:val="false"/>
                <w:bCs w:val="false"/>
                <w:color w:val="111827"/>
                <w:sz w:val="20"/>
                <w:szCs w:val="20"/>
              </w:rPr>
              <w:t xml:space="preserve">install.sh</w:t>
            </w:r>
          </w:p>
        </w:tc>
      </w:tr>
      <w:tr>
        <w:tc>
          <w:tcPr>
            <w:tcW w:type="dxa" w:w="1600"/>
            <w:vAlign w:val="top"/>
          </w:tcPr>
          <w:p>
            <w:r>
              <w:rPr>
                <w:b w:val="false"/>
                <w:bCs w:val="false"/>
                <w:color w:val="111827"/>
                <w:sz w:val="20"/>
                <w:szCs w:val="20"/>
              </w:rPr>
              <w:t xml:space="preserve">Nginx</w:t>
            </w:r>
          </w:p>
        </w:tc>
        <w:tc>
          <w:tcPr>
            <w:tcW w:type="dxa" w:w="1200"/>
            <w:vAlign w:val="top"/>
          </w:tcPr>
          <w:p>
            <w:r>
              <w:rPr>
                <w:b w:val="false"/>
                <w:bCs w:val="false"/>
                <w:color w:val="111827"/>
                <w:sz w:val="20"/>
                <w:szCs w:val="20"/>
              </w:rPr>
              <w:t xml:space="preserve">1.24+</w:t>
            </w:r>
          </w:p>
        </w:tc>
        <w:tc>
          <w:tcPr>
            <w:tcW w:type="dxa" w:w="3000"/>
            <w:vAlign w:val="top"/>
          </w:tcPr>
          <w:p>
            <w:r>
              <w:rPr>
                <w:b w:val="false"/>
                <w:bCs w:val="false"/>
                <w:color w:val="111827"/>
                <w:sz w:val="20"/>
                <w:szCs w:val="20"/>
              </w:rPr>
              <w:t xml:space="preserve">Reverse proxy</w:t>
            </w:r>
          </w:p>
        </w:tc>
        <w:tc>
          <w:tcPr>
            <w:tcW w:type="dxa" w:w="3560"/>
            <w:vAlign w:val="top"/>
          </w:tcPr>
          <w:p>
            <w:r>
              <w:rPr>
                <w:b w:val="false"/>
                <w:bCs w:val="false"/>
                <w:color w:val="111827"/>
                <w:sz w:val="20"/>
                <w:szCs w:val="20"/>
              </w:rPr>
              <w:t xml:space="preserve">install.sh</w:t>
            </w:r>
          </w:p>
        </w:tc>
      </w:tr>
      <w:tr>
        <w:tc>
          <w:tcPr>
            <w:tcW w:type="dxa" w:w="1600"/>
            <w:vAlign w:val="top"/>
          </w:tcPr>
          <w:p>
            <w:r>
              <w:rPr>
                <w:b w:val="false"/>
                <w:bCs w:val="false"/>
                <w:color w:val="111827"/>
                <w:sz w:val="20"/>
                <w:szCs w:val="20"/>
              </w:rPr>
              <w:t xml:space="preserve">Node.js (npm)</w:t>
            </w:r>
          </w:p>
        </w:tc>
        <w:tc>
          <w:tcPr>
            <w:tcW w:type="dxa" w:w="1200"/>
            <w:vAlign w:val="top"/>
          </w:tcPr>
          <w:p>
            <w:r>
              <w:rPr>
                <w:b w:val="false"/>
                <w:bCs w:val="false"/>
                <w:color w:val="111827"/>
                <w:sz w:val="20"/>
                <w:szCs w:val="20"/>
              </w:rPr>
              <w:t xml:space="preserve">18 LTS</w:t>
            </w:r>
          </w:p>
        </w:tc>
        <w:tc>
          <w:tcPr>
            <w:tcW w:type="dxa" w:w="3000"/>
            <w:vAlign w:val="top"/>
          </w:tcPr>
          <w:p>
            <w:r>
              <w:rPr>
                <w:b w:val="false"/>
                <w:bCs w:val="false"/>
                <w:color w:val="111827"/>
                <w:sz w:val="20"/>
                <w:szCs w:val="20"/>
              </w:rPr>
              <w:t xml:space="preserve">Frontend build</w:t>
            </w:r>
          </w:p>
        </w:tc>
        <w:tc>
          <w:tcPr>
            <w:tcW w:type="dxa" w:w="3560"/>
            <w:vAlign w:val="top"/>
          </w:tcPr>
          <w:p>
            <w:r>
              <w:rPr>
                <w:b w:val="false"/>
                <w:bCs w:val="false"/>
                <w:color w:val="111827"/>
                <w:sz w:val="20"/>
                <w:szCs w:val="20"/>
              </w:rPr>
              <w:t xml:space="preserve">install.sh (same as above)</w:t>
            </w:r>
          </w:p>
        </w:tc>
      </w:tr>
    </w:tbl>
    <w:p>
      <w:pPr>
        <w:spacing w:before="100" w:after="100"/>
      </w:pPr>
      <w:r>
        <w:t xml:space="preserve"/>
      </w:r>
    </w:p>
    <w:p>
      <w:pPr>
        <w:pStyle w:val="Heading2"/>
        <w:spacing w:before="240" w:after="80"/>
      </w:pPr>
      <w:r>
        <w:rPr>
          <w:b/>
          <w:bCs/>
          <w:color w:val="1E40AF"/>
          <w:sz w:val="28"/>
          <w:szCs w:val="28"/>
        </w:rPr>
        <w:t xml:space="preserve">2.3 Firewall / Ports</w:t>
      </w:r>
    </w:p>
    <w:p>
      <w:pPr>
        <w:spacing w:before="60" w:after="60"/>
      </w:pPr>
      <w:r>
        <w:rPr>
          <w:color w:val="111827"/>
          <w:sz w:val="22"/>
          <w:szCs w:val="22"/>
        </w:rPr>
        <w:t xml:space="preserve">Only these ports need to be open on the public firewall:</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000"/>
            <w:shd w:fill="DBEAFE" w:val="clear"/>
          </w:tcPr>
          <w:p>
            <w:r>
              <w:rPr>
                <w:b/>
                <w:bCs/>
                <w:color w:val="1E40AF"/>
                <w:sz w:val="18"/>
                <w:szCs w:val="18"/>
              </w:rPr>
              <w:t xml:space="preserve">Port</w:t>
            </w:r>
          </w:p>
        </w:tc>
        <w:tc>
          <w:tcPr>
            <w:tcW w:type="dxa" w:w="1000"/>
            <w:shd w:fill="DBEAFE" w:val="clear"/>
          </w:tcPr>
          <w:p>
            <w:r>
              <w:rPr>
                <w:b/>
                <w:bCs/>
                <w:color w:val="1E40AF"/>
                <w:sz w:val="18"/>
                <w:szCs w:val="18"/>
              </w:rPr>
              <w:t xml:space="preserve">Protocol</w:t>
            </w:r>
          </w:p>
        </w:tc>
        <w:tc>
          <w:tcPr>
            <w:tcW w:type="dxa" w:w="3000"/>
            <w:shd w:fill="DBEAFE" w:val="clear"/>
          </w:tcPr>
          <w:p>
            <w:r>
              <w:rPr>
                <w:b/>
                <w:bCs/>
                <w:color w:val="1E40AF"/>
                <w:sz w:val="18"/>
                <w:szCs w:val="18"/>
              </w:rPr>
              <w:t xml:space="preserve">Purpose</w:t>
            </w:r>
          </w:p>
        </w:tc>
        <w:tc>
          <w:tcPr>
            <w:tcW w:type="dxa" w:w="4360"/>
            <w:shd w:fill="DBEAFE" w:val="clear"/>
          </w:tcPr>
          <w:p>
            <w:r>
              <w:rPr>
                <w:b/>
                <w:bCs/>
                <w:color w:val="1E40AF"/>
                <w:sz w:val="18"/>
                <w:szCs w:val="18"/>
              </w:rPr>
              <w:t xml:space="preserve">Expose Publicly?</w:t>
            </w:r>
          </w:p>
        </w:tc>
      </w:tr>
      <w:tr>
        <w:tc>
          <w:tcPr>
            <w:tcW w:type="dxa" w:w="1000"/>
            <w:vAlign w:val="top"/>
          </w:tcPr>
          <w:p>
            <w:r>
              <w:rPr>
                <w:b w:val="false"/>
                <w:bCs w:val="false"/>
                <w:color w:val="111827"/>
                <w:sz w:val="20"/>
                <w:szCs w:val="20"/>
              </w:rPr>
              <w:t xml:space="preserve">22</w:t>
            </w:r>
          </w:p>
        </w:tc>
        <w:tc>
          <w:tcPr>
            <w:tcW w:type="dxa" w:w="1000"/>
            <w:vAlign w:val="top"/>
          </w:tcPr>
          <w:p>
            <w:r>
              <w:rPr>
                <w:b w:val="false"/>
                <w:bCs w:val="false"/>
                <w:color w:val="111827"/>
                <w:sz w:val="20"/>
                <w:szCs w:val="20"/>
              </w:rPr>
              <w:t xml:space="preserve">TCP</w:t>
            </w:r>
          </w:p>
        </w:tc>
        <w:tc>
          <w:tcPr>
            <w:tcW w:type="dxa" w:w="3000"/>
            <w:vAlign w:val="top"/>
          </w:tcPr>
          <w:p>
            <w:r>
              <w:rPr>
                <w:b w:val="false"/>
                <w:bCs w:val="false"/>
                <w:color w:val="111827"/>
                <w:sz w:val="20"/>
                <w:szCs w:val="20"/>
              </w:rPr>
              <w:t xml:space="preserve">SSH access</w:t>
            </w:r>
          </w:p>
        </w:tc>
        <w:tc>
          <w:tcPr>
            <w:tcW w:type="dxa" w:w="4360"/>
            <w:vAlign w:val="top"/>
          </w:tcPr>
          <w:p>
            <w:r>
              <w:rPr>
                <w:b w:val="false"/>
                <w:bCs w:val="false"/>
                <w:color w:val="111827"/>
                <w:sz w:val="20"/>
                <w:szCs w:val="20"/>
              </w:rPr>
              <w:t xml:space="preserve">Yes (restrict to your IP if possible)</w:t>
            </w:r>
          </w:p>
        </w:tc>
      </w:tr>
      <w:tr>
        <w:tc>
          <w:tcPr>
            <w:tcW w:type="dxa" w:w="1000"/>
            <w:vAlign w:val="top"/>
          </w:tcPr>
          <w:p>
            <w:r>
              <w:rPr>
                <w:b w:val="false"/>
                <w:bCs w:val="false"/>
                <w:color w:val="111827"/>
                <w:sz w:val="20"/>
                <w:szCs w:val="20"/>
              </w:rPr>
              <w:t xml:space="preserve">80</w:t>
            </w:r>
          </w:p>
        </w:tc>
        <w:tc>
          <w:tcPr>
            <w:tcW w:type="dxa" w:w="1000"/>
            <w:vAlign w:val="top"/>
          </w:tcPr>
          <w:p>
            <w:r>
              <w:rPr>
                <w:b w:val="false"/>
                <w:bCs w:val="false"/>
                <w:color w:val="111827"/>
                <w:sz w:val="20"/>
                <w:szCs w:val="20"/>
              </w:rPr>
              <w:t xml:space="preserve">TCP</w:t>
            </w:r>
          </w:p>
        </w:tc>
        <w:tc>
          <w:tcPr>
            <w:tcW w:type="dxa" w:w="3000"/>
            <w:vAlign w:val="top"/>
          </w:tcPr>
          <w:p>
            <w:r>
              <w:rPr>
                <w:b w:val="false"/>
                <w:bCs w:val="false"/>
                <w:color w:val="111827"/>
                <w:sz w:val="20"/>
                <w:szCs w:val="20"/>
              </w:rPr>
              <w:t xml:space="preserve">HTTP (React SPA + APIs)</w:t>
            </w:r>
          </w:p>
        </w:tc>
        <w:tc>
          <w:tcPr>
            <w:tcW w:type="dxa" w:w="4360"/>
            <w:vAlign w:val="top"/>
          </w:tcPr>
          <w:p>
            <w:r>
              <w:rPr>
                <w:b w:val="false"/>
                <w:bCs w:val="false"/>
                <w:color w:val="111827"/>
                <w:sz w:val="20"/>
                <w:szCs w:val="20"/>
              </w:rPr>
              <w:t xml:space="preserve">Yes</w:t>
            </w:r>
          </w:p>
        </w:tc>
      </w:tr>
      <w:tr>
        <w:tc>
          <w:tcPr>
            <w:tcW w:type="dxa" w:w="1000"/>
            <w:vAlign w:val="top"/>
          </w:tcPr>
          <w:p>
            <w:r>
              <w:rPr>
                <w:b w:val="false"/>
                <w:bCs w:val="false"/>
                <w:color w:val="111827"/>
                <w:sz w:val="20"/>
                <w:szCs w:val="20"/>
              </w:rPr>
              <w:t xml:space="preserve">443</w:t>
            </w:r>
          </w:p>
        </w:tc>
        <w:tc>
          <w:tcPr>
            <w:tcW w:type="dxa" w:w="1000"/>
            <w:vAlign w:val="top"/>
          </w:tcPr>
          <w:p>
            <w:r>
              <w:rPr>
                <w:b w:val="false"/>
                <w:bCs w:val="false"/>
                <w:color w:val="111827"/>
                <w:sz w:val="20"/>
                <w:szCs w:val="20"/>
              </w:rPr>
              <w:t xml:space="preserve">TCP</w:t>
            </w:r>
          </w:p>
        </w:tc>
        <w:tc>
          <w:tcPr>
            <w:tcW w:type="dxa" w:w="3000"/>
            <w:vAlign w:val="top"/>
          </w:tcPr>
          <w:p>
            <w:r>
              <w:rPr>
                <w:b w:val="false"/>
                <w:bCs w:val="false"/>
                <w:color w:val="111827"/>
                <w:sz w:val="20"/>
                <w:szCs w:val="20"/>
              </w:rPr>
              <w:t xml:space="preserve">HTTPS (if using SSL)</w:t>
            </w:r>
          </w:p>
        </w:tc>
        <w:tc>
          <w:tcPr>
            <w:tcW w:type="dxa" w:w="4360"/>
            <w:vAlign w:val="top"/>
          </w:tcPr>
          <w:p>
            <w:r>
              <w:rPr>
                <w:b w:val="false"/>
                <w:bCs w:val="false"/>
                <w:color w:val="111827"/>
                <w:sz w:val="20"/>
                <w:szCs w:val="20"/>
              </w:rPr>
              <w:t xml:space="preserve">Yes (optional)</w:t>
            </w:r>
          </w:p>
        </w:tc>
      </w:tr>
      <w:tr>
        <w:tc>
          <w:tcPr>
            <w:tcW w:type="dxa" w:w="1000"/>
            <w:vAlign w:val="top"/>
          </w:tcPr>
          <w:p>
            <w:r>
              <w:rPr>
                <w:b w:val="false"/>
                <w:bCs w:val="false"/>
                <w:color w:val="111827"/>
                <w:sz w:val="20"/>
                <w:szCs w:val="20"/>
              </w:rPr>
              <w:t xml:space="preserve">8080–8088</w:t>
            </w:r>
          </w:p>
        </w:tc>
        <w:tc>
          <w:tcPr>
            <w:tcW w:type="dxa" w:w="1000"/>
            <w:vAlign w:val="top"/>
          </w:tcPr>
          <w:p>
            <w:r>
              <w:rPr>
                <w:b w:val="false"/>
                <w:bCs w:val="false"/>
                <w:color w:val="111827"/>
                <w:sz w:val="20"/>
                <w:szCs w:val="20"/>
              </w:rPr>
              <w:t xml:space="preserve">TCP</w:t>
            </w:r>
          </w:p>
        </w:tc>
        <w:tc>
          <w:tcPr>
            <w:tcW w:type="dxa" w:w="3000"/>
            <w:vAlign w:val="top"/>
          </w:tcPr>
          <w:p>
            <w:r>
              <w:rPr>
                <w:b w:val="false"/>
                <w:bCs w:val="false"/>
                <w:color w:val="111827"/>
                <w:sz w:val="20"/>
                <w:szCs w:val="20"/>
              </w:rPr>
              <w:t xml:space="preserve">Microservices</w:t>
            </w:r>
          </w:p>
        </w:tc>
        <w:tc>
          <w:tcPr>
            <w:tcW w:type="dxa" w:w="4360"/>
            <w:vAlign w:val="top"/>
          </w:tcPr>
          <w:p>
            <w:r>
              <w:rPr>
                <w:b w:val="false"/>
                <w:bCs w:val="false"/>
                <w:color w:val="111827"/>
                <w:sz w:val="20"/>
                <w:szCs w:val="20"/>
              </w:rPr>
              <w:t xml:space="preserve">NO — internal only, blocked at firewall</w:t>
            </w:r>
          </w:p>
        </w:tc>
      </w:tr>
    </w:tbl>
    <w:p>
      <w:pPr>
        <w:spacing w:before="100" w:after="100"/>
      </w:pPr>
      <w:r>
        <w:t xml:space="preserve"/>
      </w:r>
    </w:p>
    <w:p>
      <w:r>
        <w:br w:type="page"/>
      </w:r>
    </w:p>
    <w:p>
      <w:pPr>
        <w:pStyle w:val="Heading1"/>
        <w:spacing w:before="360" w:after="120"/>
      </w:pPr>
      <w:r>
        <w:rPr>
          <w:b/>
          <w:bCs/>
          <w:color w:val="1E3A8A"/>
          <w:sz w:val="34"/>
          <w:szCs w:val="34"/>
        </w:rPr>
        <w:t xml:space="preserve">3. Installation</w:t>
      </w:r>
    </w:p>
    <w:p>
      <w:pPr>
        <w:pStyle w:val="Heading2"/>
        <w:spacing w:before="240" w:after="80"/>
      </w:pPr>
      <w:r>
        <w:rPr>
          <w:b/>
          <w:bCs/>
          <w:color w:val="1E40AF"/>
          <w:sz w:val="28"/>
          <w:szCs w:val="28"/>
        </w:rPr>
        <w:t xml:space="preserve">3.1 Transfer Code to Server</w:t>
      </w:r>
    </w:p>
    <w:p>
      <w:pPr>
        <w:shd w:fill="1E293B" w:val="clear"/>
        <w:spacing w:before="40" w:after="40"/>
        <w:ind w:left="360"/>
      </w:pPr>
      <w:r>
        <w:rPr>
          <w:rFonts w:ascii="Courier New" w:cs="Courier New" w:eastAsia="Courier New" w:hAnsi="Courier New"/>
          <w:color w:val="E2E8F0"/>
          <w:sz w:val="18"/>
          <w:szCs w:val="18"/>
        </w:rPr>
        <w:t xml:space="preserve"># On your local machine:</w:t>
      </w:r>
    </w:p>
    <w:p>
      <w:pPr>
        <w:shd w:fill="1E293B" w:val="clear"/>
        <w:spacing w:before="40" w:after="40"/>
        <w:ind w:left="360"/>
      </w:pPr>
      <w:r>
        <w:rPr>
          <w:rFonts w:ascii="Courier New" w:cs="Courier New" w:eastAsia="Courier New" w:hAnsi="Courier New"/>
          <w:color w:val="E2E8F0"/>
          <w:sz w:val="18"/>
          <w:szCs w:val="18"/>
        </w:rPr>
        <w:t xml:space="preserve">scp emart-complete.zip user@your-server-ip:/home/user/</w:t>
      </w:r>
    </w:p>
    <w:p>
      <w:pPr>
        <w:shd w:fill="1E293B" w:val="clear"/>
        <w:spacing w:before="40" w:after="40"/>
        <w:ind w:left="360"/>
      </w:pPr>
      <w:r>
        <w:rPr>
          <w:rFonts w:ascii="Courier New" w:cs="Courier New" w:eastAsia="Courier New" w:hAnsi="Courier New"/>
          <w:color w:val="E2E8F0"/>
          <w:sz w:val="18"/>
          <w:szCs w:val="18"/>
        </w:rPr>
        <w:t xml:space="preserve"/>
      </w:r>
    </w:p>
    <w:p>
      <w:pPr>
        <w:shd w:fill="1E293B" w:val="clear"/>
        <w:spacing w:before="40" w:after="40"/>
        <w:ind w:left="360"/>
      </w:pPr>
      <w:r>
        <w:rPr>
          <w:rFonts w:ascii="Courier New" w:cs="Courier New" w:eastAsia="Courier New" w:hAnsi="Courier New"/>
          <w:color w:val="E2E8F0"/>
          <w:sz w:val="18"/>
          <w:szCs w:val="18"/>
        </w:rPr>
        <w:t xml:space="preserve"># On the server:</w:t>
      </w:r>
    </w:p>
    <w:p>
      <w:pPr>
        <w:shd w:fill="1E293B" w:val="clear"/>
        <w:spacing w:before="40" w:after="40"/>
        <w:ind w:left="360"/>
      </w:pPr>
      <w:r>
        <w:rPr>
          <w:rFonts w:ascii="Courier New" w:cs="Courier New" w:eastAsia="Courier New" w:hAnsi="Courier New"/>
          <w:color w:val="E2E8F0"/>
          <w:sz w:val="18"/>
          <w:szCs w:val="18"/>
        </w:rPr>
        <w:t xml:space="preserve">sudo apt-get install -y unzip</w:t>
      </w:r>
    </w:p>
    <w:p>
      <w:pPr>
        <w:shd w:fill="1E293B" w:val="clear"/>
        <w:spacing w:before="40" w:after="40"/>
        <w:ind w:left="360"/>
      </w:pPr>
      <w:r>
        <w:rPr>
          <w:rFonts w:ascii="Courier New" w:cs="Courier New" w:eastAsia="Courier New" w:hAnsi="Courier New"/>
          <w:color w:val="E2E8F0"/>
          <w:sz w:val="18"/>
          <w:szCs w:val="18"/>
        </w:rPr>
        <w:t xml:space="preserve">unzip emart-complete.zip -d /opt/</w:t>
      </w:r>
    </w:p>
    <w:p>
      <w:pPr>
        <w:shd w:fill="1E293B" w:val="clear"/>
        <w:spacing w:before="40" w:after="40"/>
        <w:ind w:left="360"/>
      </w:pPr>
      <w:r>
        <w:rPr>
          <w:rFonts w:ascii="Courier New" w:cs="Courier New" w:eastAsia="Courier New" w:hAnsi="Courier New"/>
          <w:color w:val="E2E8F0"/>
          <w:sz w:val="18"/>
          <w:szCs w:val="18"/>
        </w:rPr>
        <w:t xml:space="preserve">cd /opt/emart</w:t>
      </w:r>
    </w:p>
    <w:p>
      <w:pPr>
        <w:spacing w:before="100" w:after="100"/>
      </w:pPr>
      <w:r>
        <w:t xml:space="preserve"/>
      </w:r>
    </w:p>
    <w:p>
      <w:pPr>
        <w:pStyle w:val="Heading2"/>
        <w:spacing w:before="240" w:after="80"/>
      </w:pPr>
      <w:r>
        <w:rPr>
          <w:b/>
          <w:bCs/>
          <w:color w:val="1E40AF"/>
          <w:sz w:val="28"/>
          <w:szCs w:val="28"/>
        </w:rPr>
        <w:t xml:space="preserve">3.2 Create System User</w:t>
      </w:r>
    </w:p>
    <w:p>
      <w:pPr>
        <w:shd w:fill="1E293B" w:val="clear"/>
        <w:spacing w:before="40" w:after="40"/>
        <w:ind w:left="360"/>
      </w:pPr>
      <w:r>
        <w:rPr>
          <w:rFonts w:ascii="Courier New" w:cs="Courier New" w:eastAsia="Courier New" w:hAnsi="Courier New"/>
          <w:color w:val="E2E8F0"/>
          <w:sz w:val="18"/>
          <w:szCs w:val="18"/>
        </w:rPr>
        <w:t xml:space="preserve">sudo useradd --system --no-create-home --shell /sbin/nologin emart</w:t>
      </w:r>
    </w:p>
    <w:p>
      <w:pPr>
        <w:shd w:fill="1E293B" w:val="clear"/>
        <w:spacing w:before="40" w:after="40"/>
        <w:ind w:left="360"/>
      </w:pPr>
      <w:r>
        <w:rPr>
          <w:rFonts w:ascii="Courier New" w:cs="Courier New" w:eastAsia="Courier New" w:hAnsi="Courier New"/>
          <w:color w:val="E2E8F0"/>
          <w:sz w:val="18"/>
          <w:szCs w:val="18"/>
        </w:rPr>
        <w:t xml:space="preserve">sudo usermod -aG emart $USER   # allow your deploy user to read env files</w:t>
      </w:r>
    </w:p>
    <w:p>
      <w:pPr>
        <w:spacing w:before="100" w:after="100"/>
      </w:pPr>
      <w:r>
        <w:t xml:space="preserve"/>
      </w:r>
    </w:p>
    <w:p>
      <w:pPr>
        <w:pStyle w:val="Heading2"/>
        <w:spacing w:before="240" w:after="80"/>
      </w:pPr>
      <w:r>
        <w:rPr>
          <w:b/>
          <w:bCs/>
          <w:color w:val="1E40AF"/>
          <w:sz w:val="28"/>
          <w:szCs w:val="28"/>
        </w:rPr>
        <w:t xml:space="preserve">3.3 Run the Install Script</w:t>
      </w:r>
    </w:p>
    <w:p>
      <w:pPr>
        <w:spacing w:before="60" w:after="60"/>
      </w:pPr>
      <w:r>
        <w:rPr>
          <w:color w:val="111827"/>
          <w:sz w:val="22"/>
          <w:szCs w:val="22"/>
        </w:rPr>
        <w:t xml:space="preserve">install.sh installs all runtimes (Java, Go, Node.js, Python, MongoDB, Redis, PostgreSQL, Nginx) on a fresh Ubuntu 22.04 server. It is idempotent — safe to run again on an existing server.</w:t>
      </w:r>
    </w:p>
    <w:p>
      <w:pPr>
        <w:shd w:fill="1E293B" w:val="clear"/>
        <w:spacing w:before="40" w:after="40"/>
        <w:ind w:left="360"/>
      </w:pPr>
      <w:r>
        <w:rPr>
          <w:rFonts w:ascii="Courier New" w:cs="Courier New" w:eastAsia="Courier New" w:hAnsi="Courier New"/>
          <w:color w:val="E2E8F0"/>
          <w:sz w:val="18"/>
          <w:szCs w:val="18"/>
        </w:rPr>
        <w:t xml:space="preserve">sudo bash scripts/install/install.sh</w:t>
      </w:r>
    </w:p>
    <w:p>
      <w:pPr>
        <w:spacing w:before="60" w:after="60"/>
      </w:pPr>
      <w:r>
        <w:rPr>
          <w:color w:val="111827"/>
          <w:sz w:val="22"/>
          <w:szCs w:val="22"/>
        </w:rPr>
        <w:t xml:space="preserve">This takes 5–15 minutes. Installs:</w:t>
      </w:r>
    </w:p>
    <w:p>
      <w:pPr>
        <w:pStyle w:val="ListParagraph"/>
        <w:numPr>
          <w:ilvl w:val="0"/>
          <w:numId w:val="1"/>
        </w:numPr>
        <w:spacing w:before="40" w:after="40"/>
      </w:pPr>
      <w:r>
        <w:rPr>
          <w:color w:val="111827"/>
          <w:sz w:val="22"/>
          <w:szCs w:val="22"/>
        </w:rPr>
        <w:t xml:space="preserve">Eclipse Temurin JDK 21</w:t>
      </w:r>
    </w:p>
    <w:p>
      <w:pPr>
        <w:pStyle w:val="ListParagraph"/>
        <w:numPr>
          <w:ilvl w:val="0"/>
          <w:numId w:val="1"/>
        </w:numPr>
        <w:spacing w:before="40" w:after="40"/>
      </w:pPr>
      <w:r>
        <w:rPr>
          <w:color w:val="111827"/>
          <w:sz w:val="22"/>
          <w:szCs w:val="22"/>
        </w:rPr>
        <w:t xml:space="preserve">Go 1.22 via official tarball</w:t>
      </w:r>
    </w:p>
    <w:p>
      <w:pPr>
        <w:pStyle w:val="ListParagraph"/>
        <w:numPr>
          <w:ilvl w:val="0"/>
          <w:numId w:val="1"/>
        </w:numPr>
        <w:spacing w:before="40" w:after="40"/>
      </w:pPr>
      <w:r>
        <w:rPr>
          <w:color w:val="111827"/>
          <w:sz w:val="22"/>
          <w:szCs w:val="22"/>
        </w:rPr>
        <w:t xml:space="preserve">Node.js 18 LTS via NodeSource</w:t>
      </w:r>
    </w:p>
    <w:p>
      <w:pPr>
        <w:pStyle w:val="ListParagraph"/>
        <w:numPr>
          <w:ilvl w:val="0"/>
          <w:numId w:val="1"/>
        </w:numPr>
        <w:spacing w:before="40" w:after="40"/>
      </w:pPr>
      <w:r>
        <w:rPr>
          <w:color w:val="111827"/>
          <w:sz w:val="22"/>
          <w:szCs w:val="22"/>
        </w:rPr>
        <w:t xml:space="preserve">Python 3.12 + pip via deadsnakes PPA</w:t>
      </w:r>
    </w:p>
    <w:p>
      <w:pPr>
        <w:pStyle w:val="ListParagraph"/>
        <w:numPr>
          <w:ilvl w:val="0"/>
          <w:numId w:val="1"/>
        </w:numPr>
        <w:spacing w:before="40" w:after="40"/>
      </w:pPr>
      <w:r>
        <w:rPr>
          <w:color w:val="111827"/>
          <w:sz w:val="22"/>
          <w:szCs w:val="22"/>
        </w:rPr>
        <w:t xml:space="preserve">MongoDB 7.0 Community</w:t>
      </w:r>
    </w:p>
    <w:p>
      <w:pPr>
        <w:pStyle w:val="ListParagraph"/>
        <w:numPr>
          <w:ilvl w:val="0"/>
          <w:numId w:val="1"/>
        </w:numPr>
        <w:spacing w:before="40" w:after="40"/>
      </w:pPr>
      <w:r>
        <w:rPr>
          <w:color w:val="111827"/>
          <w:sz w:val="22"/>
          <w:szCs w:val="22"/>
        </w:rPr>
        <w:t xml:space="preserve">Redis 7 (from Ubuntu repos)</w:t>
      </w:r>
    </w:p>
    <w:p>
      <w:pPr>
        <w:pStyle w:val="ListParagraph"/>
        <w:numPr>
          <w:ilvl w:val="0"/>
          <w:numId w:val="1"/>
        </w:numPr>
        <w:spacing w:before="40" w:after="40"/>
      </w:pPr>
      <w:r>
        <w:rPr>
          <w:color w:val="111827"/>
          <w:sz w:val="22"/>
          <w:szCs w:val="22"/>
        </w:rPr>
        <w:t xml:space="preserve">PostgreSQL 14+</w:t>
      </w:r>
    </w:p>
    <w:p>
      <w:pPr>
        <w:pStyle w:val="ListParagraph"/>
        <w:numPr>
          <w:ilvl w:val="0"/>
          <w:numId w:val="1"/>
        </w:numPr>
        <w:spacing w:before="40" w:after="40"/>
      </w:pPr>
      <w:r>
        <w:rPr>
          <w:color w:val="111827"/>
          <w:sz w:val="22"/>
          <w:szCs w:val="22"/>
        </w:rPr>
        <w:t xml:space="preserve">Nginx 1.24+</w:t>
      </w:r>
    </w:p>
    <w:p>
      <w:pPr>
        <w:spacing w:before="100" w:after="100"/>
      </w:pPr>
      <w:r>
        <w:t xml:space="preserve"/>
      </w:r>
    </w:p>
    <w:p>
      <w:pPr>
        <w:pStyle w:val="Heading2"/>
        <w:spacing w:before="240" w:after="80"/>
      </w:pPr>
      <w:r>
        <w:rPr>
          <w:b/>
          <w:bCs/>
          <w:color w:val="1E40AF"/>
          <w:sz w:val="28"/>
          <w:szCs w:val="28"/>
        </w:rPr>
        <w:t xml:space="preserve">3.4 Set Up MongoDB</w:t>
      </w:r>
    </w:p>
    <w:p>
      <w:pPr>
        <w:shd w:fill="1E293B" w:val="clear"/>
        <w:spacing w:before="40" w:after="40"/>
        <w:ind w:left="360"/>
      </w:pPr>
      <w:r>
        <w:rPr>
          <w:rFonts w:ascii="Courier New" w:cs="Courier New" w:eastAsia="Courier New" w:hAnsi="Courier New"/>
          <w:color w:val="E2E8F0"/>
          <w:sz w:val="18"/>
          <w:szCs w:val="18"/>
        </w:rPr>
        <w:t xml:space="preserve">sudo bash scripts/install/setup-mongodb.sh</w:t>
      </w:r>
    </w:p>
    <w:p>
      <w:pPr>
        <w:spacing w:before="60" w:after="60"/>
      </w:pPr>
      <w:r>
        <w:rPr>
          <w:color w:val="111827"/>
          <w:sz w:val="22"/>
          <w:szCs w:val="22"/>
        </w:rPr>
        <w:t xml:space="preserve">Creates the MongoDB emart_user with access to userdb (login) and MongoDB databases for the cart service. Prompts for passwords.</w:t>
      </w:r>
    </w:p>
    <w:p>
      <w:pPr>
        <w:spacing w:before="100" w:after="100"/>
      </w:pPr>
      <w:r>
        <w:t xml:space="preserve"/>
      </w:r>
    </w:p>
    <w:p>
      <w:pPr>
        <w:pStyle w:val="Heading2"/>
        <w:spacing w:before="240" w:after="80"/>
      </w:pPr>
      <w:r>
        <w:rPr>
          <w:b/>
          <w:bCs/>
          <w:color w:val="1E40AF"/>
          <w:sz w:val="28"/>
          <w:szCs w:val="28"/>
        </w:rPr>
        <w:t xml:space="preserve">3.5 Set Up PostgreSQL Databases</w:t>
      </w:r>
    </w:p>
    <w:p>
      <w:pPr>
        <w:shd w:fill="1E293B" w:val="clear"/>
        <w:spacing w:before="40" w:after="40"/>
        <w:ind w:left="360"/>
      </w:pPr>
      <w:r>
        <w:rPr>
          <w:rFonts w:ascii="Courier New" w:cs="Courier New" w:eastAsia="Courier New" w:hAnsi="Courier New"/>
          <w:color w:val="E2E8F0"/>
          <w:sz w:val="18"/>
          <w:szCs w:val="18"/>
        </w:rPr>
        <w:t xml:space="preserve">sudo bash scripts/install/setup-postgresql.sh</w:t>
      </w:r>
    </w:p>
    <w:p>
      <w:pPr>
        <w:spacing w:before="60" w:after="60"/>
      </w:pPr>
      <w:r>
        <w:rPr>
          <w:color w:val="111827"/>
          <w:sz w:val="22"/>
          <w:szCs w:val="22"/>
        </w:rPr>
        <w:t xml:space="preserve">Creates 4 PostgreSQL databases and users: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800"/>
            <w:shd w:fill="DBEAFE" w:val="clear"/>
          </w:tcPr>
          <w:p>
            <w:r>
              <w:rPr>
                <w:b/>
                <w:bCs/>
                <w:color w:val="1E40AF"/>
                <w:sz w:val="18"/>
                <w:szCs w:val="18"/>
              </w:rPr>
              <w:t xml:space="preserve">Database</w:t>
            </w:r>
          </w:p>
        </w:tc>
        <w:tc>
          <w:tcPr>
            <w:tcW w:type="dxa" w:w="1600"/>
            <w:shd w:fill="DBEAFE" w:val="clear"/>
          </w:tcPr>
          <w:p>
            <w:r>
              <w:rPr>
                <w:b/>
                <w:bCs/>
                <w:color w:val="1E40AF"/>
                <w:sz w:val="18"/>
                <w:szCs w:val="18"/>
              </w:rPr>
              <w:t xml:space="preserve">User</w:t>
            </w:r>
          </w:p>
        </w:tc>
        <w:tc>
          <w:tcPr>
            <w:tcW w:type="dxa" w:w="2000"/>
            <w:shd w:fill="DBEAFE" w:val="clear"/>
          </w:tcPr>
          <w:p>
            <w:r>
              <w:rPr>
                <w:b/>
                <w:bCs/>
                <w:color w:val="1E40AF"/>
                <w:sz w:val="18"/>
                <w:szCs w:val="18"/>
              </w:rPr>
              <w:t xml:space="preserve">Used By</w:t>
            </w:r>
          </w:p>
        </w:tc>
        <w:tc>
          <w:tcPr>
            <w:tcW w:type="dxa" w:w="3960"/>
            <w:shd w:fill="DBEAFE" w:val="clear"/>
          </w:tcPr>
          <w:p>
            <w:r>
              <w:rPr>
                <w:b/>
                <w:bCs/>
                <w:color w:val="1E40AF"/>
                <w:sz w:val="18"/>
                <w:szCs w:val="18"/>
              </w:rPr>
              <w:t xml:space="preserve">Tables (auto-migrated)</w:t>
            </w:r>
          </w:p>
        </w:tc>
      </w:tr>
      <w:tr>
        <w:tc>
          <w:tcPr>
            <w:tcW w:type="dxa" w:w="1800"/>
            <w:vAlign w:val="top"/>
          </w:tcPr>
          <w:p>
            <w:r>
              <w:rPr>
                <w:b w:val="false"/>
                <w:bCs w:val="false"/>
                <w:color w:val="111827"/>
                <w:sz w:val="20"/>
                <w:szCs w:val="20"/>
              </w:rPr>
              <w:t xml:space="preserve">booksdb</w:t>
            </w:r>
          </w:p>
        </w:tc>
        <w:tc>
          <w:tcPr>
            <w:tcW w:type="dxa" w:w="1600"/>
            <w:vAlign w:val="top"/>
          </w:tcPr>
          <w:p>
            <w:r>
              <w:rPr>
                <w:b w:val="false"/>
                <w:bCs w:val="false"/>
                <w:color w:val="111827"/>
                <w:sz w:val="20"/>
                <w:szCs w:val="20"/>
              </w:rPr>
              <w:t xml:space="preserve">emart_books</w:t>
            </w:r>
          </w:p>
        </w:tc>
        <w:tc>
          <w:tcPr>
            <w:tcW w:type="dxa" w:w="2000"/>
            <w:vAlign w:val="top"/>
          </w:tcPr>
          <w:p>
            <w:r>
              <w:rPr>
                <w:b w:val="false"/>
                <w:bCs w:val="false"/>
                <w:color w:val="111827"/>
                <w:sz w:val="20"/>
                <w:szCs w:val="20"/>
              </w:rPr>
              <w:t xml:space="preserve">Books Service</w:t>
            </w:r>
          </w:p>
        </w:tc>
        <w:tc>
          <w:tcPr>
            <w:tcW w:type="dxa" w:w="3960"/>
            <w:vAlign w:val="top"/>
          </w:tcPr>
          <w:p>
            <w:r>
              <w:rPr>
                <w:b w:val="false"/>
                <w:bCs w:val="false"/>
                <w:color w:val="111827"/>
                <w:sz w:val="20"/>
                <w:szCs w:val="20"/>
              </w:rPr>
              <w:t xml:space="preserve">books, categories</w:t>
            </w:r>
          </w:p>
        </w:tc>
      </w:tr>
      <w:tr>
        <w:tc>
          <w:tcPr>
            <w:tcW w:type="dxa" w:w="1800"/>
            <w:vAlign w:val="top"/>
          </w:tcPr>
          <w:p>
            <w:r>
              <w:rPr>
                <w:b w:val="false"/>
                <w:bCs w:val="false"/>
                <w:color w:val="111827"/>
                <w:sz w:val="20"/>
                <w:szCs w:val="20"/>
              </w:rPr>
              <w:t xml:space="preserve">coursedb</w:t>
            </w:r>
          </w:p>
        </w:tc>
        <w:tc>
          <w:tcPr>
            <w:tcW w:type="dxa" w:w="1600"/>
            <w:vAlign w:val="top"/>
          </w:tcPr>
          <w:p>
            <w:r>
              <w:rPr>
                <w:b w:val="false"/>
                <w:bCs w:val="false"/>
                <w:color w:val="111827"/>
                <w:sz w:val="20"/>
                <w:szCs w:val="20"/>
              </w:rPr>
              <w:t xml:space="preserve">emart_course</w:t>
            </w:r>
          </w:p>
        </w:tc>
        <w:tc>
          <w:tcPr>
            <w:tcW w:type="dxa" w:w="2000"/>
            <w:vAlign w:val="top"/>
          </w:tcPr>
          <w:p>
            <w:r>
              <w:rPr>
                <w:b w:val="false"/>
                <w:bCs w:val="false"/>
                <w:color w:val="111827"/>
                <w:sz w:val="20"/>
                <w:szCs w:val="20"/>
              </w:rPr>
              <w:t xml:space="preserve">Course Service</w:t>
            </w:r>
          </w:p>
        </w:tc>
        <w:tc>
          <w:tcPr>
            <w:tcW w:type="dxa" w:w="3960"/>
            <w:vAlign w:val="top"/>
          </w:tcPr>
          <w:p>
            <w:r>
              <w:rPr>
                <w:b w:val="false"/>
                <w:bCs w:val="false"/>
                <w:color w:val="111827"/>
                <w:sz w:val="20"/>
                <w:szCs w:val="20"/>
              </w:rPr>
              <w:t xml:space="preserve">courses, enrollments</w:t>
            </w:r>
          </w:p>
        </w:tc>
      </w:tr>
      <w:tr>
        <w:tc>
          <w:tcPr>
            <w:tcW w:type="dxa" w:w="1800"/>
            <w:vAlign w:val="top"/>
          </w:tcPr>
          <w:p>
            <w:r>
              <w:rPr>
                <w:b w:val="false"/>
                <w:bCs w:val="false"/>
                <w:color w:val="111827"/>
                <w:sz w:val="20"/>
                <w:szCs w:val="20"/>
              </w:rPr>
              <w:t xml:space="preserve">paymentdb</w:t>
            </w:r>
          </w:p>
        </w:tc>
        <w:tc>
          <w:tcPr>
            <w:tcW w:type="dxa" w:w="1600"/>
            <w:vAlign w:val="top"/>
          </w:tcPr>
          <w:p>
            <w:r>
              <w:rPr>
                <w:b w:val="false"/>
                <w:bCs w:val="false"/>
                <w:color w:val="111827"/>
                <w:sz w:val="20"/>
                <w:szCs w:val="20"/>
              </w:rPr>
              <w:t xml:space="preserve">emart_payment</w:t>
            </w:r>
          </w:p>
        </w:tc>
        <w:tc>
          <w:tcPr>
            <w:tcW w:type="dxa" w:w="2000"/>
            <w:vAlign w:val="top"/>
          </w:tcPr>
          <w:p>
            <w:r>
              <w:rPr>
                <w:b w:val="false"/>
                <w:bCs w:val="false"/>
                <w:color w:val="111827"/>
                <w:sz w:val="20"/>
                <w:szCs w:val="20"/>
              </w:rPr>
              <w:t xml:space="preserve">Payment Service</w:t>
            </w:r>
          </w:p>
        </w:tc>
        <w:tc>
          <w:tcPr>
            <w:tcW w:type="dxa" w:w="3960"/>
            <w:vAlign w:val="top"/>
          </w:tcPr>
          <w:p>
            <w:r>
              <w:rPr>
                <w:b w:val="false"/>
                <w:bCs w:val="false"/>
                <w:color w:val="111827"/>
                <w:sz w:val="20"/>
                <w:szCs w:val="20"/>
              </w:rPr>
              <w:t xml:space="preserve">orders, payments</w:t>
            </w:r>
          </w:p>
        </w:tc>
      </w:tr>
      <w:tr>
        <w:tc>
          <w:tcPr>
            <w:tcW w:type="dxa" w:w="1800"/>
            <w:vAlign w:val="top"/>
          </w:tcPr>
          <w:p>
            <w:r>
              <w:rPr>
                <w:b w:val="false"/>
                <w:bCs w:val="false"/>
                <w:color w:val="111827"/>
                <w:sz w:val="20"/>
                <w:szCs w:val="20"/>
              </w:rPr>
              <w:t xml:space="preserve">profiledb</w:t>
            </w:r>
          </w:p>
        </w:tc>
        <w:tc>
          <w:tcPr>
            <w:tcW w:type="dxa" w:w="1600"/>
            <w:vAlign w:val="top"/>
          </w:tcPr>
          <w:p>
            <w:r>
              <w:rPr>
                <w:b w:val="false"/>
                <w:bCs w:val="false"/>
                <w:color w:val="111827"/>
                <w:sz w:val="20"/>
                <w:szCs w:val="20"/>
              </w:rPr>
              <w:t xml:space="preserve">emart_profile</w:t>
            </w:r>
          </w:p>
        </w:tc>
        <w:tc>
          <w:tcPr>
            <w:tcW w:type="dxa" w:w="2000"/>
            <w:vAlign w:val="top"/>
          </w:tcPr>
          <w:p>
            <w:r>
              <w:rPr>
                <w:b w:val="false"/>
                <w:bCs w:val="false"/>
                <w:color w:val="111827"/>
                <w:sz w:val="20"/>
                <w:szCs w:val="20"/>
              </w:rPr>
              <w:t xml:space="preserve">Profile Service</w:t>
            </w:r>
          </w:p>
        </w:tc>
        <w:tc>
          <w:tcPr>
            <w:tcW w:type="dxa" w:w="3960"/>
            <w:vAlign w:val="top"/>
          </w:tcPr>
          <w:p>
            <w:r>
              <w:rPr>
                <w:b w:val="false"/>
                <w:bCs w:val="false"/>
                <w:color w:val="111827"/>
                <w:sz w:val="20"/>
                <w:szCs w:val="20"/>
              </w:rPr>
              <w:t xml:space="preserve">user_profiles, user_addresses</w:t>
            </w:r>
          </w:p>
        </w:tc>
      </w:tr>
    </w:tbl>
    <w:p>
      <w:pPr>
        <w:spacing w:before="100" w:after="100"/>
      </w:pPr>
      <w:r>
        <w:t xml:space="preserve"/>
      </w:r>
    </w:p>
    <w:p>
      <w:r>
        <w:br w:type="page"/>
      </w:r>
    </w:p>
    <w:p>
      <w:pPr>
        <w:pStyle w:val="Heading1"/>
        <w:spacing w:before="360" w:after="120"/>
      </w:pPr>
      <w:r>
        <w:rPr>
          <w:b/>
          <w:bCs/>
          <w:color w:val="1E3A8A"/>
          <w:sz w:val="34"/>
          <w:szCs w:val="34"/>
        </w:rPr>
        <w:t xml:space="preserve">4. Environment Configuration</w:t>
      </w:r>
    </w:p>
    <w:p>
      <w:pPr>
        <w:spacing w:before="60" w:after="60"/>
      </w:pPr>
      <w:r>
        <w:rPr>
          <w:color w:val="111827"/>
          <w:sz w:val="22"/>
          <w:szCs w:val="22"/>
        </w:rPr>
        <w:t xml:space="preserve">All secrets and per-environment config live in /etc/emart/&lt;service&gt;.env, mode 640, owned root:emart. The configure-env.sh script generates all 7 env files interactively in one pass.</w:t>
      </w:r>
    </w:p>
    <w:p>
      <w:pPr>
        <w:spacing w:before="100" w:after="100"/>
      </w:pPr>
      <w:r>
        <w:t xml:space="preserve"/>
      </w:r>
    </w:p>
    <w:p>
      <w:pPr>
        <w:pStyle w:val="Heading2"/>
        <w:spacing w:before="240" w:after="80"/>
      </w:pPr>
      <w:r>
        <w:rPr>
          <w:b/>
          <w:bCs/>
          <w:color w:val="1E40AF"/>
          <w:sz w:val="28"/>
          <w:szCs w:val="28"/>
        </w:rPr>
        <w:t xml:space="preserve">4.1 Run configure-env.sh</w:t>
      </w:r>
    </w:p>
    <w:p>
      <w:pPr>
        <w:shd w:fill="1E293B" w:val="clear"/>
        <w:spacing w:before="40" w:after="40"/>
        <w:ind w:left="360"/>
      </w:pPr>
      <w:r>
        <w:rPr>
          <w:rFonts w:ascii="Courier New" w:cs="Courier New" w:eastAsia="Courier New" w:hAnsi="Courier New"/>
          <w:color w:val="E2E8F0"/>
          <w:sz w:val="18"/>
          <w:szCs w:val="18"/>
        </w:rPr>
        <w:t xml:space="preserve">sudo mkdir -p /etc/emart</w:t>
      </w:r>
    </w:p>
    <w:p>
      <w:pPr>
        <w:shd w:fill="1E293B" w:val="clear"/>
        <w:spacing w:before="40" w:after="40"/>
        <w:ind w:left="360"/>
      </w:pPr>
      <w:r>
        <w:rPr>
          <w:rFonts w:ascii="Courier New" w:cs="Courier New" w:eastAsia="Courier New" w:hAnsi="Courier New"/>
          <w:color w:val="E2E8F0"/>
          <w:sz w:val="18"/>
          <w:szCs w:val="18"/>
        </w:rPr>
        <w:t xml:space="preserve">sudo bash scripts/install/configure-env.sh</w:t>
      </w:r>
    </w:p>
    <w:p>
      <w:pPr>
        <w:spacing w:before="60" w:after="60"/>
      </w:pPr>
      <w:r>
        <w:rPr>
          <w:color w:val="111827"/>
          <w:sz w:val="22"/>
          <w:szCs w:val="22"/>
        </w:rPr>
        <w:t xml:space="preserve">You will be prompted for:</w:t>
      </w:r>
    </w:p>
    <w:p>
      <w:pPr>
        <w:pStyle w:val="ListParagraph"/>
        <w:numPr>
          <w:ilvl w:val="0"/>
          <w:numId w:val="1"/>
        </w:numPr>
        <w:spacing w:before="40" w:after="40"/>
      </w:pPr>
      <w:r>
        <w:rPr>
          <w:color w:val="111827"/>
          <w:sz w:val="22"/>
          <w:szCs w:val="22"/>
        </w:rPr>
        <w:t xml:space="preserve">MongoDB connection URIs for login + cart services</w:t>
      </w:r>
    </w:p>
    <w:p>
      <w:pPr>
        <w:pStyle w:val="ListParagraph"/>
        <w:numPr>
          <w:ilvl w:val="0"/>
          <w:numId w:val="1"/>
        </w:numPr>
        <w:spacing w:before="40" w:after="40"/>
      </w:pPr>
      <w:r>
        <w:rPr>
          <w:color w:val="111827"/>
          <w:sz w:val="22"/>
          <w:szCs w:val="22"/>
        </w:rPr>
        <w:t xml:space="preserve">Redis password</w:t>
      </w:r>
    </w:p>
    <w:p>
      <w:pPr>
        <w:pStyle w:val="ListParagraph"/>
        <w:numPr>
          <w:ilvl w:val="0"/>
          <w:numId w:val="1"/>
        </w:numPr>
        <w:spacing w:before="40" w:after="40"/>
      </w:pPr>
      <w:r>
        <w:rPr>
          <w:color w:val="111827"/>
          <w:sz w:val="22"/>
          <w:szCs w:val="22"/>
        </w:rPr>
        <w:t xml:space="preserve">PostgreSQL passwords for books, course, payment, profile databases</w:t>
      </w:r>
    </w:p>
    <w:p>
      <w:pPr>
        <w:pStyle w:val="ListParagraph"/>
        <w:numPr>
          <w:ilvl w:val="0"/>
          <w:numId w:val="1"/>
        </w:numPr>
        <w:spacing w:before="40" w:after="40"/>
      </w:pPr>
      <w:r>
        <w:rPr>
          <w:color w:val="111827"/>
          <w:sz w:val="22"/>
          <w:szCs w:val="22"/>
        </w:rPr>
        <w:t xml:space="preserve">SMTP credentials for Notification Service (leave blank for dev Ethereal mode)</w:t>
      </w:r>
    </w:p>
    <w:p>
      <w:pPr>
        <w:spacing w:before="60" w:after="60"/>
      </w:pPr>
      <w:r>
        <w:rPr>
          <w:color w:val="111827"/>
          <w:sz w:val="22"/>
          <w:szCs w:val="22"/>
        </w:rPr>
        <w:t xml:space="preserve">The script generates and shares one JWT_SECRET and one SERVICE_SECRET across all services automatically.</w:t>
      </w:r>
    </w:p>
    <w:p>
      <w:pPr>
        <w:spacing w:before="100" w:after="100"/>
      </w:pPr>
      <w:r>
        <w:t xml:space="preserve"/>
      </w:r>
    </w:p>
    <w:p>
      <w:pPr>
        <w:pStyle w:val="Heading2"/>
        <w:spacing w:before="240" w:after="80"/>
      </w:pPr>
      <w:r>
        <w:rPr>
          <w:b/>
          <w:bCs/>
          <w:color w:val="1E40AF"/>
          <w:sz w:val="28"/>
          <w:szCs w:val="28"/>
        </w:rPr>
        <w:t xml:space="preserve">4.2 Env Files Created</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2600"/>
            <w:shd w:fill="DBEAFE" w:val="clear"/>
          </w:tcPr>
          <w:p>
            <w:r>
              <w:rPr>
                <w:b/>
                <w:bCs/>
                <w:color w:val="1E40AF"/>
                <w:sz w:val="18"/>
                <w:szCs w:val="18"/>
              </w:rPr>
              <w:t xml:space="preserve">File</w:t>
            </w:r>
          </w:p>
        </w:tc>
        <w:tc>
          <w:tcPr>
            <w:tcW w:type="dxa" w:w="2000"/>
            <w:shd w:fill="DBEAFE" w:val="clear"/>
          </w:tcPr>
          <w:p>
            <w:r>
              <w:rPr>
                <w:b/>
                <w:bCs/>
                <w:color w:val="1E40AF"/>
                <w:sz w:val="18"/>
                <w:szCs w:val="18"/>
              </w:rPr>
              <w:t xml:space="preserve">Service</w:t>
            </w:r>
          </w:p>
        </w:tc>
        <w:tc>
          <w:tcPr>
            <w:tcW w:type="dxa" w:w="4760"/>
            <w:shd w:fill="DBEAFE" w:val="clear"/>
          </w:tcPr>
          <w:p>
            <w:r>
              <w:rPr>
                <w:b/>
                <w:bCs/>
                <w:color w:val="1E40AF"/>
                <w:sz w:val="18"/>
                <w:szCs w:val="18"/>
              </w:rPr>
              <w:t xml:space="preserve">Key Variables</w:t>
            </w:r>
          </w:p>
        </w:tc>
      </w:tr>
      <w:tr>
        <w:tc>
          <w:tcPr>
            <w:tcW w:type="dxa" w:w="2600"/>
            <w:vAlign w:val="top"/>
          </w:tcPr>
          <w:p>
            <w:r>
              <w:rPr>
                <w:b w:val="false"/>
                <w:bCs w:val="false"/>
                <w:color w:val="111827"/>
                <w:sz w:val="20"/>
                <w:szCs w:val="20"/>
              </w:rPr>
              <w:t xml:space="preserve">/etc/emart/login.env</w:t>
            </w:r>
          </w:p>
        </w:tc>
        <w:tc>
          <w:tcPr>
            <w:tcW w:type="dxa" w:w="2000"/>
            <w:vAlign w:val="top"/>
          </w:tcPr>
          <w:p>
            <w:r>
              <w:rPr>
                <w:b w:val="false"/>
                <w:bCs w:val="false"/>
                <w:color w:val="111827"/>
                <w:sz w:val="20"/>
                <w:szCs w:val="20"/>
              </w:rPr>
              <w:t xml:space="preserve">Login Service</w:t>
            </w:r>
          </w:p>
        </w:tc>
        <w:tc>
          <w:tcPr>
            <w:tcW w:type="dxa" w:w="4760"/>
            <w:vAlign w:val="top"/>
          </w:tcPr>
          <w:p>
            <w:r>
              <w:rPr>
                <w:b w:val="false"/>
                <w:bCs w:val="false"/>
                <w:color w:val="111827"/>
                <w:sz w:val="20"/>
                <w:szCs w:val="20"/>
              </w:rPr>
              <w:t xml:space="preserve">MONGO_URI, JWT_SECRET, PORT=8080</w:t>
            </w:r>
          </w:p>
        </w:tc>
      </w:tr>
      <w:tr>
        <w:tc>
          <w:tcPr>
            <w:tcW w:type="dxa" w:w="2600"/>
            <w:vAlign w:val="top"/>
          </w:tcPr>
          <w:p>
            <w:r>
              <w:rPr>
                <w:b w:val="false"/>
                <w:bCs w:val="false"/>
                <w:color w:val="111827"/>
                <w:sz w:val="20"/>
                <w:szCs w:val="20"/>
              </w:rPr>
              <w:t xml:space="preserve">/etc/emart/cart.env</w:t>
            </w:r>
          </w:p>
        </w:tc>
        <w:tc>
          <w:tcPr>
            <w:tcW w:type="dxa" w:w="2000"/>
            <w:vAlign w:val="top"/>
          </w:tcPr>
          <w:p>
            <w:r>
              <w:rPr>
                <w:b w:val="false"/>
                <w:bCs w:val="false"/>
                <w:color w:val="111827"/>
                <w:sz w:val="20"/>
                <w:szCs w:val="20"/>
              </w:rPr>
              <w:t xml:space="preserve">Cart Service</w:t>
            </w:r>
          </w:p>
        </w:tc>
        <w:tc>
          <w:tcPr>
            <w:tcW w:type="dxa" w:w="4760"/>
            <w:vAlign w:val="top"/>
          </w:tcPr>
          <w:p>
            <w:r>
              <w:rPr>
                <w:b w:val="false"/>
                <w:bCs w:val="false"/>
                <w:color w:val="111827"/>
                <w:sz w:val="20"/>
                <w:szCs w:val="20"/>
              </w:rPr>
              <w:t xml:space="preserve">MONGO_URI, REDIS_ADDR, JWT_SECRET, PORT=8081</w:t>
            </w:r>
          </w:p>
        </w:tc>
      </w:tr>
      <w:tr>
        <w:tc>
          <w:tcPr>
            <w:tcW w:type="dxa" w:w="2600"/>
            <w:vAlign w:val="top"/>
          </w:tcPr>
          <w:p>
            <w:r>
              <w:rPr>
                <w:b w:val="false"/>
                <w:bCs w:val="false"/>
                <w:color w:val="111827"/>
                <w:sz w:val="20"/>
                <w:szCs w:val="20"/>
              </w:rPr>
              <w:t xml:space="preserve">/etc/emart/books.env</w:t>
            </w:r>
          </w:p>
        </w:tc>
        <w:tc>
          <w:tcPr>
            <w:tcW w:type="dxa" w:w="2000"/>
            <w:vAlign w:val="top"/>
          </w:tcPr>
          <w:p>
            <w:r>
              <w:rPr>
                <w:b w:val="false"/>
                <w:bCs w:val="false"/>
                <w:color w:val="111827"/>
                <w:sz w:val="20"/>
                <w:szCs w:val="20"/>
              </w:rPr>
              <w:t xml:space="preserve">Books Service</w:t>
            </w:r>
          </w:p>
        </w:tc>
        <w:tc>
          <w:tcPr>
            <w:tcW w:type="dxa" w:w="4760"/>
            <w:vAlign w:val="top"/>
          </w:tcPr>
          <w:p>
            <w:r>
              <w:rPr>
                <w:b w:val="false"/>
                <w:bCs w:val="false"/>
                <w:color w:val="111827"/>
                <w:sz w:val="20"/>
                <w:szCs w:val="20"/>
              </w:rPr>
              <w:t xml:space="preserve">DB_HOST/NAME/USER/PASS, JWT_SECRET, PORT=8082</w:t>
            </w:r>
          </w:p>
        </w:tc>
      </w:tr>
      <w:tr>
        <w:tc>
          <w:tcPr>
            <w:tcW w:type="dxa" w:w="2600"/>
            <w:vAlign w:val="top"/>
          </w:tcPr>
          <w:p>
            <w:r>
              <w:rPr>
                <w:b w:val="false"/>
                <w:bCs w:val="false"/>
                <w:color w:val="111827"/>
                <w:sz w:val="20"/>
                <w:szCs w:val="20"/>
              </w:rPr>
              <w:t xml:space="preserve">/etc/emart/course.env</w:t>
            </w:r>
          </w:p>
        </w:tc>
        <w:tc>
          <w:tcPr>
            <w:tcW w:type="dxa" w:w="2000"/>
            <w:vAlign w:val="top"/>
          </w:tcPr>
          <w:p>
            <w:r>
              <w:rPr>
                <w:b w:val="false"/>
                <w:bCs w:val="false"/>
                <w:color w:val="111827"/>
                <w:sz w:val="20"/>
                <w:szCs w:val="20"/>
              </w:rPr>
              <w:t xml:space="preserve">Course Service</w:t>
            </w:r>
          </w:p>
        </w:tc>
        <w:tc>
          <w:tcPr>
            <w:tcW w:type="dxa" w:w="4760"/>
            <w:vAlign w:val="top"/>
          </w:tcPr>
          <w:p>
            <w:r>
              <w:rPr>
                <w:b w:val="false"/>
                <w:bCs w:val="false"/>
                <w:color w:val="111827"/>
                <w:sz w:val="20"/>
                <w:szCs w:val="20"/>
              </w:rPr>
              <w:t xml:space="preserve">DATABASE_URL, JWT_SECRET, PORT=8083</w:t>
            </w:r>
          </w:p>
        </w:tc>
      </w:tr>
      <w:tr>
        <w:tc>
          <w:tcPr>
            <w:tcW w:type="dxa" w:w="2600"/>
            <w:vAlign w:val="top"/>
          </w:tcPr>
          <w:p>
            <w:r>
              <w:rPr>
                <w:b w:val="false"/>
                <w:bCs w:val="false"/>
                <w:color w:val="111827"/>
                <w:sz w:val="20"/>
                <w:szCs w:val="20"/>
              </w:rPr>
              <w:t xml:space="preserve">/etc/emart/payment.env</w:t>
            </w:r>
          </w:p>
        </w:tc>
        <w:tc>
          <w:tcPr>
            <w:tcW w:type="dxa" w:w="2000"/>
            <w:vAlign w:val="top"/>
          </w:tcPr>
          <w:p>
            <w:r>
              <w:rPr>
                <w:b w:val="false"/>
                <w:bCs w:val="false"/>
                <w:color w:val="111827"/>
                <w:sz w:val="20"/>
                <w:szCs w:val="20"/>
              </w:rPr>
              <w:t xml:space="preserve">Payment Service</w:t>
            </w:r>
          </w:p>
        </w:tc>
        <w:tc>
          <w:tcPr>
            <w:tcW w:type="dxa" w:w="4760"/>
            <w:vAlign w:val="top"/>
          </w:tcPr>
          <w:p>
            <w:r>
              <w:rPr>
                <w:b w:val="false"/>
                <w:bCs w:val="false"/>
                <w:color w:val="111827"/>
                <w:sz w:val="20"/>
                <w:szCs w:val="20"/>
              </w:rPr>
              <w:t xml:space="preserve">DB_*, JWT_SECRET, NOTIFICATION_SERVICE_URL, PORT=8084</w:t>
            </w:r>
          </w:p>
        </w:tc>
      </w:tr>
      <w:tr>
        <w:tc>
          <w:tcPr>
            <w:tcW w:type="dxa" w:w="2600"/>
            <w:vAlign w:val="top"/>
          </w:tcPr>
          <w:p>
            <w:r>
              <w:rPr>
                <w:b w:val="false"/>
                <w:bCs w:val="false"/>
                <w:color w:val="111827"/>
                <w:sz w:val="20"/>
                <w:szCs w:val="20"/>
              </w:rPr>
              <w:t xml:space="preserve">/etc/emart/profile.env</w:t>
            </w:r>
          </w:p>
        </w:tc>
        <w:tc>
          <w:tcPr>
            <w:tcW w:type="dxa" w:w="2000"/>
            <w:vAlign w:val="top"/>
          </w:tcPr>
          <w:p>
            <w:r>
              <w:rPr>
                <w:b w:val="false"/>
                <w:bCs w:val="false"/>
                <w:color w:val="111827"/>
                <w:sz w:val="20"/>
                <w:szCs w:val="20"/>
              </w:rPr>
              <w:t xml:space="preserve">Profile Service</w:t>
            </w:r>
          </w:p>
        </w:tc>
        <w:tc>
          <w:tcPr>
            <w:tcW w:type="dxa" w:w="4760"/>
            <w:vAlign w:val="top"/>
          </w:tcPr>
          <w:p>
            <w:r>
              <w:rPr>
                <w:b w:val="false"/>
                <w:bCs w:val="false"/>
                <w:color w:val="111827"/>
                <w:sz w:val="20"/>
                <w:szCs w:val="20"/>
              </w:rPr>
              <w:t xml:space="preserve">DB_*, JWT_SECRET, PORT=8086</w:t>
            </w:r>
          </w:p>
        </w:tc>
      </w:tr>
      <w:tr>
        <w:tc>
          <w:tcPr>
            <w:tcW w:type="dxa" w:w="2600"/>
            <w:vAlign w:val="top"/>
          </w:tcPr>
          <w:p>
            <w:r>
              <w:rPr>
                <w:b w:val="false"/>
                <w:bCs w:val="false"/>
                <w:color w:val="111827"/>
                <w:sz w:val="20"/>
                <w:szCs w:val="20"/>
              </w:rPr>
              <w:t xml:space="preserve">/etc/emart/notification.env</w:t>
            </w:r>
          </w:p>
        </w:tc>
        <w:tc>
          <w:tcPr>
            <w:tcW w:type="dxa" w:w="2000"/>
            <w:vAlign w:val="top"/>
          </w:tcPr>
          <w:p>
            <w:r>
              <w:rPr>
                <w:b w:val="false"/>
                <w:bCs w:val="false"/>
                <w:color w:val="111827"/>
                <w:sz w:val="20"/>
                <w:szCs w:val="20"/>
              </w:rPr>
              <w:t xml:space="preserve">Notification Service</w:t>
            </w:r>
          </w:p>
        </w:tc>
        <w:tc>
          <w:tcPr>
            <w:tcW w:type="dxa" w:w="4760"/>
            <w:vAlign w:val="top"/>
          </w:tcPr>
          <w:p>
            <w:r>
              <w:rPr>
                <w:b w:val="false"/>
                <w:bCs w:val="false"/>
                <w:color w:val="111827"/>
                <w:sz w:val="20"/>
                <w:szCs w:val="20"/>
              </w:rPr>
              <w:t xml:space="preserve">JWT_SECRET, SERVICE_SECRET, SMTP_*, PORT=8088</w:t>
            </w:r>
          </w:p>
        </w:tc>
      </w:tr>
    </w:tbl>
    <w:p>
      <w:pPr>
        <w:spacing w:before="100" w:after="100"/>
      </w:pPr>
      <w:r>
        <w:t xml:space="preserve"/>
      </w:r>
    </w:p>
    <w:p>
      <w:pPr>
        <w:pStyle w:val="Heading2"/>
        <w:spacing w:before="240" w:after="80"/>
      </w:pPr>
      <w:r>
        <w:rPr>
          <w:b/>
          <w:bCs/>
          <w:color w:val="1E40AF"/>
          <w:sz w:val="28"/>
          <w:szCs w:val="28"/>
        </w:rPr>
        <w:t xml:space="preserve">4.3 Critical: JWT_SECRET Must Match</w:t>
      </w:r>
    </w:p>
    <w:p>
      <w:pPr>
        <w:shd w:fill="FEF3C7" w:val="clear"/>
        <w:spacing w:before="120" w:after="40"/>
      </w:pPr>
      <w:r>
        <w:rPr>
          <w:b/>
          <w:bCs/>
          <w:color w:val="92400E"/>
          <w:sz w:val="20"/>
          <w:szCs w:val="20"/>
        </w:rPr>
        <w:t xml:space="preserve">  ● IMPORTANT:  </w:t>
      </w:r>
      <w:r>
        <w:rPr>
          <w:color w:val="111827"/>
          <w:sz w:val="20"/>
          <w:szCs w:val="20"/>
        </w:rPr>
        <w:t xml:space="preserve">JWT_SECRET must be identical in all 7 env files. configure-env.sh handles this automatically. If you edit manually, copy the same value everywhere.</w:t>
      </w:r>
    </w:p>
    <w:p>
      <w:pPr>
        <w:spacing w:before="100" w:after="100"/>
      </w:pPr>
      <w:r>
        <w:t xml:space="preserve"/>
      </w:r>
    </w:p>
    <w:p>
      <w:pPr>
        <w:pStyle w:val="Heading2"/>
        <w:spacing w:before="240" w:after="80"/>
      </w:pPr>
      <w:r>
        <w:rPr>
          <w:b/>
          <w:bCs/>
          <w:color w:val="1E40AF"/>
          <w:sz w:val="28"/>
          <w:szCs w:val="28"/>
        </w:rPr>
        <w:t xml:space="preserve">4.4 Notification Service — SMTP Setup</w:t>
      </w:r>
    </w:p>
    <w:p>
      <w:pPr>
        <w:spacing w:before="60" w:after="60"/>
      </w:pPr>
      <w:r>
        <w:rPr>
          <w:color w:val="111827"/>
          <w:sz w:val="22"/>
          <w:szCs w:val="22"/>
        </w:rPr>
        <w:t xml:space="preserve">Leave SMTP_HOST blank → uses Ethereal test email (emails not actually delivered, preview URL logged). For production: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gridCol w:w="100"/>
      </w:tblGrid>
      <w:tr>
        <w:trPr>
          <w:tblHeader/>
        </w:trPr>
        <w:tc>
          <w:tcPr>
            <w:tcW w:type="dxa" w:w="2400"/>
            <w:shd w:fill="DBEAFE" w:val="clear"/>
          </w:tcPr>
          <w:p>
            <w:r>
              <w:rPr>
                <w:b/>
                <w:bCs/>
                <w:color w:val="1E40AF"/>
                <w:sz w:val="18"/>
                <w:szCs w:val="18"/>
              </w:rPr>
              <w:t xml:space="preserve">Provider</w:t>
            </w:r>
          </w:p>
        </w:tc>
        <w:tc>
          <w:tcPr>
            <w:tcW w:type="dxa" w:w="2200"/>
            <w:shd w:fill="DBEAFE" w:val="clear"/>
          </w:tcPr>
          <w:p>
            <w:r>
              <w:rPr>
                <w:b/>
                <w:bCs/>
                <w:color w:val="1E40AF"/>
                <w:sz w:val="18"/>
                <w:szCs w:val="18"/>
              </w:rPr>
              <w:t xml:space="preserve">SMTP_HOST</w:t>
            </w:r>
          </w:p>
        </w:tc>
        <w:tc>
          <w:tcPr>
            <w:tcW w:type="dxa" w:w="1200"/>
            <w:shd w:fill="DBEAFE" w:val="clear"/>
          </w:tcPr>
          <w:p>
            <w:r>
              <w:rPr>
                <w:b/>
                <w:bCs/>
                <w:color w:val="1E40AF"/>
                <w:sz w:val="18"/>
                <w:szCs w:val="18"/>
              </w:rPr>
              <w:t xml:space="preserve">SMTP_PORT</w:t>
            </w:r>
          </w:p>
        </w:tc>
        <w:tc>
          <w:tcPr>
            <w:tcW w:type="dxa" w:w="2200"/>
            <w:shd w:fill="DBEAFE" w:val="clear"/>
          </w:tcPr>
          <w:p>
            <w:r>
              <w:rPr>
                <w:b/>
                <w:bCs/>
                <w:color w:val="1E40AF"/>
                <w:sz w:val="18"/>
                <w:szCs w:val="18"/>
              </w:rPr>
              <w:t xml:space="preserve">SMTP_USER</w:t>
            </w:r>
          </w:p>
        </w:tc>
        <w:tc>
          <w:tcPr>
            <w:tcW w:type="dxa" w:w="1360"/>
            <w:shd w:fill="DBEAFE" w:val="clear"/>
          </w:tcPr>
          <w:p>
            <w:r>
              <w:rPr>
                <w:b/>
                <w:bCs/>
                <w:color w:val="1E40AF"/>
                <w:sz w:val="18"/>
                <w:szCs w:val="18"/>
              </w:rPr>
              <w:t xml:space="preserve">SMTP_PASS</w:t>
            </w:r>
          </w:p>
        </w:tc>
      </w:tr>
      <w:tr>
        <w:tc>
          <w:tcPr>
            <w:tcW w:type="dxa" w:w="2400"/>
            <w:vAlign w:val="top"/>
          </w:tcPr>
          <w:p>
            <w:r>
              <w:rPr>
                <w:b w:val="false"/>
                <w:bCs w:val="false"/>
                <w:color w:val="111827"/>
                <w:sz w:val="20"/>
                <w:szCs w:val="20"/>
              </w:rPr>
              <w:t xml:space="preserve">SendGrid (recommended)</w:t>
            </w:r>
          </w:p>
        </w:tc>
        <w:tc>
          <w:tcPr>
            <w:tcW w:type="dxa" w:w="2200"/>
            <w:vAlign w:val="top"/>
          </w:tcPr>
          <w:p>
            <w:r>
              <w:rPr>
                <w:b w:val="false"/>
                <w:bCs w:val="false"/>
                <w:color w:val="111827"/>
                <w:sz w:val="20"/>
                <w:szCs w:val="20"/>
              </w:rPr>
              <w:t xml:space="preserve">smtp.sendgrid.net</w:t>
            </w:r>
          </w:p>
        </w:tc>
        <w:tc>
          <w:tcPr>
            <w:tcW w:type="dxa" w:w="1200"/>
            <w:vAlign w:val="top"/>
          </w:tcPr>
          <w:p>
            <w:r>
              <w:rPr>
                <w:b w:val="false"/>
                <w:bCs w:val="false"/>
                <w:color w:val="111827"/>
                <w:sz w:val="20"/>
                <w:szCs w:val="20"/>
              </w:rPr>
              <w:t xml:space="preserve">587</w:t>
            </w:r>
          </w:p>
        </w:tc>
        <w:tc>
          <w:tcPr>
            <w:tcW w:type="dxa" w:w="2200"/>
            <w:vAlign w:val="top"/>
          </w:tcPr>
          <w:p>
            <w:r>
              <w:rPr>
                <w:b w:val="false"/>
                <w:bCs w:val="false"/>
                <w:color w:val="111827"/>
                <w:sz w:val="20"/>
                <w:szCs w:val="20"/>
              </w:rPr>
              <w:t xml:space="preserve">apikey</w:t>
            </w:r>
          </w:p>
        </w:tc>
        <w:tc>
          <w:tcPr>
            <w:tcW w:type="dxa" w:w="1360"/>
            <w:vAlign w:val="top"/>
          </w:tcPr>
          <w:p>
            <w:r>
              <w:rPr>
                <w:b w:val="false"/>
                <w:bCs w:val="false"/>
                <w:color w:val="111827"/>
                <w:sz w:val="20"/>
                <w:szCs w:val="20"/>
              </w:rPr>
              <w:t xml:space="preserve">SG.your_api_key</w:t>
            </w:r>
          </w:p>
        </w:tc>
      </w:tr>
      <w:tr>
        <w:tc>
          <w:tcPr>
            <w:tcW w:type="dxa" w:w="2400"/>
            <w:vAlign w:val="top"/>
          </w:tcPr>
          <w:p>
            <w:r>
              <w:rPr>
                <w:b w:val="false"/>
                <w:bCs w:val="false"/>
                <w:color w:val="111827"/>
                <w:sz w:val="20"/>
                <w:szCs w:val="20"/>
              </w:rPr>
              <w:t xml:space="preserve">Gmail (&lt; 500/day)</w:t>
            </w:r>
          </w:p>
        </w:tc>
        <w:tc>
          <w:tcPr>
            <w:tcW w:type="dxa" w:w="2200"/>
            <w:vAlign w:val="top"/>
          </w:tcPr>
          <w:p>
            <w:r>
              <w:rPr>
                <w:b w:val="false"/>
                <w:bCs w:val="false"/>
                <w:color w:val="111827"/>
                <w:sz w:val="20"/>
                <w:szCs w:val="20"/>
              </w:rPr>
              <w:t xml:space="preserve">smtp.gmail.com</w:t>
            </w:r>
          </w:p>
        </w:tc>
        <w:tc>
          <w:tcPr>
            <w:tcW w:type="dxa" w:w="1200"/>
            <w:vAlign w:val="top"/>
          </w:tcPr>
          <w:p>
            <w:r>
              <w:rPr>
                <w:b w:val="false"/>
                <w:bCs w:val="false"/>
                <w:color w:val="111827"/>
                <w:sz w:val="20"/>
                <w:szCs w:val="20"/>
              </w:rPr>
              <w:t xml:space="preserve">587</w:t>
            </w:r>
          </w:p>
        </w:tc>
        <w:tc>
          <w:tcPr>
            <w:tcW w:type="dxa" w:w="2200"/>
            <w:vAlign w:val="top"/>
          </w:tcPr>
          <w:p>
            <w:r>
              <w:rPr>
                <w:b w:val="false"/>
                <w:bCs w:val="false"/>
                <w:color w:val="111827"/>
                <w:sz w:val="20"/>
                <w:szCs w:val="20"/>
              </w:rPr>
              <w:t xml:space="preserve">you@gmail.com</w:t>
            </w:r>
          </w:p>
        </w:tc>
        <w:tc>
          <w:tcPr>
            <w:tcW w:type="dxa" w:w="1360"/>
            <w:vAlign w:val="top"/>
          </w:tcPr>
          <w:p>
            <w:r>
              <w:rPr>
                <w:b w:val="false"/>
                <w:bCs w:val="false"/>
                <w:color w:val="111827"/>
                <w:sz w:val="20"/>
                <w:szCs w:val="20"/>
              </w:rPr>
              <w:t xml:space="preserve">App Password (not account password)</w:t>
            </w:r>
          </w:p>
        </w:tc>
      </w:tr>
      <w:tr>
        <w:tc>
          <w:tcPr>
            <w:tcW w:type="dxa" w:w="2400"/>
            <w:vAlign w:val="top"/>
          </w:tcPr>
          <w:p>
            <w:r>
              <w:rPr>
                <w:b w:val="false"/>
                <w:bCs w:val="false"/>
                <w:color w:val="111827"/>
                <w:sz w:val="20"/>
                <w:szCs w:val="20"/>
              </w:rPr>
              <w:t xml:space="preserve">Mailgun</w:t>
            </w:r>
          </w:p>
        </w:tc>
        <w:tc>
          <w:tcPr>
            <w:tcW w:type="dxa" w:w="2200"/>
            <w:vAlign w:val="top"/>
          </w:tcPr>
          <w:p>
            <w:r>
              <w:rPr>
                <w:b w:val="false"/>
                <w:bCs w:val="false"/>
                <w:color w:val="111827"/>
                <w:sz w:val="20"/>
                <w:szCs w:val="20"/>
              </w:rPr>
              <w:t xml:space="preserve">smtp.mailgun.org</w:t>
            </w:r>
          </w:p>
        </w:tc>
        <w:tc>
          <w:tcPr>
            <w:tcW w:type="dxa" w:w="1200"/>
            <w:vAlign w:val="top"/>
          </w:tcPr>
          <w:p>
            <w:r>
              <w:rPr>
                <w:b w:val="false"/>
                <w:bCs w:val="false"/>
                <w:color w:val="111827"/>
                <w:sz w:val="20"/>
                <w:szCs w:val="20"/>
              </w:rPr>
              <w:t xml:space="preserve">587</w:t>
            </w:r>
          </w:p>
        </w:tc>
        <w:tc>
          <w:tcPr>
            <w:tcW w:type="dxa" w:w="2200"/>
            <w:vAlign w:val="top"/>
          </w:tcPr>
          <w:p>
            <w:r>
              <w:rPr>
                <w:b w:val="false"/>
                <w:bCs w:val="false"/>
                <w:color w:val="111827"/>
                <w:sz w:val="20"/>
                <w:szCs w:val="20"/>
              </w:rPr>
              <w:t xml:space="preserve">postmaster@domain</w:t>
            </w:r>
          </w:p>
        </w:tc>
        <w:tc>
          <w:tcPr>
            <w:tcW w:type="dxa" w:w="1360"/>
            <w:vAlign w:val="top"/>
          </w:tcPr>
          <w:p>
            <w:r>
              <w:rPr>
                <w:b w:val="false"/>
                <w:bCs w:val="false"/>
                <w:color w:val="111827"/>
                <w:sz w:val="20"/>
                <w:szCs w:val="20"/>
              </w:rPr>
              <w:t xml:space="preserve">Mailgun SMTP password</w:t>
            </w:r>
          </w:p>
        </w:tc>
      </w:tr>
    </w:tbl>
    <w:p>
      <w:pPr>
        <w:spacing w:before="100" w:after="100"/>
      </w:pPr>
      <w:r>
        <w:t xml:space="preserve"/>
      </w:r>
    </w:p>
    <w:p>
      <w:r>
        <w:br w:type="page"/>
      </w:r>
    </w:p>
    <w:p>
      <w:pPr>
        <w:pStyle w:val="Heading1"/>
        <w:spacing w:before="360" w:after="120"/>
      </w:pPr>
      <w:r>
        <w:rPr>
          <w:b/>
          <w:bCs/>
          <w:color w:val="1E3A8A"/>
          <w:sz w:val="34"/>
          <w:szCs w:val="34"/>
        </w:rPr>
        <w:t xml:space="preserve">5. Deployment</w:t>
      </w:r>
    </w:p>
    <w:p>
      <w:pPr>
        <w:pStyle w:val="Heading2"/>
        <w:spacing w:before="240" w:after="80"/>
      </w:pPr>
      <w:r>
        <w:rPr>
          <w:b/>
          <w:bCs/>
          <w:color w:val="1E40AF"/>
          <w:sz w:val="28"/>
          <w:szCs w:val="28"/>
        </w:rPr>
        <w:t xml:space="preserve">5.1 One-Command Full Deploy</w:t>
      </w:r>
    </w:p>
    <w:p>
      <w:pPr>
        <w:spacing w:before="60" w:after="60"/>
      </w:pPr>
      <w:r>
        <w:rPr>
          <w:color w:val="111827"/>
          <w:sz w:val="22"/>
          <w:szCs w:val="22"/>
        </w:rPr>
        <w:t xml:space="preserve">Deploy all 7 services + frontend + nginx in one command:</w:t>
      </w:r>
    </w:p>
    <w:p>
      <w:pPr>
        <w:shd w:fill="1E293B" w:val="clear"/>
        <w:spacing w:before="40" w:after="40"/>
        <w:ind w:left="360"/>
      </w:pPr>
      <w:r>
        <w:rPr>
          <w:rFonts w:ascii="Courier New" w:cs="Courier New" w:eastAsia="Courier New" w:hAnsi="Courier New"/>
          <w:color w:val="E2E8F0"/>
          <w:sz w:val="18"/>
          <w:szCs w:val="18"/>
        </w:rPr>
        <w:t xml:space="preserve">sudo bash scripts/deploy/deploy-all.sh</w:t>
      </w:r>
    </w:p>
    <w:p>
      <w:pPr>
        <w:spacing w:before="60" w:after="60"/>
      </w:pPr>
      <w:r>
        <w:rPr>
          <w:color w:val="111827"/>
          <w:sz w:val="22"/>
          <w:szCs w:val="22"/>
        </w:rPr>
        <w:t xml:space="preserve">This runs all individual deploy scripts in order, then performs health checks on all ports. Total time: 5–10 minutes (Java services are slow to start).</w:t>
      </w:r>
    </w:p>
    <w:p>
      <w:pPr>
        <w:spacing w:before="100" w:after="100"/>
      </w:pPr>
      <w:r>
        <w:t xml:space="preserve"/>
      </w:r>
    </w:p>
    <w:p>
      <w:pPr>
        <w:pStyle w:val="Heading2"/>
        <w:spacing w:before="240" w:after="80"/>
      </w:pPr>
      <w:r>
        <w:rPr>
          <w:b/>
          <w:bCs/>
          <w:color w:val="1E40AF"/>
          <w:sz w:val="28"/>
          <w:szCs w:val="28"/>
        </w:rPr>
        <w:t xml:space="preserve">5.2 Deploy Individual Services</w:t>
      </w:r>
    </w:p>
    <w:p>
      <w:pPr>
        <w:spacing w:before="60" w:after="60"/>
      </w:pPr>
      <w:r>
        <w:rPr>
          <w:color w:val="111827"/>
          <w:sz w:val="22"/>
          <w:szCs w:val="22"/>
        </w:rPr>
        <w:t xml:space="preserve">Redeploy a single service without touching the rest:</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3600"/>
            <w:shd w:fill="DBEAFE" w:val="clear"/>
          </w:tcPr>
          <w:p>
            <w:r>
              <w:rPr>
                <w:b/>
                <w:bCs/>
                <w:color w:val="1E40AF"/>
                <w:sz w:val="18"/>
                <w:szCs w:val="18"/>
              </w:rPr>
              <w:t xml:space="preserve">Command</w:t>
            </w:r>
          </w:p>
        </w:tc>
        <w:tc>
          <w:tcPr>
            <w:tcW w:type="dxa" w:w="2400"/>
            <w:shd w:fill="DBEAFE" w:val="clear"/>
          </w:tcPr>
          <w:p>
            <w:r>
              <w:rPr>
                <w:b/>
                <w:bCs/>
                <w:color w:val="1E40AF"/>
                <w:sz w:val="18"/>
                <w:szCs w:val="18"/>
              </w:rPr>
              <w:t xml:space="preserve">Service</w:t>
            </w:r>
          </w:p>
        </w:tc>
        <w:tc>
          <w:tcPr>
            <w:tcW w:type="dxa" w:w="3360"/>
            <w:shd w:fill="DBEAFE" w:val="clear"/>
          </w:tcPr>
          <w:p>
            <w:r>
              <w:rPr>
                <w:b/>
                <w:bCs/>
                <w:color w:val="1E40AF"/>
                <w:sz w:val="18"/>
                <w:szCs w:val="18"/>
              </w:rPr>
              <w:t xml:space="preserve">Restart time</w:t>
            </w:r>
          </w:p>
        </w:tc>
      </w:tr>
      <w:tr>
        <w:tc>
          <w:tcPr>
            <w:tcW w:type="dxa" w:w="3600"/>
            <w:vAlign w:val="top"/>
          </w:tcPr>
          <w:p>
            <w:r>
              <w:rPr>
                <w:b w:val="false"/>
                <w:bCs w:val="false"/>
                <w:color w:val="111827"/>
                <w:sz w:val="20"/>
                <w:szCs w:val="20"/>
              </w:rPr>
              <w:t xml:space="preserve">sudo bash scripts/deploy/deploy-login.sh</w:t>
            </w:r>
          </w:p>
        </w:tc>
        <w:tc>
          <w:tcPr>
            <w:tcW w:type="dxa" w:w="2400"/>
            <w:vAlign w:val="top"/>
          </w:tcPr>
          <w:p>
            <w:r>
              <w:rPr>
                <w:b w:val="false"/>
                <w:bCs w:val="false"/>
                <w:color w:val="111827"/>
                <w:sz w:val="20"/>
                <w:szCs w:val="20"/>
              </w:rPr>
              <w:t xml:space="preserve">Login Service</w:t>
            </w:r>
          </w:p>
        </w:tc>
        <w:tc>
          <w:tcPr>
            <w:tcW w:type="dxa" w:w="3360"/>
            <w:vAlign w:val="top"/>
          </w:tcPr>
          <w:p>
            <w:r>
              <w:rPr>
                <w:b w:val="false"/>
                <w:bCs w:val="false"/>
                <w:color w:val="111827"/>
                <w:sz w:val="20"/>
                <w:szCs w:val="20"/>
              </w:rPr>
              <w:t xml:space="preserve">~60 sec (JVM warmup)</w:t>
            </w:r>
          </w:p>
        </w:tc>
      </w:tr>
      <w:tr>
        <w:tc>
          <w:tcPr>
            <w:tcW w:type="dxa" w:w="3600"/>
            <w:vAlign w:val="top"/>
          </w:tcPr>
          <w:p>
            <w:r>
              <w:rPr>
                <w:b w:val="false"/>
                <w:bCs w:val="false"/>
                <w:color w:val="111827"/>
                <w:sz w:val="20"/>
                <w:szCs w:val="20"/>
              </w:rPr>
              <w:t xml:space="preserve">sudo bash scripts/deploy/deploy-cart.sh</w:t>
            </w:r>
          </w:p>
        </w:tc>
        <w:tc>
          <w:tcPr>
            <w:tcW w:type="dxa" w:w="2400"/>
            <w:vAlign w:val="top"/>
          </w:tcPr>
          <w:p>
            <w:r>
              <w:rPr>
                <w:b w:val="false"/>
                <w:bCs w:val="false"/>
                <w:color w:val="111827"/>
                <w:sz w:val="20"/>
                <w:szCs w:val="20"/>
              </w:rPr>
              <w:t xml:space="preserve">Cart Service</w:t>
            </w:r>
          </w:p>
        </w:tc>
        <w:tc>
          <w:tcPr>
            <w:tcW w:type="dxa" w:w="3360"/>
            <w:vAlign w:val="top"/>
          </w:tcPr>
          <w:p>
            <w:r>
              <w:rPr>
                <w:b w:val="false"/>
                <w:bCs w:val="false"/>
                <w:color w:val="111827"/>
                <w:sz w:val="20"/>
                <w:szCs w:val="20"/>
              </w:rPr>
              <w:t xml:space="preserve">~5 sec</w:t>
            </w:r>
          </w:p>
        </w:tc>
      </w:tr>
      <w:tr>
        <w:tc>
          <w:tcPr>
            <w:tcW w:type="dxa" w:w="3600"/>
            <w:vAlign w:val="top"/>
          </w:tcPr>
          <w:p>
            <w:r>
              <w:rPr>
                <w:b w:val="false"/>
                <w:bCs w:val="false"/>
                <w:color w:val="111827"/>
                <w:sz w:val="20"/>
                <w:szCs w:val="20"/>
              </w:rPr>
              <w:t xml:space="preserve">sudo bash scripts/deploy/deploy-books.sh</w:t>
            </w:r>
          </w:p>
        </w:tc>
        <w:tc>
          <w:tcPr>
            <w:tcW w:type="dxa" w:w="2400"/>
            <w:vAlign w:val="top"/>
          </w:tcPr>
          <w:p>
            <w:r>
              <w:rPr>
                <w:b w:val="false"/>
                <w:bCs w:val="false"/>
                <w:color w:val="111827"/>
                <w:sz w:val="20"/>
                <w:szCs w:val="20"/>
              </w:rPr>
              <w:t xml:space="preserve">Books Service</w:t>
            </w:r>
          </w:p>
        </w:tc>
        <w:tc>
          <w:tcPr>
            <w:tcW w:type="dxa" w:w="3360"/>
            <w:vAlign w:val="top"/>
          </w:tcPr>
          <w:p>
            <w:r>
              <w:rPr>
                <w:b w:val="false"/>
                <w:bCs w:val="false"/>
                <w:color w:val="111827"/>
                <w:sz w:val="20"/>
                <w:szCs w:val="20"/>
              </w:rPr>
              <w:t xml:space="preserve">~10 sec</w:t>
            </w:r>
          </w:p>
        </w:tc>
      </w:tr>
      <w:tr>
        <w:tc>
          <w:tcPr>
            <w:tcW w:type="dxa" w:w="3600"/>
            <w:vAlign w:val="top"/>
          </w:tcPr>
          <w:p>
            <w:r>
              <w:rPr>
                <w:b w:val="false"/>
                <w:bCs w:val="false"/>
                <w:color w:val="111827"/>
                <w:sz w:val="20"/>
                <w:szCs w:val="20"/>
              </w:rPr>
              <w:t xml:space="preserve">sudo bash scripts/deploy/deploy-courses.sh</w:t>
            </w:r>
          </w:p>
        </w:tc>
        <w:tc>
          <w:tcPr>
            <w:tcW w:type="dxa" w:w="2400"/>
            <w:vAlign w:val="top"/>
          </w:tcPr>
          <w:p>
            <w:r>
              <w:rPr>
                <w:b w:val="false"/>
                <w:bCs w:val="false"/>
                <w:color w:val="111827"/>
                <w:sz w:val="20"/>
                <w:szCs w:val="20"/>
              </w:rPr>
              <w:t xml:space="preserve">Course Service</w:t>
            </w:r>
          </w:p>
        </w:tc>
        <w:tc>
          <w:tcPr>
            <w:tcW w:type="dxa" w:w="3360"/>
            <w:vAlign w:val="top"/>
          </w:tcPr>
          <w:p>
            <w:r>
              <w:rPr>
                <w:b w:val="false"/>
                <w:bCs w:val="false"/>
                <w:color w:val="111827"/>
                <w:sz w:val="20"/>
                <w:szCs w:val="20"/>
              </w:rPr>
              <w:t xml:space="preserve">~15 sec</w:t>
            </w:r>
          </w:p>
        </w:tc>
      </w:tr>
      <w:tr>
        <w:tc>
          <w:tcPr>
            <w:tcW w:type="dxa" w:w="3600"/>
            <w:vAlign w:val="top"/>
          </w:tcPr>
          <w:p>
            <w:r>
              <w:rPr>
                <w:b w:val="false"/>
                <w:bCs w:val="false"/>
                <w:color w:val="111827"/>
                <w:sz w:val="20"/>
                <w:szCs w:val="20"/>
              </w:rPr>
              <w:t xml:space="preserve">sudo bash scripts/deploy/deploy-payment.sh</w:t>
            </w:r>
          </w:p>
        </w:tc>
        <w:tc>
          <w:tcPr>
            <w:tcW w:type="dxa" w:w="2400"/>
            <w:vAlign w:val="top"/>
          </w:tcPr>
          <w:p>
            <w:r>
              <w:rPr>
                <w:b w:val="false"/>
                <w:bCs w:val="false"/>
                <w:color w:val="111827"/>
                <w:sz w:val="20"/>
                <w:szCs w:val="20"/>
              </w:rPr>
              <w:t xml:space="preserve">Payment Service</w:t>
            </w:r>
          </w:p>
        </w:tc>
        <w:tc>
          <w:tcPr>
            <w:tcW w:type="dxa" w:w="3360"/>
            <w:vAlign w:val="top"/>
          </w:tcPr>
          <w:p>
            <w:r>
              <w:rPr>
                <w:b w:val="false"/>
                <w:bCs w:val="false"/>
                <w:color w:val="111827"/>
                <w:sz w:val="20"/>
                <w:szCs w:val="20"/>
              </w:rPr>
              <w:t xml:space="preserve">~60 sec (JVM warmup)</w:t>
            </w:r>
          </w:p>
        </w:tc>
      </w:tr>
      <w:tr>
        <w:tc>
          <w:tcPr>
            <w:tcW w:type="dxa" w:w="3600"/>
            <w:vAlign w:val="top"/>
          </w:tcPr>
          <w:p>
            <w:r>
              <w:rPr>
                <w:b w:val="false"/>
                <w:bCs w:val="false"/>
                <w:color w:val="111827"/>
                <w:sz w:val="20"/>
                <w:szCs w:val="20"/>
              </w:rPr>
              <w:t xml:space="preserve">sudo bash scripts/deploy/deploy-profile.sh</w:t>
            </w:r>
          </w:p>
        </w:tc>
        <w:tc>
          <w:tcPr>
            <w:tcW w:type="dxa" w:w="2400"/>
            <w:vAlign w:val="top"/>
          </w:tcPr>
          <w:p>
            <w:r>
              <w:rPr>
                <w:b w:val="false"/>
                <w:bCs w:val="false"/>
                <w:color w:val="111827"/>
                <w:sz w:val="20"/>
                <w:szCs w:val="20"/>
              </w:rPr>
              <w:t xml:space="preserve">Profile Service</w:t>
            </w:r>
          </w:p>
        </w:tc>
        <w:tc>
          <w:tcPr>
            <w:tcW w:type="dxa" w:w="3360"/>
            <w:vAlign w:val="top"/>
          </w:tcPr>
          <w:p>
            <w:r>
              <w:rPr>
                <w:b w:val="false"/>
                <w:bCs w:val="false"/>
                <w:color w:val="111827"/>
                <w:sz w:val="20"/>
                <w:szCs w:val="20"/>
              </w:rPr>
              <w:t xml:space="preserve">~10 sec</w:t>
            </w:r>
          </w:p>
        </w:tc>
      </w:tr>
      <w:tr>
        <w:tc>
          <w:tcPr>
            <w:tcW w:type="dxa" w:w="3600"/>
            <w:vAlign w:val="top"/>
          </w:tcPr>
          <w:p>
            <w:r>
              <w:rPr>
                <w:b w:val="false"/>
                <w:bCs w:val="false"/>
                <w:color w:val="111827"/>
                <w:sz w:val="20"/>
                <w:szCs w:val="20"/>
              </w:rPr>
              <w:t xml:space="preserve">sudo bash scripts/deploy/deploy-notification.sh</w:t>
            </w:r>
          </w:p>
        </w:tc>
        <w:tc>
          <w:tcPr>
            <w:tcW w:type="dxa" w:w="2400"/>
            <w:vAlign w:val="top"/>
          </w:tcPr>
          <w:p>
            <w:r>
              <w:rPr>
                <w:b w:val="false"/>
                <w:bCs w:val="false"/>
                <w:color w:val="111827"/>
                <w:sz w:val="20"/>
                <w:szCs w:val="20"/>
              </w:rPr>
              <w:t xml:space="preserve">Notification Service</w:t>
            </w:r>
          </w:p>
        </w:tc>
        <w:tc>
          <w:tcPr>
            <w:tcW w:type="dxa" w:w="3360"/>
            <w:vAlign w:val="top"/>
          </w:tcPr>
          <w:p>
            <w:r>
              <w:rPr>
                <w:b w:val="false"/>
                <w:bCs w:val="false"/>
                <w:color w:val="111827"/>
                <w:sz w:val="20"/>
                <w:szCs w:val="20"/>
              </w:rPr>
              <w:t xml:space="preserve">~5 sec</w:t>
            </w:r>
          </w:p>
        </w:tc>
      </w:tr>
      <w:tr>
        <w:tc>
          <w:tcPr>
            <w:tcW w:type="dxa" w:w="3600"/>
            <w:vAlign w:val="top"/>
          </w:tcPr>
          <w:p>
            <w:r>
              <w:rPr>
                <w:b w:val="false"/>
                <w:bCs w:val="false"/>
                <w:color w:val="111827"/>
                <w:sz w:val="20"/>
                <w:szCs w:val="20"/>
              </w:rPr>
              <w:t xml:space="preserve">sudo bash scripts/deploy/deploy-frontend.sh</w:t>
            </w:r>
          </w:p>
        </w:tc>
        <w:tc>
          <w:tcPr>
            <w:tcW w:type="dxa" w:w="2400"/>
            <w:vAlign w:val="top"/>
          </w:tcPr>
          <w:p>
            <w:r>
              <w:rPr>
                <w:b w:val="false"/>
                <w:bCs w:val="false"/>
                <w:color w:val="111827"/>
                <w:sz w:val="20"/>
                <w:szCs w:val="20"/>
              </w:rPr>
              <w:t xml:space="preserve">Frontend</w:t>
            </w:r>
          </w:p>
        </w:tc>
        <w:tc>
          <w:tcPr>
            <w:tcW w:type="dxa" w:w="3360"/>
            <w:vAlign w:val="top"/>
          </w:tcPr>
          <w:p>
            <w:r>
              <w:rPr>
                <w:b w:val="false"/>
                <w:bCs w:val="false"/>
                <w:color w:val="111827"/>
                <w:sz w:val="20"/>
                <w:szCs w:val="20"/>
              </w:rPr>
              <w:t xml:space="preserve">~2 min (npm build)</w:t>
            </w:r>
          </w:p>
        </w:tc>
      </w:tr>
    </w:tbl>
    <w:p>
      <w:pPr>
        <w:spacing w:before="100" w:after="100"/>
      </w:pPr>
      <w:r>
        <w:t xml:space="preserve"/>
      </w:r>
    </w:p>
    <w:p>
      <w:pPr>
        <w:pStyle w:val="Heading2"/>
        <w:spacing w:before="240" w:after="80"/>
      </w:pPr>
      <w:r>
        <w:rPr>
          <w:b/>
          <w:bCs/>
          <w:color w:val="1E40AF"/>
          <w:sz w:val="28"/>
          <w:szCs w:val="28"/>
        </w:rPr>
        <w:t xml:space="preserve">5.3 What Each Deploy Script Does</w:t>
      </w:r>
    </w:p>
    <w:p>
      <w:pPr>
        <w:pStyle w:val="ListParagraph"/>
        <w:numPr>
          <w:ilvl w:val="0"/>
          <w:numId w:val="1"/>
        </w:numPr>
        <w:spacing w:before="40" w:after="40"/>
      </w:pPr>
      <w:r>
        <w:rPr>
          <w:color w:val="111827"/>
          <w:sz w:val="22"/>
          <w:szCs w:val="22"/>
        </w:rPr>
        <w:t xml:space="preserve">Copies service files to /opt/emart/&lt;service&gt;/</w:t>
      </w:r>
    </w:p>
    <w:p>
      <w:pPr>
        <w:pStyle w:val="ListParagraph"/>
        <w:numPr>
          <w:ilvl w:val="0"/>
          <w:numId w:val="1"/>
        </w:numPr>
        <w:spacing w:before="40" w:after="40"/>
      </w:pPr>
      <w:r>
        <w:rPr>
          <w:color w:val="111827"/>
          <w:sz w:val="22"/>
          <w:szCs w:val="22"/>
        </w:rPr>
        <w:t xml:space="preserve">Runs npm install / go mod download / pip install / mvn package (as appropriate)</w:t>
      </w:r>
    </w:p>
    <w:p>
      <w:pPr>
        <w:pStyle w:val="ListParagraph"/>
        <w:numPr>
          <w:ilvl w:val="0"/>
          <w:numId w:val="1"/>
        </w:numPr>
        <w:spacing w:before="40" w:after="40"/>
      </w:pPr>
      <w:r>
        <w:rPr>
          <w:color w:val="111827"/>
          <w:sz w:val="22"/>
          <w:szCs w:val="22"/>
        </w:rPr>
        <w:t xml:space="preserve">Writes a systemd unit file to /etc/systemd/system/emart-&lt;service&gt;.service</w:t>
      </w:r>
    </w:p>
    <w:p>
      <w:pPr>
        <w:pStyle w:val="ListParagraph"/>
        <w:numPr>
          <w:ilvl w:val="0"/>
          <w:numId w:val="1"/>
        </w:numPr>
        <w:spacing w:before="40" w:after="40"/>
      </w:pPr>
      <w:r>
        <w:rPr>
          <w:color w:val="111827"/>
          <w:sz w:val="22"/>
          <w:szCs w:val="22"/>
        </w:rPr>
        <w:t xml:space="preserve">Enables the unit and starts (or restarts) it</w:t>
      </w:r>
    </w:p>
    <w:p>
      <w:pPr>
        <w:pStyle w:val="ListParagraph"/>
        <w:numPr>
          <w:ilvl w:val="0"/>
          <w:numId w:val="1"/>
        </w:numPr>
        <w:spacing w:before="40" w:after="40"/>
      </w:pPr>
      <w:r>
        <w:rPr>
          <w:color w:val="111827"/>
          <w:sz w:val="22"/>
          <w:szCs w:val="22"/>
        </w:rPr>
        <w:t xml:space="preserve">Waits up to 30 seconds for the /health/ready endpoint to respond 200</w:t>
      </w:r>
    </w:p>
    <w:p>
      <w:pPr>
        <w:pStyle w:val="ListParagraph"/>
        <w:numPr>
          <w:ilvl w:val="0"/>
          <w:numId w:val="1"/>
        </w:numPr>
        <w:spacing w:before="40" w:after="40"/>
      </w:pPr>
      <w:r>
        <w:rPr>
          <w:color w:val="111827"/>
          <w:sz w:val="22"/>
          <w:szCs w:val="22"/>
        </w:rPr>
        <w:t xml:space="preserve">Reports success or failure</w:t>
      </w:r>
    </w:p>
    <w:p>
      <w:pPr>
        <w:spacing w:before="100" w:after="100"/>
      </w:pPr>
      <w:r>
        <w:t xml:space="preserve"/>
      </w:r>
    </w:p>
    <w:p>
      <w:pPr>
        <w:pStyle w:val="Heading2"/>
        <w:spacing w:before="240" w:after="80"/>
      </w:pPr>
      <w:r>
        <w:rPr>
          <w:b/>
          <w:bCs/>
          <w:color w:val="1E40AF"/>
          <w:sz w:val="28"/>
          <w:szCs w:val="28"/>
        </w:rPr>
        <w:t xml:space="preserve">5.4 Systemd Service Names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1800"/>
            <w:shd w:fill="DBEAFE" w:val="clear"/>
          </w:tcPr>
          <w:p>
            <w:r>
              <w:rPr>
                <w:b/>
                <w:bCs/>
                <w:color w:val="1E40AF"/>
                <w:sz w:val="18"/>
                <w:szCs w:val="18"/>
              </w:rPr>
              <w:t xml:space="preserve">Service</w:t>
            </w:r>
          </w:p>
        </w:tc>
        <w:tc>
          <w:tcPr>
            <w:tcW w:type="dxa" w:w="2800"/>
            <w:shd w:fill="DBEAFE" w:val="clear"/>
          </w:tcPr>
          <w:p>
            <w:r>
              <w:rPr>
                <w:b/>
                <w:bCs/>
                <w:color w:val="1E40AF"/>
                <w:sz w:val="18"/>
                <w:szCs w:val="18"/>
              </w:rPr>
              <w:t xml:space="preserve">Unit Name</w:t>
            </w:r>
          </w:p>
        </w:tc>
        <w:tc>
          <w:tcPr>
            <w:tcW w:type="dxa" w:w="4760"/>
            <w:shd w:fill="DBEAFE" w:val="clear"/>
          </w:tcPr>
          <w:p>
            <w:r>
              <w:rPr>
                <w:b/>
                <w:bCs/>
                <w:color w:val="1E40AF"/>
                <w:sz w:val="18"/>
                <w:szCs w:val="18"/>
              </w:rPr>
              <w:t xml:space="preserve">Env File</w:t>
            </w:r>
          </w:p>
        </w:tc>
      </w:tr>
      <w:tr>
        <w:tc>
          <w:tcPr>
            <w:tcW w:type="dxa" w:w="1800"/>
            <w:vAlign w:val="top"/>
          </w:tcPr>
          <w:p>
            <w:r>
              <w:rPr>
                <w:b w:val="false"/>
                <w:bCs w:val="false"/>
                <w:color w:val="111827"/>
                <w:sz w:val="20"/>
                <w:szCs w:val="20"/>
              </w:rPr>
              <w:t xml:space="preserve">Login</w:t>
            </w:r>
          </w:p>
        </w:tc>
        <w:tc>
          <w:tcPr>
            <w:tcW w:type="dxa" w:w="2800"/>
            <w:vAlign w:val="top"/>
          </w:tcPr>
          <w:p>
            <w:r>
              <w:rPr>
                <w:b w:val="false"/>
                <w:bCs w:val="false"/>
                <w:color w:val="111827"/>
                <w:sz w:val="20"/>
                <w:szCs w:val="20"/>
              </w:rPr>
              <w:t xml:space="preserve">emart-login.service</w:t>
            </w:r>
          </w:p>
        </w:tc>
        <w:tc>
          <w:tcPr>
            <w:tcW w:type="dxa" w:w="4760"/>
            <w:vAlign w:val="top"/>
          </w:tcPr>
          <w:p>
            <w:r>
              <w:rPr>
                <w:b w:val="false"/>
                <w:bCs w:val="false"/>
                <w:color w:val="111827"/>
                <w:sz w:val="20"/>
                <w:szCs w:val="20"/>
              </w:rPr>
              <w:t xml:space="preserve">/etc/emart/login.env</w:t>
            </w:r>
          </w:p>
        </w:tc>
      </w:tr>
      <w:tr>
        <w:tc>
          <w:tcPr>
            <w:tcW w:type="dxa" w:w="1800"/>
            <w:vAlign w:val="top"/>
          </w:tcPr>
          <w:p>
            <w:r>
              <w:rPr>
                <w:b w:val="false"/>
                <w:bCs w:val="false"/>
                <w:color w:val="111827"/>
                <w:sz w:val="20"/>
                <w:szCs w:val="20"/>
              </w:rPr>
              <w:t xml:space="preserve">Cart</w:t>
            </w:r>
          </w:p>
        </w:tc>
        <w:tc>
          <w:tcPr>
            <w:tcW w:type="dxa" w:w="2800"/>
            <w:vAlign w:val="top"/>
          </w:tcPr>
          <w:p>
            <w:r>
              <w:rPr>
                <w:b w:val="false"/>
                <w:bCs w:val="false"/>
                <w:color w:val="111827"/>
                <w:sz w:val="20"/>
                <w:szCs w:val="20"/>
              </w:rPr>
              <w:t xml:space="preserve">emart-cart.service</w:t>
            </w:r>
          </w:p>
        </w:tc>
        <w:tc>
          <w:tcPr>
            <w:tcW w:type="dxa" w:w="4760"/>
            <w:vAlign w:val="top"/>
          </w:tcPr>
          <w:p>
            <w:r>
              <w:rPr>
                <w:b w:val="false"/>
                <w:bCs w:val="false"/>
                <w:color w:val="111827"/>
                <w:sz w:val="20"/>
                <w:szCs w:val="20"/>
              </w:rPr>
              <w:t xml:space="preserve">/etc/emart/cart.env</w:t>
            </w:r>
          </w:p>
        </w:tc>
      </w:tr>
      <w:tr>
        <w:tc>
          <w:tcPr>
            <w:tcW w:type="dxa" w:w="1800"/>
            <w:vAlign w:val="top"/>
          </w:tcPr>
          <w:p>
            <w:r>
              <w:rPr>
                <w:b w:val="false"/>
                <w:bCs w:val="false"/>
                <w:color w:val="111827"/>
                <w:sz w:val="20"/>
                <w:szCs w:val="20"/>
              </w:rPr>
              <w:t xml:space="preserve">Books</w:t>
            </w:r>
          </w:p>
        </w:tc>
        <w:tc>
          <w:tcPr>
            <w:tcW w:type="dxa" w:w="2800"/>
            <w:vAlign w:val="top"/>
          </w:tcPr>
          <w:p>
            <w:r>
              <w:rPr>
                <w:b w:val="false"/>
                <w:bCs w:val="false"/>
                <w:color w:val="111827"/>
                <w:sz w:val="20"/>
                <w:szCs w:val="20"/>
              </w:rPr>
              <w:t xml:space="preserve">emart-books.service</w:t>
            </w:r>
          </w:p>
        </w:tc>
        <w:tc>
          <w:tcPr>
            <w:tcW w:type="dxa" w:w="4760"/>
            <w:vAlign w:val="top"/>
          </w:tcPr>
          <w:p>
            <w:r>
              <w:rPr>
                <w:b w:val="false"/>
                <w:bCs w:val="false"/>
                <w:color w:val="111827"/>
                <w:sz w:val="20"/>
                <w:szCs w:val="20"/>
              </w:rPr>
              <w:t xml:space="preserve">/etc/emart/books.env</w:t>
            </w:r>
          </w:p>
        </w:tc>
      </w:tr>
      <w:tr>
        <w:tc>
          <w:tcPr>
            <w:tcW w:type="dxa" w:w="1800"/>
            <w:vAlign w:val="top"/>
          </w:tcPr>
          <w:p>
            <w:r>
              <w:rPr>
                <w:b w:val="false"/>
                <w:bCs w:val="false"/>
                <w:color w:val="111827"/>
                <w:sz w:val="20"/>
                <w:szCs w:val="20"/>
              </w:rPr>
              <w:t xml:space="preserve">Courses</w:t>
            </w:r>
          </w:p>
        </w:tc>
        <w:tc>
          <w:tcPr>
            <w:tcW w:type="dxa" w:w="2800"/>
            <w:vAlign w:val="top"/>
          </w:tcPr>
          <w:p>
            <w:r>
              <w:rPr>
                <w:b w:val="false"/>
                <w:bCs w:val="false"/>
                <w:color w:val="111827"/>
                <w:sz w:val="20"/>
                <w:szCs w:val="20"/>
              </w:rPr>
              <w:t xml:space="preserve">emart-courses.service</w:t>
            </w:r>
          </w:p>
        </w:tc>
        <w:tc>
          <w:tcPr>
            <w:tcW w:type="dxa" w:w="4760"/>
            <w:vAlign w:val="top"/>
          </w:tcPr>
          <w:p>
            <w:r>
              <w:rPr>
                <w:b w:val="false"/>
                <w:bCs w:val="false"/>
                <w:color w:val="111827"/>
                <w:sz w:val="20"/>
                <w:szCs w:val="20"/>
              </w:rPr>
              <w:t xml:space="preserve">/etc/emart/course.env</w:t>
            </w:r>
          </w:p>
        </w:tc>
      </w:tr>
      <w:tr>
        <w:tc>
          <w:tcPr>
            <w:tcW w:type="dxa" w:w="1800"/>
            <w:vAlign w:val="top"/>
          </w:tcPr>
          <w:p>
            <w:r>
              <w:rPr>
                <w:b w:val="false"/>
                <w:bCs w:val="false"/>
                <w:color w:val="111827"/>
                <w:sz w:val="20"/>
                <w:szCs w:val="20"/>
              </w:rPr>
              <w:t xml:space="preserve">Payment</w:t>
            </w:r>
          </w:p>
        </w:tc>
        <w:tc>
          <w:tcPr>
            <w:tcW w:type="dxa" w:w="2800"/>
            <w:vAlign w:val="top"/>
          </w:tcPr>
          <w:p>
            <w:r>
              <w:rPr>
                <w:b w:val="false"/>
                <w:bCs w:val="false"/>
                <w:color w:val="111827"/>
                <w:sz w:val="20"/>
                <w:szCs w:val="20"/>
              </w:rPr>
              <w:t xml:space="preserve">emart-payment.service</w:t>
            </w:r>
          </w:p>
        </w:tc>
        <w:tc>
          <w:tcPr>
            <w:tcW w:type="dxa" w:w="4760"/>
            <w:vAlign w:val="top"/>
          </w:tcPr>
          <w:p>
            <w:r>
              <w:rPr>
                <w:b w:val="false"/>
                <w:bCs w:val="false"/>
                <w:color w:val="111827"/>
                <w:sz w:val="20"/>
                <w:szCs w:val="20"/>
              </w:rPr>
              <w:t xml:space="preserve">/etc/emart/payment.env</w:t>
            </w:r>
          </w:p>
        </w:tc>
      </w:tr>
      <w:tr>
        <w:tc>
          <w:tcPr>
            <w:tcW w:type="dxa" w:w="1800"/>
            <w:vAlign w:val="top"/>
          </w:tcPr>
          <w:p>
            <w:r>
              <w:rPr>
                <w:b w:val="false"/>
                <w:bCs w:val="false"/>
                <w:color w:val="111827"/>
                <w:sz w:val="20"/>
                <w:szCs w:val="20"/>
              </w:rPr>
              <w:t xml:space="preserve">Profile</w:t>
            </w:r>
          </w:p>
        </w:tc>
        <w:tc>
          <w:tcPr>
            <w:tcW w:type="dxa" w:w="2800"/>
            <w:vAlign w:val="top"/>
          </w:tcPr>
          <w:p>
            <w:r>
              <w:rPr>
                <w:b w:val="false"/>
                <w:bCs w:val="false"/>
                <w:color w:val="111827"/>
                <w:sz w:val="20"/>
                <w:szCs w:val="20"/>
              </w:rPr>
              <w:t xml:space="preserve">emart-profile.service</w:t>
            </w:r>
          </w:p>
        </w:tc>
        <w:tc>
          <w:tcPr>
            <w:tcW w:type="dxa" w:w="4760"/>
            <w:vAlign w:val="top"/>
          </w:tcPr>
          <w:p>
            <w:r>
              <w:rPr>
                <w:b w:val="false"/>
                <w:bCs w:val="false"/>
                <w:color w:val="111827"/>
                <w:sz w:val="20"/>
                <w:szCs w:val="20"/>
              </w:rPr>
              <w:t xml:space="preserve">/etc/emart/profile.env</w:t>
            </w:r>
          </w:p>
        </w:tc>
      </w:tr>
      <w:tr>
        <w:tc>
          <w:tcPr>
            <w:tcW w:type="dxa" w:w="1800"/>
            <w:vAlign w:val="top"/>
          </w:tcPr>
          <w:p>
            <w:r>
              <w:rPr>
                <w:b w:val="false"/>
                <w:bCs w:val="false"/>
                <w:color w:val="111827"/>
                <w:sz w:val="20"/>
                <w:szCs w:val="20"/>
              </w:rPr>
              <w:t xml:space="preserve">Notification</w:t>
            </w:r>
          </w:p>
        </w:tc>
        <w:tc>
          <w:tcPr>
            <w:tcW w:type="dxa" w:w="2800"/>
            <w:vAlign w:val="top"/>
          </w:tcPr>
          <w:p>
            <w:r>
              <w:rPr>
                <w:b w:val="false"/>
                <w:bCs w:val="false"/>
                <w:color w:val="111827"/>
                <w:sz w:val="20"/>
                <w:szCs w:val="20"/>
              </w:rPr>
              <w:t xml:space="preserve">emart-notification.service</w:t>
            </w:r>
          </w:p>
        </w:tc>
        <w:tc>
          <w:tcPr>
            <w:tcW w:type="dxa" w:w="4760"/>
            <w:vAlign w:val="top"/>
          </w:tcPr>
          <w:p>
            <w:r>
              <w:rPr>
                <w:b w:val="false"/>
                <w:bCs w:val="false"/>
                <w:color w:val="111827"/>
                <w:sz w:val="20"/>
                <w:szCs w:val="20"/>
              </w:rPr>
              <w:t xml:space="preserve">/etc/emart/notification.env</w:t>
            </w:r>
          </w:p>
        </w:tc>
      </w:tr>
    </w:tbl>
    <w:p>
      <w:pPr>
        <w:spacing w:before="100" w:after="100"/>
      </w:pPr>
      <w:r>
        <w:t xml:space="preserve"/>
      </w:r>
    </w:p>
    <w:p>
      <w:r>
        <w:br w:type="page"/>
      </w:r>
    </w:p>
    <w:p>
      <w:pPr>
        <w:pStyle w:val="Heading1"/>
        <w:spacing w:before="360" w:after="120"/>
      </w:pPr>
      <w:r>
        <w:rPr>
          <w:b/>
          <w:bCs/>
          <w:color w:val="1E3A8A"/>
          <w:sz w:val="34"/>
          <w:szCs w:val="34"/>
        </w:rPr>
        <w:t xml:space="preserve">6. Nginx Configuration</w:t>
      </w:r>
    </w:p>
    <w:p>
      <w:pPr>
        <w:spacing w:before="60" w:after="60"/>
      </w:pPr>
      <w:r>
        <w:rPr>
          <w:color w:val="111827"/>
          <w:sz w:val="22"/>
          <w:szCs w:val="22"/>
        </w:rPr>
        <w:t xml:space="preserve">Nginx config is at nginx/emart.conf. deploy-frontend.sh copies it to /etc/nginx/sites-available/emart and enables it.</w:t>
      </w:r>
    </w:p>
    <w:p>
      <w:pPr>
        <w:spacing w:before="100" w:after="100"/>
      </w:pPr>
      <w:r>
        <w:t xml:space="preserve"/>
      </w:r>
    </w:p>
    <w:p>
      <w:pPr>
        <w:pStyle w:val="Heading2"/>
        <w:spacing w:before="240" w:after="80"/>
      </w:pPr>
      <w:r>
        <w:rPr>
          <w:b/>
          <w:bCs/>
          <w:color w:val="1E40AF"/>
          <w:sz w:val="28"/>
          <w:szCs w:val="28"/>
        </w:rPr>
        <w:t xml:space="preserve">6.1 Routing Rules</w:t>
      </w:r>
    </w:p>
    <w:p>
      <w:pPr>
        <w:spacing w:before="60" w:after="60"/>
      </w:pPr>
      <w:r>
        <w:rPr>
          <w:color w:val="111827"/>
          <w:sz w:val="22"/>
          <w:szCs w:val="22"/>
        </w:rPr>
        <w:t xml:space="preserve">Nginx strips the prefix before forwarding to the service. Example:</w:t>
      </w:r>
    </w:p>
    <w:p>
      <w:pPr>
        <w:shd w:fill="1E293B" w:val="clear"/>
        <w:spacing w:before="40" w:after="40"/>
        <w:ind w:left="360"/>
      </w:pPr>
      <w:r>
        <w:rPr>
          <w:rFonts w:ascii="Courier New" w:cs="Courier New" w:eastAsia="Courier New" w:hAnsi="Courier New"/>
          <w:color w:val="E2E8F0"/>
          <w:sz w:val="18"/>
          <w:szCs w:val="18"/>
        </w:rPr>
        <w:t xml:space="preserve"># Request:  GET /profile-api/api/v1/profile</w:t>
      </w:r>
    </w:p>
    <w:p>
      <w:pPr>
        <w:shd w:fill="1E293B" w:val="clear"/>
        <w:spacing w:before="40" w:after="40"/>
        <w:ind w:left="360"/>
      </w:pPr>
      <w:r>
        <w:rPr>
          <w:rFonts w:ascii="Courier New" w:cs="Courier New" w:eastAsia="Courier New" w:hAnsi="Courier New"/>
          <w:color w:val="E2E8F0"/>
          <w:sz w:val="18"/>
          <w:szCs w:val="18"/>
        </w:rPr>
        <w:t xml:space="preserve"># Nginx strips /profile-api/ prefix</w:t>
      </w:r>
    </w:p>
    <w:p>
      <w:pPr>
        <w:shd w:fill="1E293B" w:val="clear"/>
        <w:spacing w:before="40" w:after="40"/>
        <w:ind w:left="360"/>
      </w:pPr>
      <w:r>
        <w:rPr>
          <w:rFonts w:ascii="Courier New" w:cs="Courier New" w:eastAsia="Courier New" w:hAnsi="Courier New"/>
          <w:color w:val="E2E8F0"/>
          <w:sz w:val="18"/>
          <w:szCs w:val="18"/>
        </w:rPr>
        <w:t xml:space="preserve"># Forwards:  GET /api/v1/profile  →  http://127.0.0.1:8086</w:t>
      </w:r>
    </w:p>
    <w:p>
      <w:pPr>
        <w:spacing w:before="100" w:after="100"/>
      </w:pPr>
      <w:r>
        <w:t xml:space="preserve"/>
      </w:r>
    </w:p>
    <w:p>
      <w:pPr>
        <w:pStyle w:val="Heading2"/>
        <w:spacing w:before="240" w:after="80"/>
      </w:pPr>
      <w:r>
        <w:rPr>
          <w:b/>
          <w:bCs/>
          <w:color w:val="1E40AF"/>
          <w:sz w:val="28"/>
          <w:szCs w:val="28"/>
        </w:rPr>
        <w:t xml:space="preserve">6.2 Enabling HTTPS (Optional)</w:t>
      </w:r>
    </w:p>
    <w:p>
      <w:pPr>
        <w:spacing w:before="60" w:after="60"/>
      </w:pPr>
      <w:r>
        <w:rPr>
          <w:color w:val="111827"/>
          <w:sz w:val="22"/>
          <w:szCs w:val="22"/>
        </w:rPr>
        <w:t xml:space="preserve">Install Certbot and obtain a free Let's Encrypt certificate:</w:t>
      </w:r>
    </w:p>
    <w:p>
      <w:pPr>
        <w:shd w:fill="1E293B" w:val="clear"/>
        <w:spacing w:before="40" w:after="40"/>
        <w:ind w:left="360"/>
      </w:pPr>
      <w:r>
        <w:rPr>
          <w:rFonts w:ascii="Courier New" w:cs="Courier New" w:eastAsia="Courier New" w:hAnsi="Courier New"/>
          <w:color w:val="E2E8F0"/>
          <w:sz w:val="18"/>
          <w:szCs w:val="18"/>
        </w:rPr>
        <w:t xml:space="preserve">sudo apt-get install -y certbot python3-certbot-nginx</w:t>
      </w:r>
    </w:p>
    <w:p>
      <w:pPr>
        <w:shd w:fill="1E293B" w:val="clear"/>
        <w:spacing w:before="40" w:after="40"/>
        <w:ind w:left="360"/>
      </w:pPr>
      <w:r>
        <w:rPr>
          <w:rFonts w:ascii="Courier New" w:cs="Courier New" w:eastAsia="Courier New" w:hAnsi="Courier New"/>
          <w:color w:val="E2E8F0"/>
          <w:sz w:val="18"/>
          <w:szCs w:val="18"/>
        </w:rPr>
        <w:t xml:space="preserve">sudo certbot --nginx -d yourdomain.com</w:t>
      </w:r>
    </w:p>
    <w:p>
      <w:pPr>
        <w:shd w:fill="1E293B" w:val="clear"/>
        <w:spacing w:before="40" w:after="40"/>
        <w:ind w:left="360"/>
      </w:pPr>
      <w:r>
        <w:rPr>
          <w:rFonts w:ascii="Courier New" w:cs="Courier New" w:eastAsia="Courier New" w:hAnsi="Courier New"/>
          <w:color w:val="E2E8F0"/>
          <w:sz w:val="18"/>
          <w:szCs w:val="18"/>
        </w:rPr>
        <w:t xml:space="preserve"># Certbot auto-edits nginx config and sets up renewal</w:t>
      </w:r>
    </w:p>
    <w:p>
      <w:pPr>
        <w:spacing w:before="100" w:after="100"/>
      </w:pPr>
      <w:r>
        <w:t xml:space="preserve"/>
      </w:r>
    </w:p>
    <w:p>
      <w:r>
        <w:br w:type="page"/>
      </w:r>
    </w:p>
    <w:p>
      <w:pPr>
        <w:pStyle w:val="Heading1"/>
        <w:spacing w:before="360" w:after="120"/>
      </w:pPr>
      <w:r>
        <w:rPr>
          <w:b/>
          <w:bCs/>
          <w:color w:val="1E3A8A"/>
          <w:sz w:val="34"/>
          <w:szCs w:val="34"/>
        </w:rPr>
        <w:t xml:space="preserve">7. Service Reference</w:t>
      </w:r>
    </w:p>
    <w:p>
      <w:pPr>
        <w:pStyle w:val="Heading2"/>
        <w:spacing w:before="240" w:after="80"/>
      </w:pPr>
      <w:r>
        <w:rPr>
          <w:b/>
          <w:bCs/>
          <w:color w:val="1E40AF"/>
          <w:sz w:val="28"/>
          <w:szCs w:val="28"/>
        </w:rPr>
        <w:t xml:space="preserve">7.1 Login Service  (Phase 1 · :8080)</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800"/>
            <w:shd w:fill="DBEAFE" w:val="clear"/>
          </w:tcPr>
          <w:p>
            <w:r>
              <w:rPr>
                <w:b/>
                <w:bCs/>
                <w:color w:val="1E40AF"/>
                <w:sz w:val="18"/>
                <w:szCs w:val="18"/>
              </w:rPr>
              <w:t xml:space="preserve">Method</w:t>
            </w:r>
          </w:p>
        </w:tc>
        <w:tc>
          <w:tcPr>
            <w:tcW w:type="dxa" w:w="2600"/>
            <w:shd w:fill="DBEAFE" w:val="clear"/>
          </w:tcPr>
          <w:p>
            <w:r>
              <w:rPr>
                <w:b/>
                <w:bCs/>
                <w:color w:val="1E40AF"/>
                <w:sz w:val="18"/>
                <w:szCs w:val="18"/>
              </w:rPr>
              <w:t xml:space="preserve">Path</w:t>
            </w:r>
          </w:p>
        </w:tc>
        <w:tc>
          <w:tcPr>
            <w:tcW w:type="dxa" w:w="1000"/>
            <w:shd w:fill="DBEAFE" w:val="clear"/>
          </w:tcPr>
          <w:p>
            <w:r>
              <w:rPr>
                <w:b/>
                <w:bCs/>
                <w:color w:val="1E40AF"/>
                <w:sz w:val="18"/>
                <w:szCs w:val="18"/>
              </w:rPr>
              <w:t xml:space="preserve">Auth</w:t>
            </w:r>
          </w:p>
        </w:tc>
        <w:tc>
          <w:tcPr>
            <w:tcW w:type="dxa" w:w="4960"/>
            <w:shd w:fill="DBEAFE" w:val="clear"/>
          </w:tcPr>
          <w:p>
            <w:r>
              <w:rPr>
                <w:b/>
                <w:bCs/>
                <w:color w:val="1E40AF"/>
                <w:sz w:val="18"/>
                <w:szCs w:val="18"/>
              </w:rPr>
              <w:t xml:space="preserve">Description</w:t>
            </w:r>
          </w:p>
        </w:tc>
      </w:tr>
      <w:tr>
        <w:tc>
          <w:tcPr>
            <w:tcW w:type="dxa" w:w="800"/>
            <w:vAlign w:val="top"/>
          </w:tcPr>
          <w:p>
            <w:r>
              <w:rPr>
                <w:b w:val="false"/>
                <w:bCs w:val="false"/>
                <w:color w:val="111827"/>
                <w:sz w:val="20"/>
                <w:szCs w:val="20"/>
              </w:rPr>
              <w:t xml:space="preserve">POST</w:t>
            </w:r>
          </w:p>
        </w:tc>
        <w:tc>
          <w:tcPr>
            <w:tcW w:type="dxa" w:w="2600"/>
            <w:vAlign w:val="top"/>
          </w:tcPr>
          <w:p>
            <w:r>
              <w:rPr>
                <w:b w:val="false"/>
                <w:bCs w:val="false"/>
                <w:color w:val="111827"/>
                <w:sz w:val="20"/>
                <w:szCs w:val="20"/>
              </w:rPr>
              <w:t xml:space="preserve">/api/v1/auth/signup</w:t>
            </w:r>
          </w:p>
        </w:tc>
        <w:tc>
          <w:tcPr>
            <w:tcW w:type="dxa" w:w="1000"/>
            <w:vAlign w:val="top"/>
          </w:tcPr>
          <w:p>
            <w:r>
              <w:rPr>
                <w:b w:val="false"/>
                <w:bCs w:val="false"/>
                <w:color w:val="111827"/>
                <w:sz w:val="20"/>
                <w:szCs w:val="20"/>
              </w:rPr>
              <w:t xml:space="preserve">None</w:t>
            </w:r>
          </w:p>
        </w:tc>
        <w:tc>
          <w:tcPr>
            <w:tcW w:type="dxa" w:w="4960"/>
            <w:vAlign w:val="top"/>
          </w:tcPr>
          <w:p>
            <w:r>
              <w:rPr>
                <w:b w:val="false"/>
                <w:bCs w:val="false"/>
                <w:color w:val="111827"/>
                <w:sz w:val="20"/>
                <w:szCs w:val="20"/>
              </w:rPr>
              <w:t xml:space="preserve">Register a new user</w:t>
            </w:r>
          </w:p>
        </w:tc>
      </w:tr>
      <w:tr>
        <w:tc>
          <w:tcPr>
            <w:tcW w:type="dxa" w:w="800"/>
            <w:vAlign w:val="top"/>
          </w:tcPr>
          <w:p>
            <w:r>
              <w:rPr>
                <w:b w:val="false"/>
                <w:bCs w:val="false"/>
                <w:color w:val="111827"/>
                <w:sz w:val="20"/>
                <w:szCs w:val="20"/>
              </w:rPr>
              <w:t xml:space="preserve">POST</w:t>
            </w:r>
          </w:p>
        </w:tc>
        <w:tc>
          <w:tcPr>
            <w:tcW w:type="dxa" w:w="2600"/>
            <w:vAlign w:val="top"/>
          </w:tcPr>
          <w:p>
            <w:r>
              <w:rPr>
                <w:b w:val="false"/>
                <w:bCs w:val="false"/>
                <w:color w:val="111827"/>
                <w:sz w:val="20"/>
                <w:szCs w:val="20"/>
              </w:rPr>
              <w:t xml:space="preserve">/api/v1/auth/login</w:t>
            </w:r>
          </w:p>
        </w:tc>
        <w:tc>
          <w:tcPr>
            <w:tcW w:type="dxa" w:w="1000"/>
            <w:vAlign w:val="top"/>
          </w:tcPr>
          <w:p>
            <w:r>
              <w:rPr>
                <w:b w:val="false"/>
                <w:bCs w:val="false"/>
                <w:color w:val="111827"/>
                <w:sz w:val="20"/>
                <w:szCs w:val="20"/>
              </w:rPr>
              <w:t xml:space="preserve">None</w:t>
            </w:r>
          </w:p>
        </w:tc>
        <w:tc>
          <w:tcPr>
            <w:tcW w:type="dxa" w:w="4960"/>
            <w:vAlign w:val="top"/>
          </w:tcPr>
          <w:p>
            <w:r>
              <w:rPr>
                <w:b w:val="false"/>
                <w:bCs w:val="false"/>
                <w:color w:val="111827"/>
                <w:sz w:val="20"/>
                <w:szCs w:val="20"/>
              </w:rPr>
              <w:t xml:space="preserve">Authenticate, returns JWT</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/api/v1/auth/me</w:t>
            </w:r>
          </w:p>
        </w:tc>
        <w:tc>
          <w:tcPr>
            <w:tcW w:type="dxa" w:w="1000"/>
            <w:vAlign w:val="top"/>
          </w:tcPr>
          <w:p>
            <w:r>
              <w:rPr>
                <w:b w:val="false"/>
                <w:bCs w:val="false"/>
                <w:color w:val="111827"/>
                <w:sz w:val="20"/>
                <w:szCs w:val="20"/>
              </w:rPr>
              <w:t xml:space="preserve">Bearer</w:t>
            </w:r>
          </w:p>
        </w:tc>
        <w:tc>
          <w:tcPr>
            <w:tcW w:type="dxa" w:w="4960"/>
            <w:vAlign w:val="top"/>
          </w:tcPr>
          <w:p>
            <w:r>
              <w:rPr>
                <w:b w:val="false"/>
                <w:bCs w:val="false"/>
                <w:color w:val="111827"/>
                <w:sz w:val="20"/>
                <w:szCs w:val="20"/>
              </w:rPr>
              <w:t xml:space="preserve">Get current user info</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/health/ready</w:t>
            </w:r>
          </w:p>
        </w:tc>
        <w:tc>
          <w:tcPr>
            <w:tcW w:type="dxa" w:w="1000"/>
            <w:vAlign w:val="top"/>
          </w:tcPr>
          <w:p>
            <w:r>
              <w:rPr>
                <w:b w:val="false"/>
                <w:bCs w:val="false"/>
                <w:color w:val="111827"/>
                <w:sz w:val="20"/>
                <w:szCs w:val="20"/>
              </w:rPr>
              <w:t xml:space="preserve">None</w:t>
            </w:r>
          </w:p>
        </w:tc>
        <w:tc>
          <w:tcPr>
            <w:tcW w:type="dxa" w:w="4960"/>
            <w:vAlign w:val="top"/>
          </w:tcPr>
          <w:p>
            <w:r>
              <w:rPr>
                <w:b w:val="false"/>
                <w:bCs w:val="false"/>
                <w:color w:val="111827"/>
                <w:sz w:val="20"/>
                <w:szCs w:val="20"/>
              </w:rPr>
              <w:t xml:space="preserve">Readiness check (MongoDB ping)</w:t>
            </w:r>
          </w:p>
        </w:tc>
      </w:tr>
    </w:tbl>
    <w:p>
      <w:pPr>
        <w:pStyle w:val="ListParagraph"/>
        <w:numPr>
          <w:ilvl w:val="0"/>
          <w:numId w:val="1"/>
        </w:numPr>
        <w:spacing w:before="40" w:after="40"/>
      </w:pPr>
      <w:r>
        <w:rPr>
          <w:color w:val="111827"/>
          <w:sz w:val="22"/>
          <w:szCs w:val="22"/>
        </w:rPr>
        <w:t xml:space="preserve">Default admin: admin@emart.com / Admin@123  (seeded in V003 migration)</w:t>
      </w:r>
    </w:p>
    <w:p>
      <w:pPr>
        <w:pStyle w:val="ListParagraph"/>
        <w:numPr>
          <w:ilvl w:val="0"/>
          <w:numId w:val="1"/>
        </w:numPr>
        <w:spacing w:before="40" w:after="40"/>
      </w:pPr>
      <w:r>
        <w:rPr>
          <w:color w:val="111827"/>
          <w:sz w:val="22"/>
          <w:szCs w:val="22"/>
        </w:rPr>
        <w:t xml:space="preserve">JWT expires in 24h by default; set JWT_EXPIRY_HOURS in login.env to change</w:t>
      </w:r>
    </w:p>
    <w:p>
      <w:pPr>
        <w:spacing w:before="100" w:after="100"/>
      </w:pPr>
      <w:r>
        <w:t xml:space="preserve"/>
      </w:r>
    </w:p>
    <w:p>
      <w:pPr>
        <w:pStyle w:val="Heading2"/>
        <w:spacing w:before="240" w:after="80"/>
      </w:pPr>
      <w:r>
        <w:rPr>
          <w:b/>
          <w:bCs/>
          <w:color w:val="1E40AF"/>
          <w:sz w:val="28"/>
          <w:szCs w:val="28"/>
        </w:rPr>
        <w:t xml:space="preserve">7.2 Cart Service  (Phase 2 · :8081)</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800"/>
            <w:shd w:fill="DBEAFE" w:val="clear"/>
          </w:tcPr>
          <w:p>
            <w:r>
              <w:rPr>
                <w:b/>
                <w:bCs/>
                <w:color w:val="1E40AF"/>
                <w:sz w:val="18"/>
                <w:szCs w:val="18"/>
              </w:rPr>
              <w:t xml:space="preserve">Method</w:t>
            </w:r>
          </w:p>
        </w:tc>
        <w:tc>
          <w:tcPr>
            <w:tcW w:type="dxa" w:w="2600"/>
            <w:shd w:fill="DBEAFE" w:val="clear"/>
          </w:tcPr>
          <w:p>
            <w:r>
              <w:rPr>
                <w:b/>
                <w:bCs/>
                <w:color w:val="1E40AF"/>
                <w:sz w:val="18"/>
                <w:szCs w:val="18"/>
              </w:rPr>
              <w:t xml:space="preserve">Path</w:t>
            </w:r>
          </w:p>
        </w:tc>
        <w:tc>
          <w:tcPr>
            <w:tcW w:type="dxa" w:w="5960"/>
            <w:shd w:fill="DBEAFE" w:val="clear"/>
          </w:tcPr>
          <w:p>
            <w:r>
              <w:rPr>
                <w:b/>
                <w:bCs/>
                <w:color w:val="1E40AF"/>
                <w:sz w:val="18"/>
                <w:szCs w:val="18"/>
              </w:rPr>
              <w:t xml:space="preserve">Description</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/api/v1/cart</w:t>
            </w:r>
          </w:p>
        </w:tc>
        <w:tc>
          <w:tcPr>
            <w:tcW w:type="dxa" w:w="5960"/>
            <w:vAlign w:val="top"/>
          </w:tcPr>
          <w:p>
            <w:r>
              <w:rPr>
                <w:b w:val="false"/>
                <w:bCs w:val="false"/>
                <w:color w:val="111827"/>
                <w:sz w:val="20"/>
                <w:szCs w:val="20"/>
              </w:rPr>
              <w:t xml:space="preserve">Get current cart</w:t>
            </w:r>
          </w:p>
        </w:tc>
      </w:tr>
      <w:tr>
        <w:tc>
          <w:tcPr>
            <w:tcW w:type="dxa" w:w="800"/>
            <w:vAlign w:val="top"/>
          </w:tcPr>
          <w:p>
            <w:r>
              <w:rPr>
                <w:b w:val="false"/>
                <w:bCs w:val="false"/>
                <w:color w:val="111827"/>
                <w:sz w:val="20"/>
                <w:szCs w:val="20"/>
              </w:rPr>
              <w:t xml:space="preserve">POST</w:t>
            </w:r>
          </w:p>
        </w:tc>
        <w:tc>
          <w:tcPr>
            <w:tcW w:type="dxa" w:w="2600"/>
            <w:vAlign w:val="top"/>
          </w:tcPr>
          <w:p>
            <w:r>
              <w:rPr>
                <w:b w:val="false"/>
                <w:bCs w:val="false"/>
                <w:color w:val="111827"/>
                <w:sz w:val="20"/>
                <w:szCs w:val="20"/>
              </w:rPr>
              <w:t xml:space="preserve">/api/v1/cart/items</w:t>
            </w:r>
          </w:p>
        </w:tc>
        <w:tc>
          <w:tcPr>
            <w:tcW w:type="dxa" w:w="5960"/>
            <w:vAlign w:val="top"/>
          </w:tcPr>
          <w:p>
            <w:r>
              <w:rPr>
                <w:b w:val="false"/>
                <w:bCs w:val="false"/>
                <w:color w:val="111827"/>
                <w:sz w:val="20"/>
                <w:szCs w:val="20"/>
              </w:rPr>
              <w:t xml:space="preserve">Add item to cart</w:t>
            </w:r>
          </w:p>
        </w:tc>
      </w:tr>
      <w:tr>
        <w:tc>
          <w:tcPr>
            <w:tcW w:type="dxa" w:w="800"/>
            <w:vAlign w:val="top"/>
          </w:tcPr>
          <w:p>
            <w:r>
              <w:rPr>
                <w:b w:val="false"/>
                <w:bCs w:val="false"/>
                <w:color w:val="111827"/>
                <w:sz w:val="20"/>
                <w:szCs w:val="20"/>
              </w:rPr>
              <w:t xml:space="preserve">PUT</w:t>
            </w:r>
          </w:p>
        </w:tc>
        <w:tc>
          <w:tcPr>
            <w:tcW w:type="dxa" w:w="2600"/>
            <w:vAlign w:val="top"/>
          </w:tcPr>
          <w:p>
            <w:r>
              <w:rPr>
                <w:b w:val="false"/>
                <w:bCs w:val="false"/>
                <w:color w:val="111827"/>
                <w:sz w:val="20"/>
                <w:szCs w:val="20"/>
              </w:rPr>
              <w:t xml:space="preserve">/api/v1/cart/items/:itemId</w:t>
            </w:r>
          </w:p>
        </w:tc>
        <w:tc>
          <w:tcPr>
            <w:tcW w:type="dxa" w:w="5960"/>
            <w:vAlign w:val="top"/>
          </w:tcPr>
          <w:p>
            <w:r>
              <w:rPr>
                <w:b w:val="false"/>
                <w:bCs w:val="false"/>
                <w:color w:val="111827"/>
                <w:sz w:val="20"/>
                <w:szCs w:val="20"/>
              </w:rPr>
              <w:t xml:space="preserve">Update item quantity</w:t>
            </w:r>
          </w:p>
        </w:tc>
      </w:tr>
      <w:tr>
        <w:tc>
          <w:tcPr>
            <w:tcW w:type="dxa" w:w="800"/>
            <w:vAlign w:val="top"/>
          </w:tcPr>
          <w:p>
            <w:r>
              <w:rPr>
                <w:b w:val="false"/>
                <w:bCs w:val="false"/>
                <w:color w:val="111827"/>
                <w:sz w:val="20"/>
                <w:szCs w:val="20"/>
              </w:rPr>
              <w:t xml:space="preserve">DELETE</w:t>
            </w:r>
          </w:p>
        </w:tc>
        <w:tc>
          <w:tcPr>
            <w:tcW w:type="dxa" w:w="2600"/>
            <w:vAlign w:val="top"/>
          </w:tcPr>
          <w:p>
            <w:r>
              <w:rPr>
                <w:b w:val="false"/>
                <w:bCs w:val="false"/>
                <w:color w:val="111827"/>
                <w:sz w:val="20"/>
                <w:szCs w:val="20"/>
              </w:rPr>
              <w:t xml:space="preserve">/api/v1/cart/items/:itemId</w:t>
            </w:r>
          </w:p>
        </w:tc>
        <w:tc>
          <w:tcPr>
            <w:tcW w:type="dxa" w:w="5960"/>
            <w:vAlign w:val="top"/>
          </w:tcPr>
          <w:p>
            <w:r>
              <w:rPr>
                <w:b w:val="false"/>
                <w:bCs w:val="false"/>
                <w:color w:val="111827"/>
                <w:sz w:val="20"/>
                <w:szCs w:val="20"/>
              </w:rPr>
              <w:t xml:space="preserve">Remove item from cart</w:t>
            </w:r>
          </w:p>
        </w:tc>
      </w:tr>
      <w:tr>
        <w:tc>
          <w:tcPr>
            <w:tcW w:type="dxa" w:w="800"/>
            <w:vAlign w:val="top"/>
          </w:tcPr>
          <w:p>
            <w:r>
              <w:rPr>
                <w:b w:val="false"/>
                <w:bCs w:val="false"/>
                <w:color w:val="111827"/>
                <w:sz w:val="20"/>
                <w:szCs w:val="20"/>
              </w:rPr>
              <w:t xml:space="preserve">DELETE</w:t>
            </w:r>
          </w:p>
        </w:tc>
        <w:tc>
          <w:tcPr>
            <w:tcW w:type="dxa" w:w="2600"/>
            <w:vAlign w:val="top"/>
          </w:tcPr>
          <w:p>
            <w:r>
              <w:rPr>
                <w:b w:val="false"/>
                <w:bCs w:val="false"/>
                <w:color w:val="111827"/>
                <w:sz w:val="20"/>
                <w:szCs w:val="20"/>
              </w:rPr>
              <w:t xml:space="preserve">/api/v1/cart</w:t>
            </w:r>
          </w:p>
        </w:tc>
        <w:tc>
          <w:tcPr>
            <w:tcW w:type="dxa" w:w="5960"/>
            <w:vAlign w:val="top"/>
          </w:tcPr>
          <w:p>
            <w:r>
              <w:rPr>
                <w:b w:val="false"/>
                <w:bCs w:val="false"/>
                <w:color w:val="111827"/>
                <w:sz w:val="20"/>
                <w:szCs w:val="20"/>
              </w:rPr>
              <w:t xml:space="preserve">Clear entire cart (called by Payment after checkout)</w:t>
            </w:r>
          </w:p>
        </w:tc>
      </w:tr>
    </w:tbl>
    <w:p>
      <w:pPr>
        <w:pStyle w:val="ListParagraph"/>
        <w:numPr>
          <w:ilvl w:val="0"/>
          <w:numId w:val="1"/>
        </w:numPr>
        <w:spacing w:before="40" w:after="40"/>
      </w:pPr>
      <w:r>
        <w:rPr>
          <w:color w:val="111827"/>
          <w:sz w:val="22"/>
          <w:szCs w:val="22"/>
        </w:rPr>
        <w:t xml:space="preserve">Redis is used for session-based cart caching; MongoDB for persistence</w:t>
      </w:r>
    </w:p>
    <w:p>
      <w:pPr>
        <w:pStyle w:val="ListParagraph"/>
        <w:numPr>
          <w:ilvl w:val="0"/>
          <w:numId w:val="1"/>
        </w:numPr>
        <w:spacing w:before="40" w:after="40"/>
      </w:pPr>
      <w:r>
        <w:rPr>
          <w:color w:val="111827"/>
          <w:sz w:val="22"/>
          <w:szCs w:val="22"/>
        </w:rPr>
        <w:t xml:space="preserve">Cart is tied to JWT userId — each user has one cart</w:t>
      </w:r>
    </w:p>
    <w:p>
      <w:pPr>
        <w:spacing w:before="100" w:after="100"/>
      </w:pPr>
      <w:r>
        <w:t xml:space="preserve"/>
      </w:r>
    </w:p>
    <w:p>
      <w:pPr>
        <w:pStyle w:val="Heading2"/>
        <w:spacing w:before="240" w:after="80"/>
      </w:pPr>
      <w:r>
        <w:rPr>
          <w:b/>
          <w:bCs/>
          <w:color w:val="1E40AF"/>
          <w:sz w:val="28"/>
          <w:szCs w:val="28"/>
        </w:rPr>
        <w:t xml:space="preserve">7.3 Books Service  (Phase 3 · :8082)</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800"/>
            <w:shd w:fill="DBEAFE" w:val="clear"/>
          </w:tcPr>
          <w:p>
            <w:r>
              <w:rPr>
                <w:b/>
                <w:bCs/>
                <w:color w:val="1E40AF"/>
                <w:sz w:val="18"/>
                <w:szCs w:val="18"/>
              </w:rPr>
              <w:t xml:space="preserve">Method</w:t>
            </w:r>
          </w:p>
        </w:tc>
        <w:tc>
          <w:tcPr>
            <w:tcW w:type="dxa" w:w="2200"/>
            <w:shd w:fill="DBEAFE" w:val="clear"/>
          </w:tcPr>
          <w:p>
            <w:r>
              <w:rPr>
                <w:b/>
                <w:bCs/>
                <w:color w:val="1E40AF"/>
                <w:sz w:val="18"/>
                <w:szCs w:val="18"/>
              </w:rPr>
              <w:t xml:space="preserve">Path</w:t>
            </w:r>
          </w:p>
        </w:tc>
        <w:tc>
          <w:tcPr>
            <w:tcW w:type="dxa" w:w="1000"/>
            <w:shd w:fill="DBEAFE" w:val="clear"/>
          </w:tcPr>
          <w:p>
            <w:r>
              <w:rPr>
                <w:b/>
                <w:bCs/>
                <w:color w:val="1E40AF"/>
                <w:sz w:val="18"/>
                <w:szCs w:val="18"/>
              </w:rPr>
              <w:t xml:space="preserve">Auth</w:t>
            </w:r>
          </w:p>
        </w:tc>
        <w:tc>
          <w:tcPr>
            <w:tcW w:type="dxa" w:w="5360"/>
            <w:shd w:fill="DBEAFE" w:val="clear"/>
          </w:tcPr>
          <w:p>
            <w:r>
              <w:rPr>
                <w:b/>
                <w:bCs/>
                <w:color w:val="1E40AF"/>
                <w:sz w:val="18"/>
                <w:szCs w:val="18"/>
              </w:rPr>
              <w:t xml:space="preserve">Description</w:t>
            </w:r>
          </w:p>
        </w:tc>
      </w:tr>
      <w:tr>
        <w:tc>
          <w:tcPr>
            <w:tcW w:type="dxa" w:w="800"/>
            <w:vAlign w:val="top"/>
          </w:tcPr>
          <w:p>
            <w:r>
              <w:rPr>
                <w:b w:val="false"/>
                <w:bCs w:val="false"/>
                <w:color w:val="111827"/>
                <w:sz w:val="20"/>
                <w:szCs w:val="20"/>
              </w:rPr>
              <w:t xml:space="preserve">GET</w:t>
            </w:r>
          </w:p>
        </w:tc>
        <w:tc>
          <w:tcPr>
            <w:tcW w:type="dxa" w:w="2200"/>
            <w:vAlign w:val="top"/>
          </w:tcPr>
          <w:p>
            <w:r>
              <w:rPr>
                <w:b w:val="false"/>
                <w:bCs w:val="false"/>
                <w:color w:val="111827"/>
                <w:sz w:val="20"/>
                <w:szCs w:val="20"/>
              </w:rPr>
              <w:t xml:space="preserve">/api/v1/books</w:t>
            </w:r>
          </w:p>
        </w:tc>
        <w:tc>
          <w:tcPr>
            <w:tcW w:type="dxa" w:w="1000"/>
            <w:vAlign w:val="top"/>
          </w:tcPr>
          <w:p>
            <w:r>
              <w:rPr>
                <w:b w:val="false"/>
                <w:bCs w:val="false"/>
                <w:color w:val="111827"/>
                <w:sz w:val="20"/>
                <w:szCs w:val="20"/>
              </w:rPr>
              <w:t xml:space="preserve">Bearer</w:t>
            </w:r>
          </w:p>
        </w:tc>
        <w:tc>
          <w:tcPr>
            <w:tcW w:type="dxa" w:w="5360"/>
            <w:vAlign w:val="top"/>
          </w:tcPr>
          <w:p>
            <w:r>
              <w:rPr>
                <w:b w:val="false"/>
                <w:bCs w:val="false"/>
                <w:color w:val="111827"/>
                <w:sz w:val="20"/>
                <w:szCs w:val="20"/>
              </w:rPr>
              <w:t xml:space="preserve">List books (filter by category/search/price, paginated)</w:t>
            </w:r>
          </w:p>
        </w:tc>
      </w:tr>
      <w:tr>
        <w:tc>
          <w:tcPr>
            <w:tcW w:type="dxa" w:w="800"/>
            <w:vAlign w:val="top"/>
          </w:tcPr>
          <w:p>
            <w:r>
              <w:rPr>
                <w:b w:val="false"/>
                <w:bCs w:val="false"/>
                <w:color w:val="111827"/>
                <w:sz w:val="20"/>
                <w:szCs w:val="20"/>
              </w:rPr>
              <w:t xml:space="preserve">GET</w:t>
            </w:r>
          </w:p>
        </w:tc>
        <w:tc>
          <w:tcPr>
            <w:tcW w:type="dxa" w:w="2200"/>
            <w:vAlign w:val="top"/>
          </w:tcPr>
          <w:p>
            <w:r>
              <w:rPr>
                <w:b w:val="false"/>
                <w:bCs w:val="false"/>
                <w:color w:val="111827"/>
                <w:sz w:val="20"/>
                <w:szCs w:val="20"/>
              </w:rPr>
              <w:t xml:space="preserve">/api/v1/books/:id</w:t>
            </w:r>
          </w:p>
        </w:tc>
        <w:tc>
          <w:tcPr>
            <w:tcW w:type="dxa" w:w="1000"/>
            <w:vAlign w:val="top"/>
          </w:tcPr>
          <w:p>
            <w:r>
              <w:rPr>
                <w:b w:val="false"/>
                <w:bCs w:val="false"/>
                <w:color w:val="111827"/>
                <w:sz w:val="20"/>
                <w:szCs w:val="20"/>
              </w:rPr>
              <w:t xml:space="preserve">Bearer</w:t>
            </w:r>
          </w:p>
        </w:tc>
        <w:tc>
          <w:tcPr>
            <w:tcW w:type="dxa" w:w="5360"/>
            <w:vAlign w:val="top"/>
          </w:tcPr>
          <w:p>
            <w:r>
              <w:rPr>
                <w:b w:val="false"/>
                <w:bCs w:val="false"/>
                <w:color w:val="111827"/>
                <w:sz w:val="20"/>
                <w:szCs w:val="20"/>
              </w:rPr>
              <w:t xml:space="preserve">Get single book</w:t>
            </w:r>
          </w:p>
        </w:tc>
      </w:tr>
      <w:tr>
        <w:tc>
          <w:tcPr>
            <w:tcW w:type="dxa" w:w="800"/>
            <w:vAlign w:val="top"/>
          </w:tcPr>
          <w:p>
            <w:r>
              <w:rPr>
                <w:b w:val="false"/>
                <w:bCs w:val="false"/>
                <w:color w:val="111827"/>
                <w:sz w:val="20"/>
                <w:szCs w:val="20"/>
              </w:rPr>
              <w:t xml:space="preserve">POST</w:t>
            </w:r>
          </w:p>
        </w:tc>
        <w:tc>
          <w:tcPr>
            <w:tcW w:type="dxa" w:w="2200"/>
            <w:vAlign w:val="top"/>
          </w:tcPr>
          <w:p>
            <w:r>
              <w:rPr>
                <w:b w:val="false"/>
                <w:bCs w:val="false"/>
                <w:color w:val="111827"/>
                <w:sz w:val="20"/>
                <w:szCs w:val="20"/>
              </w:rPr>
              <w:t xml:space="preserve">/api/v1/books</w:t>
            </w:r>
          </w:p>
        </w:tc>
        <w:tc>
          <w:tcPr>
            <w:tcW w:type="dxa" w:w="1000"/>
            <w:vAlign w:val="top"/>
          </w:tcPr>
          <w:p>
            <w:r>
              <w:rPr>
                <w:b w:val="false"/>
                <w:bCs w:val="false"/>
                <w:color w:val="111827"/>
                <w:sz w:val="20"/>
                <w:szCs w:val="20"/>
              </w:rPr>
              <w:t xml:space="preserve">Bearer</w:t>
            </w:r>
          </w:p>
        </w:tc>
        <w:tc>
          <w:tcPr>
            <w:tcW w:type="dxa" w:w="5360"/>
            <w:vAlign w:val="top"/>
          </w:tcPr>
          <w:p>
            <w:r>
              <w:rPr>
                <w:b w:val="false"/>
                <w:bCs w:val="false"/>
                <w:color w:val="111827"/>
                <w:sz w:val="20"/>
                <w:szCs w:val="20"/>
              </w:rPr>
              <w:t xml:space="preserve">Create book (admin)</w:t>
            </w:r>
          </w:p>
        </w:tc>
      </w:tr>
      <w:tr>
        <w:tc>
          <w:tcPr>
            <w:tcW w:type="dxa" w:w="800"/>
            <w:vAlign w:val="top"/>
          </w:tcPr>
          <w:p>
            <w:r>
              <w:rPr>
                <w:b w:val="false"/>
                <w:bCs w:val="false"/>
                <w:color w:val="111827"/>
                <w:sz w:val="20"/>
                <w:szCs w:val="20"/>
              </w:rPr>
              <w:t xml:space="preserve">PUT</w:t>
            </w:r>
          </w:p>
        </w:tc>
        <w:tc>
          <w:tcPr>
            <w:tcW w:type="dxa" w:w="2200"/>
            <w:vAlign w:val="top"/>
          </w:tcPr>
          <w:p>
            <w:r>
              <w:rPr>
                <w:b w:val="false"/>
                <w:bCs w:val="false"/>
                <w:color w:val="111827"/>
                <w:sz w:val="20"/>
                <w:szCs w:val="20"/>
              </w:rPr>
              <w:t xml:space="preserve">/api/v1/books/:id</w:t>
            </w:r>
          </w:p>
        </w:tc>
        <w:tc>
          <w:tcPr>
            <w:tcW w:type="dxa" w:w="1000"/>
            <w:vAlign w:val="top"/>
          </w:tcPr>
          <w:p>
            <w:r>
              <w:rPr>
                <w:b w:val="false"/>
                <w:bCs w:val="false"/>
                <w:color w:val="111827"/>
                <w:sz w:val="20"/>
                <w:szCs w:val="20"/>
              </w:rPr>
              <w:t xml:space="preserve">Bearer</w:t>
            </w:r>
          </w:p>
        </w:tc>
        <w:tc>
          <w:tcPr>
            <w:tcW w:type="dxa" w:w="5360"/>
            <w:vAlign w:val="top"/>
          </w:tcPr>
          <w:p>
            <w:r>
              <w:rPr>
                <w:b w:val="false"/>
                <w:bCs w:val="false"/>
                <w:color w:val="111827"/>
                <w:sz w:val="20"/>
                <w:szCs w:val="20"/>
              </w:rPr>
              <w:t xml:space="preserve">Update book (admin)</w:t>
            </w:r>
          </w:p>
        </w:tc>
      </w:tr>
      <w:tr>
        <w:tc>
          <w:tcPr>
            <w:tcW w:type="dxa" w:w="800"/>
            <w:vAlign w:val="top"/>
          </w:tcPr>
          <w:p>
            <w:r>
              <w:rPr>
                <w:b w:val="false"/>
                <w:bCs w:val="false"/>
                <w:color w:val="111827"/>
                <w:sz w:val="20"/>
                <w:szCs w:val="20"/>
              </w:rPr>
              <w:t xml:space="preserve">DELETE</w:t>
            </w:r>
          </w:p>
        </w:tc>
        <w:tc>
          <w:tcPr>
            <w:tcW w:type="dxa" w:w="2200"/>
            <w:vAlign w:val="top"/>
          </w:tcPr>
          <w:p>
            <w:r>
              <w:rPr>
                <w:b w:val="false"/>
                <w:bCs w:val="false"/>
                <w:color w:val="111827"/>
                <w:sz w:val="20"/>
                <w:szCs w:val="20"/>
              </w:rPr>
              <w:t xml:space="preserve">/api/v1/books/:id</w:t>
            </w:r>
          </w:p>
        </w:tc>
        <w:tc>
          <w:tcPr>
            <w:tcW w:type="dxa" w:w="1000"/>
            <w:vAlign w:val="top"/>
          </w:tcPr>
          <w:p>
            <w:r>
              <w:rPr>
                <w:b w:val="false"/>
                <w:bCs w:val="false"/>
                <w:color w:val="111827"/>
                <w:sz w:val="20"/>
                <w:szCs w:val="20"/>
              </w:rPr>
              <w:t xml:space="preserve">Bearer</w:t>
            </w:r>
          </w:p>
        </w:tc>
        <w:tc>
          <w:tcPr>
            <w:tcW w:type="dxa" w:w="5360"/>
            <w:vAlign w:val="top"/>
          </w:tcPr>
          <w:p>
            <w:r>
              <w:rPr>
                <w:b w:val="false"/>
                <w:bCs w:val="false"/>
                <w:color w:val="111827"/>
                <w:sz w:val="20"/>
                <w:szCs w:val="20"/>
              </w:rPr>
              <w:t xml:space="preserve">Soft-delete book (admin)</w:t>
            </w:r>
          </w:p>
        </w:tc>
      </w:tr>
    </w:tbl>
    <w:p>
      <w:pPr>
        <w:pStyle w:val="ListParagraph"/>
        <w:numPr>
          <w:ilvl w:val="0"/>
          <w:numId w:val="1"/>
        </w:numPr>
        <w:spacing w:before="40" w:after="40"/>
      </w:pPr>
      <w:r>
        <w:rPr>
          <w:color w:val="111827"/>
          <w:sz w:val="22"/>
          <w:szCs w:val="22"/>
        </w:rPr>
        <w:t xml:space="preserve">Seeded with 15 sample books on first migration run</w:t>
      </w:r>
    </w:p>
    <w:p>
      <w:pPr>
        <w:spacing w:before="100" w:after="100"/>
      </w:pPr>
      <w:r>
        <w:t xml:space="preserve"/>
      </w:r>
    </w:p>
    <w:p>
      <w:pPr>
        <w:pStyle w:val="Heading2"/>
        <w:spacing w:before="240" w:after="80"/>
      </w:pPr>
      <w:r>
        <w:rPr>
          <w:b/>
          <w:bCs/>
          <w:color w:val="1E40AF"/>
          <w:sz w:val="28"/>
          <w:szCs w:val="28"/>
        </w:rPr>
        <w:t xml:space="preserve">7.4 Course Service  (Phase 4 · :8083)</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800"/>
            <w:shd w:fill="DBEAFE" w:val="clear"/>
          </w:tcPr>
          <w:p>
            <w:r>
              <w:rPr>
                <w:b/>
                <w:bCs/>
                <w:color w:val="1E40AF"/>
                <w:sz w:val="18"/>
                <w:szCs w:val="18"/>
              </w:rPr>
              <w:t xml:space="preserve">Method</w:t>
            </w:r>
          </w:p>
        </w:tc>
        <w:tc>
          <w:tcPr>
            <w:tcW w:type="dxa" w:w="2600"/>
            <w:shd w:fill="DBEAFE" w:val="clear"/>
          </w:tcPr>
          <w:p>
            <w:r>
              <w:rPr>
                <w:b/>
                <w:bCs/>
                <w:color w:val="1E40AF"/>
                <w:sz w:val="18"/>
                <w:szCs w:val="18"/>
              </w:rPr>
              <w:t xml:space="preserve">Path</w:t>
            </w:r>
          </w:p>
        </w:tc>
        <w:tc>
          <w:tcPr>
            <w:tcW w:type="dxa" w:w="5960"/>
            <w:shd w:fill="DBEAFE" w:val="clear"/>
          </w:tcPr>
          <w:p>
            <w:r>
              <w:rPr>
                <w:b/>
                <w:bCs/>
                <w:color w:val="1E40AF"/>
                <w:sz w:val="18"/>
                <w:szCs w:val="18"/>
              </w:rPr>
              <w:t xml:space="preserve">Description</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/api/v1/courses</w:t>
            </w:r>
          </w:p>
        </w:tc>
        <w:tc>
          <w:tcPr>
            <w:tcW w:type="dxa" w:w="5960"/>
            <w:vAlign w:val="top"/>
          </w:tcPr>
          <w:p>
            <w:r>
              <w:rPr>
                <w:b w:val="false"/>
                <w:bCs w:val="false"/>
                <w:color w:val="111827"/>
                <w:sz w:val="20"/>
                <w:szCs w:val="20"/>
              </w:rPr>
              <w:t xml:space="preserve">List courses (filter/search/paginate)</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/api/v1/courses/:id</w:t>
            </w:r>
          </w:p>
        </w:tc>
        <w:tc>
          <w:tcPr>
            <w:tcW w:type="dxa" w:w="5960"/>
            <w:vAlign w:val="top"/>
          </w:tcPr>
          <w:p>
            <w:r>
              <w:rPr>
                <w:b w:val="false"/>
                <w:bCs w:val="false"/>
                <w:color w:val="111827"/>
                <w:sz w:val="20"/>
                <w:szCs w:val="20"/>
              </w:rPr>
              <w:t xml:space="preserve">Get course + curriculum</w:t>
            </w:r>
          </w:p>
        </w:tc>
      </w:tr>
      <w:tr>
        <w:tc>
          <w:tcPr>
            <w:tcW w:type="dxa" w:w="800"/>
            <w:vAlign w:val="top"/>
          </w:tcPr>
          <w:p>
            <w:r>
              <w:rPr>
                <w:b w:val="false"/>
                <w:bCs w:val="false"/>
                <w:color w:val="111827"/>
                <w:sz w:val="20"/>
                <w:szCs w:val="20"/>
              </w:rPr>
              <w:t xml:space="preserve">POST</w:t>
            </w:r>
          </w:p>
        </w:tc>
        <w:tc>
          <w:tcPr>
            <w:tcW w:type="dxa" w:w="2600"/>
            <w:vAlign w:val="top"/>
          </w:tcPr>
          <w:p>
            <w:r>
              <w:rPr>
                <w:b w:val="false"/>
                <w:bCs w:val="false"/>
                <w:color w:val="111827"/>
                <w:sz w:val="20"/>
                <w:szCs w:val="20"/>
              </w:rPr>
              <w:t xml:space="preserve">/api/v1/courses</w:t>
            </w:r>
          </w:p>
        </w:tc>
        <w:tc>
          <w:tcPr>
            <w:tcW w:type="dxa" w:w="5960"/>
            <w:vAlign w:val="top"/>
          </w:tcPr>
          <w:p>
            <w:r>
              <w:rPr>
                <w:b w:val="false"/>
                <w:bCs w:val="false"/>
                <w:color w:val="111827"/>
                <w:sz w:val="20"/>
                <w:szCs w:val="20"/>
              </w:rPr>
              <w:t xml:space="preserve">Create course (admin)</w:t>
            </w:r>
          </w:p>
        </w:tc>
      </w:tr>
      <w:tr>
        <w:tc>
          <w:tcPr>
            <w:tcW w:type="dxa" w:w="800"/>
            <w:vAlign w:val="top"/>
          </w:tcPr>
          <w:p>
            <w:r>
              <w:rPr>
                <w:b w:val="false"/>
                <w:bCs w:val="false"/>
                <w:color w:val="111827"/>
                <w:sz w:val="20"/>
                <w:szCs w:val="20"/>
              </w:rPr>
              <w:t xml:space="preserve">POST</w:t>
            </w:r>
          </w:p>
        </w:tc>
        <w:tc>
          <w:tcPr>
            <w:tcW w:type="dxa" w:w="2600"/>
            <w:vAlign w:val="top"/>
          </w:tcPr>
          <w:p>
            <w:r>
              <w:rPr>
                <w:b w:val="false"/>
                <w:bCs w:val="false"/>
                <w:color w:val="111827"/>
                <w:sz w:val="20"/>
                <w:szCs w:val="20"/>
              </w:rPr>
              <w:t xml:space="preserve">/api/v1/courses/:id/enroll</w:t>
            </w:r>
          </w:p>
        </w:tc>
        <w:tc>
          <w:tcPr>
            <w:tcW w:type="dxa" w:w="5960"/>
            <w:vAlign w:val="top"/>
          </w:tcPr>
          <w:p>
            <w:r>
              <w:rPr>
                <w:b w:val="false"/>
                <w:bCs w:val="false"/>
                <w:color w:val="111827"/>
                <w:sz w:val="20"/>
                <w:szCs w:val="20"/>
              </w:rPr>
              <w:t xml:space="preserve">Enroll current user in course</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/api/v1/enrollments</w:t>
            </w:r>
          </w:p>
        </w:tc>
        <w:tc>
          <w:tcPr>
            <w:tcW w:type="dxa" w:w="5960"/>
            <w:vAlign w:val="top"/>
          </w:tcPr>
          <w:p>
            <w:r>
              <w:rPr>
                <w:b w:val="false"/>
                <w:bCs w:val="false"/>
                <w:color w:val="111827"/>
                <w:sz w:val="20"/>
                <w:szCs w:val="20"/>
              </w:rPr>
              <w:t xml:space="preserve">List user's enrolled courses</w:t>
            </w:r>
          </w:p>
        </w:tc>
      </w:tr>
    </w:tbl>
    <w:p>
      <w:pPr>
        <w:pStyle w:val="ListParagraph"/>
        <w:numPr>
          <w:ilvl w:val="0"/>
          <w:numId w:val="1"/>
        </w:numPr>
        <w:spacing w:before="40" w:after="40"/>
      </w:pPr>
      <w:r>
        <w:rPr>
          <w:color w:val="111827"/>
          <w:sz w:val="22"/>
          <w:szCs w:val="22"/>
        </w:rPr>
        <w:t xml:space="preserve">Migrations run via Alembic on FastAPI startup</w:t>
      </w:r>
    </w:p>
    <w:p>
      <w:pPr>
        <w:pStyle w:val="ListParagraph"/>
        <w:numPr>
          <w:ilvl w:val="0"/>
          <w:numId w:val="1"/>
        </w:numPr>
        <w:spacing w:before="40" w:after="40"/>
      </w:pPr>
      <w:r>
        <w:rPr>
          <w:color w:val="111827"/>
          <w:sz w:val="22"/>
          <w:szCs w:val="22"/>
        </w:rPr>
        <w:t xml:space="preserve">Seeded with 12 sample courses</w:t>
      </w:r>
    </w:p>
    <w:p>
      <w:pPr>
        <w:spacing w:before="100" w:after="100"/>
      </w:pPr>
      <w:r>
        <w:t xml:space="preserve"/>
      </w:r>
    </w:p>
    <w:p>
      <w:pPr>
        <w:pStyle w:val="Heading2"/>
        <w:spacing w:before="240" w:after="80"/>
      </w:pPr>
      <w:r>
        <w:rPr>
          <w:b/>
          <w:bCs/>
          <w:color w:val="1E40AF"/>
          <w:sz w:val="28"/>
          <w:szCs w:val="28"/>
        </w:rPr>
        <w:t xml:space="preserve">7.5 Payment Service  (Phase 5 · :8084)</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800"/>
            <w:shd w:fill="DBEAFE" w:val="clear"/>
          </w:tcPr>
          <w:p>
            <w:r>
              <w:rPr>
                <w:b/>
                <w:bCs/>
                <w:color w:val="1E40AF"/>
                <w:sz w:val="18"/>
                <w:szCs w:val="18"/>
              </w:rPr>
              <w:t xml:space="preserve">Method</w:t>
            </w:r>
          </w:p>
        </w:tc>
        <w:tc>
          <w:tcPr>
            <w:tcW w:type="dxa" w:w="2800"/>
            <w:shd w:fill="DBEAFE" w:val="clear"/>
          </w:tcPr>
          <w:p>
            <w:r>
              <w:rPr>
                <w:b/>
                <w:bCs/>
                <w:color w:val="1E40AF"/>
                <w:sz w:val="18"/>
                <w:szCs w:val="18"/>
              </w:rPr>
              <w:t xml:space="preserve">Path</w:t>
            </w:r>
          </w:p>
        </w:tc>
        <w:tc>
          <w:tcPr>
            <w:tcW w:type="dxa" w:w="5760"/>
            <w:shd w:fill="DBEAFE" w:val="clear"/>
          </w:tcPr>
          <w:p>
            <w:r>
              <w:rPr>
                <w:b/>
                <w:bCs/>
                <w:color w:val="1E40AF"/>
                <w:sz w:val="18"/>
                <w:szCs w:val="18"/>
              </w:rPr>
              <w:t xml:space="preserve">Description</w:t>
            </w:r>
          </w:p>
        </w:tc>
      </w:tr>
      <w:tr>
        <w:tc>
          <w:tcPr>
            <w:tcW w:type="dxa" w:w="800"/>
            <w:vAlign w:val="top"/>
          </w:tcPr>
          <w:p>
            <w:r>
              <w:rPr>
                <w:b w:val="false"/>
                <w:bCs w:val="false"/>
                <w:color w:val="111827"/>
                <w:sz w:val="20"/>
                <w:szCs w:val="20"/>
              </w:rPr>
              <w:t xml:space="preserve">POST</w:t>
            </w:r>
          </w:p>
        </w:tc>
        <w:tc>
          <w:tcPr>
            <w:tcW w:type="dxa" w:w="2800"/>
            <w:vAlign w:val="top"/>
          </w:tcPr>
          <w:p>
            <w:r>
              <w:rPr>
                <w:b w:val="false"/>
                <w:bCs w:val="false"/>
                <w:color w:val="111827"/>
                <w:sz w:val="20"/>
                <w:szCs w:val="20"/>
              </w:rPr>
              <w:t xml:space="preserve">/api/v1/checkout</w:t>
            </w:r>
          </w:p>
        </w:tc>
        <w:tc>
          <w:tcPr>
            <w:tcW w:type="dxa" w:w="5760"/>
            <w:vAlign w:val="top"/>
          </w:tcPr>
          <w:p>
            <w:r>
              <w:rPr>
                <w:b w:val="false"/>
                <w:bCs w:val="false"/>
                <w:color w:val="111827"/>
                <w:sz w:val="20"/>
                <w:szCs w:val="20"/>
              </w:rPr>
              <w:t xml:space="preserve">Create order from cart</w:t>
            </w:r>
          </w:p>
        </w:tc>
      </w:tr>
      <w:tr>
        <w:tc>
          <w:tcPr>
            <w:tcW w:type="dxa" w:w="800"/>
            <w:vAlign w:val="top"/>
          </w:tcPr>
          <w:p>
            <w:r>
              <w:rPr>
                <w:b w:val="false"/>
                <w:bCs w:val="false"/>
                <w:color w:val="111827"/>
                <w:sz w:val="20"/>
                <w:szCs w:val="20"/>
              </w:rPr>
              <w:t xml:space="preserve">POST</w:t>
            </w:r>
          </w:p>
        </w:tc>
        <w:tc>
          <w:tcPr>
            <w:tcW w:type="dxa" w:w="2800"/>
            <w:vAlign w:val="top"/>
          </w:tcPr>
          <w:p>
            <w:r>
              <w:rPr>
                <w:b w:val="false"/>
                <w:bCs w:val="false"/>
                <w:color w:val="111827"/>
                <w:sz w:val="20"/>
                <w:szCs w:val="20"/>
              </w:rPr>
              <w:t xml:space="preserve">/api/v1/payments/:orderId/process</w:t>
            </w:r>
          </w:p>
        </w:tc>
        <w:tc>
          <w:tcPr>
            <w:tcW w:type="dxa" w:w="5760"/>
            <w:vAlign w:val="top"/>
          </w:tcPr>
          <w:p>
            <w:r>
              <w:rPr>
                <w:b w:val="false"/>
                <w:bCs w:val="false"/>
                <w:color w:val="111827"/>
                <w:sz w:val="20"/>
                <w:szCs w:val="20"/>
              </w:rPr>
              <w:t xml:space="preserve">Process payment for order</w:t>
            </w:r>
          </w:p>
        </w:tc>
      </w:tr>
      <w:tr>
        <w:tc>
          <w:tcPr>
            <w:tcW w:type="dxa" w:w="800"/>
            <w:vAlign w:val="top"/>
          </w:tcPr>
          <w:p>
            <w:r>
              <w:rPr>
                <w:b w:val="false"/>
                <w:bCs w:val="false"/>
                <w:color w:val="111827"/>
                <w:sz w:val="20"/>
                <w:szCs w:val="20"/>
              </w:rPr>
              <w:t xml:space="preserve">GET</w:t>
            </w:r>
          </w:p>
        </w:tc>
        <w:tc>
          <w:tcPr>
            <w:tcW w:type="dxa" w:w="2800"/>
            <w:vAlign w:val="top"/>
          </w:tcPr>
          <w:p>
            <w:r>
              <w:rPr>
                <w:b w:val="false"/>
                <w:bCs w:val="false"/>
                <w:color w:val="111827"/>
                <w:sz w:val="20"/>
                <w:szCs w:val="20"/>
              </w:rPr>
              <w:t xml:space="preserve">/api/v1/orders</w:t>
            </w:r>
          </w:p>
        </w:tc>
        <w:tc>
          <w:tcPr>
            <w:tcW w:type="dxa" w:w="5760"/>
            <w:vAlign w:val="top"/>
          </w:tcPr>
          <w:p>
            <w:r>
              <w:rPr>
                <w:b w:val="false"/>
                <w:bCs w:val="false"/>
                <w:color w:val="111827"/>
                <w:sz w:val="20"/>
                <w:szCs w:val="20"/>
              </w:rPr>
              <w:t xml:space="preserve">List user's orders</w:t>
            </w:r>
          </w:p>
        </w:tc>
      </w:tr>
      <w:tr>
        <w:tc>
          <w:tcPr>
            <w:tcW w:type="dxa" w:w="800"/>
            <w:vAlign w:val="top"/>
          </w:tcPr>
          <w:p>
            <w:r>
              <w:rPr>
                <w:b w:val="false"/>
                <w:bCs w:val="false"/>
                <w:color w:val="111827"/>
                <w:sz w:val="20"/>
                <w:szCs w:val="20"/>
              </w:rPr>
              <w:t xml:space="preserve">GET</w:t>
            </w:r>
          </w:p>
        </w:tc>
        <w:tc>
          <w:tcPr>
            <w:tcW w:type="dxa" w:w="2800"/>
            <w:vAlign w:val="top"/>
          </w:tcPr>
          <w:p>
            <w:r>
              <w:rPr>
                <w:b w:val="false"/>
                <w:bCs w:val="false"/>
                <w:color w:val="111827"/>
                <w:sz w:val="20"/>
                <w:szCs w:val="20"/>
              </w:rPr>
              <w:t xml:space="preserve">/api/v1/orders/:orderId</w:t>
            </w:r>
          </w:p>
        </w:tc>
        <w:tc>
          <w:tcPr>
            <w:tcW w:type="dxa" w:w="5760"/>
            <w:vAlign w:val="top"/>
          </w:tcPr>
          <w:p>
            <w:r>
              <w:rPr>
                <w:b w:val="false"/>
                <w:bCs w:val="false"/>
                <w:color w:val="111827"/>
                <w:sz w:val="20"/>
                <w:szCs w:val="20"/>
              </w:rPr>
              <w:t xml:space="preserve">Get single order</w:t>
            </w:r>
          </w:p>
        </w:tc>
      </w:tr>
    </w:tbl>
    <w:p>
      <w:pPr>
        <w:spacing w:before="60" w:after="60"/>
      </w:pPr>
      <w:r>
        <w:rPr>
          <w:color w:val="111827"/>
          <w:sz w:val="22"/>
          <w:szCs w:val="22"/>
        </w:rPr>
        <w:t xml:space="preserve">Pricing logic:</w:t>
      </w:r>
    </w:p>
    <w:p>
      <w:pPr>
        <w:pStyle w:val="ListParagraph"/>
        <w:numPr>
          <w:ilvl w:val="0"/>
          <w:numId w:val="1"/>
        </w:numPr>
        <w:spacing w:before="40" w:after="40"/>
      </w:pPr>
      <w:r>
        <w:rPr>
          <w:color w:val="111827"/>
          <w:sz w:val="22"/>
          <w:szCs w:val="22"/>
        </w:rPr>
        <w:t xml:space="preserve">18% GST applied on subtotal</w:t>
      </w:r>
    </w:p>
    <w:p>
      <w:pPr>
        <w:pStyle w:val="ListParagraph"/>
        <w:numPr>
          <w:ilvl w:val="0"/>
          <w:numId w:val="1"/>
        </w:numPr>
        <w:spacing w:before="40" w:after="40"/>
      </w:pPr>
      <w:r>
        <w:rPr>
          <w:color w:val="111827"/>
          <w:sz w:val="22"/>
          <w:szCs w:val="22"/>
        </w:rPr>
        <w:t xml:space="preserve">₹49 flat shipping fee; free for orders above ₹999</w:t>
      </w:r>
    </w:p>
    <w:p>
      <w:pPr>
        <w:pStyle w:val="ListParagraph"/>
        <w:numPr>
          <w:ilvl w:val="0"/>
          <w:numId w:val="1"/>
        </w:numPr>
        <w:spacing w:before="40" w:after="40"/>
      </w:pPr>
      <w:r>
        <w:rPr>
          <w:color w:val="111827"/>
          <w:sz w:val="22"/>
          <w:szCs w:val="22"/>
        </w:rPr>
        <w:t xml:space="preserve">Order number format: EM-YYYY-NNNNNN</w:t>
      </w:r>
    </w:p>
    <w:p>
      <w:pPr>
        <w:spacing w:before="60" w:after="60"/>
      </w:pPr>
      <w:r>
        <w:rPr>
          <w:color w:val="111827"/>
          <w:sz w:val="22"/>
          <w:szCs w:val="22"/>
        </w:rPr>
        <w:t xml:space="preserve">Payment simulation (PAYMENT_SIMULATION=true):</w:t>
      </w:r>
    </w:p>
    <w:p>
      <w:pPr>
        <w:pStyle w:val="ListParagraph"/>
        <w:numPr>
          <w:ilvl w:val="0"/>
          <w:numId w:val="1"/>
        </w:numPr>
        <w:spacing w:before="40" w:after="40"/>
      </w:pPr>
      <w:r>
        <w:rPr>
          <w:color w:val="111827"/>
          <w:sz w:val="22"/>
          <w:szCs w:val="22"/>
        </w:rPr>
        <w:t xml:space="preserve">COD, NET_BANKING, WALLET → always succeed</w:t>
      </w:r>
    </w:p>
    <w:p>
      <w:pPr>
        <w:pStyle w:val="ListParagraph"/>
        <w:numPr>
          <w:ilvl w:val="0"/>
          <w:numId w:val="1"/>
        </w:numPr>
        <w:spacing w:before="40" w:after="40"/>
      </w:pPr>
      <w:r>
        <w:rPr>
          <w:color w:val="111827"/>
          <w:sz w:val="22"/>
          <w:szCs w:val="22"/>
        </w:rPr>
        <w:t xml:space="preserve">CARD → declines card 4000000000000002 and 4000000000009995</w:t>
      </w:r>
    </w:p>
    <w:p>
      <w:pPr>
        <w:pStyle w:val="ListParagraph"/>
        <w:numPr>
          <w:ilvl w:val="0"/>
          <w:numId w:val="1"/>
        </w:numPr>
        <w:spacing w:before="40" w:after="40"/>
      </w:pPr>
      <w:r>
        <w:rPr>
          <w:color w:val="111827"/>
          <w:sz w:val="22"/>
          <w:szCs w:val="22"/>
        </w:rPr>
        <w:t xml:space="preserve">UPI → declines upiId fail@upi</w:t>
      </w:r>
    </w:p>
    <w:p>
      <w:pPr>
        <w:pStyle w:val="ListParagraph"/>
        <w:numPr>
          <w:ilvl w:val="0"/>
          <w:numId w:val="1"/>
        </w:numPr>
        <w:spacing w:before="40" w:after="40"/>
      </w:pPr>
      <w:r>
        <w:rPr>
          <w:color w:val="111827"/>
          <w:sz w:val="22"/>
          <w:szCs w:val="22"/>
        </w:rPr>
        <w:t xml:space="preserve">After success → clears cart, fires Notification Service (async)</w:t>
      </w:r>
    </w:p>
    <w:p>
      <w:pPr>
        <w:spacing w:before="100" w:after="100"/>
      </w:pPr>
      <w:r>
        <w:t xml:space="preserve"/>
      </w:r>
    </w:p>
    <w:p>
      <w:pPr>
        <w:pStyle w:val="Heading2"/>
        <w:spacing w:before="240" w:after="80"/>
      </w:pPr>
      <w:r>
        <w:rPr>
          <w:b/>
          <w:bCs/>
          <w:color w:val="1E40AF"/>
          <w:sz w:val="28"/>
          <w:szCs w:val="28"/>
        </w:rPr>
        <w:t xml:space="preserve">7.6 Profile Service  (Phase 7 · :8086)</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800"/>
            <w:shd w:fill="DBEAFE" w:val="clear"/>
          </w:tcPr>
          <w:p>
            <w:r>
              <w:rPr>
                <w:b/>
                <w:bCs/>
                <w:color w:val="1E40AF"/>
                <w:sz w:val="18"/>
                <w:szCs w:val="18"/>
              </w:rPr>
              <w:t xml:space="preserve">Method</w:t>
            </w:r>
          </w:p>
        </w:tc>
        <w:tc>
          <w:tcPr>
            <w:tcW w:type="dxa" w:w="2600"/>
            <w:shd w:fill="DBEAFE" w:val="clear"/>
          </w:tcPr>
          <w:p>
            <w:r>
              <w:rPr>
                <w:b/>
                <w:bCs/>
                <w:color w:val="1E40AF"/>
                <w:sz w:val="18"/>
                <w:szCs w:val="18"/>
              </w:rPr>
              <w:t xml:space="preserve">Path</w:t>
            </w:r>
          </w:p>
        </w:tc>
        <w:tc>
          <w:tcPr>
            <w:tcW w:type="dxa" w:w="5960"/>
            <w:shd w:fill="DBEAFE" w:val="clear"/>
          </w:tcPr>
          <w:p>
            <w:r>
              <w:rPr>
                <w:b/>
                <w:bCs/>
                <w:color w:val="1E40AF"/>
                <w:sz w:val="18"/>
                <w:szCs w:val="18"/>
              </w:rPr>
              <w:t xml:space="preserve">Description</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/api/v1/profile</w:t>
            </w:r>
          </w:p>
        </w:tc>
        <w:tc>
          <w:tcPr>
            <w:tcW w:type="dxa" w:w="5960"/>
            <w:vAlign w:val="top"/>
          </w:tcPr>
          <w:p>
            <w:r>
              <w:rPr>
                <w:b w:val="false"/>
                <w:bCs w:val="false"/>
                <w:color w:val="111827"/>
                <w:sz w:val="20"/>
                <w:szCs w:val="20"/>
              </w:rPr>
              <w:t xml:space="preserve">Get own profile (auto-creates on first call)</w:t>
            </w:r>
          </w:p>
        </w:tc>
      </w:tr>
      <w:tr>
        <w:tc>
          <w:tcPr>
            <w:tcW w:type="dxa" w:w="800"/>
            <w:vAlign w:val="top"/>
          </w:tcPr>
          <w:p>
            <w:r>
              <w:rPr>
                <w:b w:val="false"/>
                <w:bCs w:val="false"/>
                <w:color w:val="111827"/>
                <w:sz w:val="20"/>
                <w:szCs w:val="20"/>
              </w:rPr>
              <w:t xml:space="preserve">PUT</w:t>
            </w:r>
          </w:p>
        </w:tc>
        <w:tc>
          <w:tcPr>
            <w:tcW w:type="dxa" w:w="2600"/>
            <w:vAlign w:val="top"/>
          </w:tcPr>
          <w:p>
            <w:r>
              <w:rPr>
                <w:b w:val="false"/>
                <w:bCs w:val="false"/>
                <w:color w:val="111827"/>
                <w:sz w:val="20"/>
                <w:szCs w:val="20"/>
              </w:rPr>
              <w:t xml:space="preserve">/api/v1/profile</w:t>
            </w:r>
          </w:p>
        </w:tc>
        <w:tc>
          <w:tcPr>
            <w:tcW w:type="dxa" w:w="5960"/>
            <w:vAlign w:val="top"/>
          </w:tcPr>
          <w:p>
            <w:r>
              <w:rPr>
                <w:b w:val="false"/>
                <w:bCs w:val="false"/>
                <w:color w:val="111827"/>
                <w:sz w:val="20"/>
                <w:szCs w:val="20"/>
              </w:rPr>
              <w:t xml:space="preserve">Update profile (name, phone, bio, preferences)</w:t>
            </w:r>
          </w:p>
        </w:tc>
      </w:tr>
      <w:tr>
        <w:tc>
          <w:tcPr>
            <w:tcW w:type="dxa" w:w="800"/>
            <w:vAlign w:val="top"/>
          </w:tcPr>
          <w:p>
            <w:r>
              <w:rPr>
                <w:b w:val="false"/>
                <w:bCs w:val="false"/>
                <w:color w:val="111827"/>
                <w:sz w:val="20"/>
                <w:szCs w:val="20"/>
              </w:rPr>
              <w:t xml:space="preserve">GET</w:t>
            </w:r>
          </w:p>
        </w:tc>
        <w:tc>
          <w:tcPr>
            <w:tcW w:type="dxa" w:w="2600"/>
            <w:vAlign w:val="top"/>
          </w:tcPr>
          <w:p>
            <w:r>
              <w:rPr>
                <w:b w:val="false"/>
                <w:bCs w:val="false"/>
                <w:color w:val="111827"/>
                <w:sz w:val="20"/>
                <w:szCs w:val="20"/>
              </w:rPr>
              <w:t xml:space="preserve">/api/v1/profile/addresses</w:t>
            </w:r>
          </w:p>
        </w:tc>
        <w:tc>
          <w:tcPr>
            <w:tcW w:type="dxa" w:w="5960"/>
            <w:vAlign w:val="top"/>
          </w:tcPr>
          <w:p>
            <w:r>
              <w:rPr>
                <w:b w:val="false"/>
                <w:bCs w:val="false"/>
                <w:color w:val="111827"/>
                <w:sz w:val="20"/>
                <w:szCs w:val="20"/>
              </w:rPr>
              <w:t xml:space="preserve">List saved delivery addresses</w:t>
            </w:r>
          </w:p>
        </w:tc>
      </w:tr>
      <w:tr>
        <w:tc>
          <w:tcPr>
            <w:tcW w:type="dxa" w:w="800"/>
            <w:vAlign w:val="top"/>
          </w:tcPr>
          <w:p>
            <w:r>
              <w:rPr>
                <w:b w:val="false"/>
                <w:bCs w:val="false"/>
                <w:color w:val="111827"/>
                <w:sz w:val="20"/>
                <w:szCs w:val="20"/>
              </w:rPr>
              <w:t xml:space="preserve">POST</w:t>
            </w:r>
          </w:p>
        </w:tc>
        <w:tc>
          <w:tcPr>
            <w:tcW w:type="dxa" w:w="2600"/>
            <w:vAlign w:val="top"/>
          </w:tcPr>
          <w:p>
            <w:r>
              <w:rPr>
                <w:b w:val="false"/>
                <w:bCs w:val="false"/>
                <w:color w:val="111827"/>
                <w:sz w:val="20"/>
                <w:szCs w:val="20"/>
              </w:rPr>
              <w:t xml:space="preserve">/api/v1/profile/addresses</w:t>
            </w:r>
          </w:p>
        </w:tc>
        <w:tc>
          <w:tcPr>
            <w:tcW w:type="dxa" w:w="5960"/>
            <w:vAlign w:val="top"/>
          </w:tcPr>
          <w:p>
            <w:r>
              <w:rPr>
                <w:b w:val="false"/>
                <w:bCs w:val="false"/>
                <w:color w:val="111827"/>
                <w:sz w:val="20"/>
                <w:szCs w:val="20"/>
              </w:rPr>
              <w:t xml:space="preserve">Add new delivery address</w:t>
            </w:r>
          </w:p>
        </w:tc>
      </w:tr>
      <w:tr>
        <w:tc>
          <w:tcPr>
            <w:tcW w:type="dxa" w:w="800"/>
            <w:vAlign w:val="top"/>
          </w:tcPr>
          <w:p>
            <w:r>
              <w:rPr>
                <w:b w:val="false"/>
                <w:bCs w:val="false"/>
                <w:color w:val="111827"/>
                <w:sz w:val="20"/>
                <w:szCs w:val="20"/>
              </w:rPr>
              <w:t xml:space="preserve">PUT</w:t>
            </w:r>
          </w:p>
        </w:tc>
        <w:tc>
          <w:tcPr>
            <w:tcW w:type="dxa" w:w="2600"/>
            <w:vAlign w:val="top"/>
          </w:tcPr>
          <w:p>
            <w:r>
              <w:rPr>
                <w:b w:val="false"/>
                <w:bCs w:val="false"/>
                <w:color w:val="111827"/>
                <w:sz w:val="20"/>
                <w:szCs w:val="20"/>
              </w:rPr>
              <w:t xml:space="preserve">/api/v1/profile/addresses/:id</w:t>
            </w:r>
          </w:p>
        </w:tc>
        <w:tc>
          <w:tcPr>
            <w:tcW w:type="dxa" w:w="5960"/>
            <w:vAlign w:val="top"/>
          </w:tcPr>
          <w:p>
            <w:r>
              <w:rPr>
                <w:b w:val="false"/>
                <w:bCs w:val="false"/>
                <w:color w:val="111827"/>
                <w:sz w:val="20"/>
                <w:szCs w:val="20"/>
              </w:rPr>
              <w:t xml:space="preserve">Update address</w:t>
            </w:r>
          </w:p>
        </w:tc>
      </w:tr>
      <w:tr>
        <w:tc>
          <w:tcPr>
            <w:tcW w:type="dxa" w:w="800"/>
            <w:vAlign w:val="top"/>
          </w:tcPr>
          <w:p>
            <w:r>
              <w:rPr>
                <w:b w:val="false"/>
                <w:bCs w:val="false"/>
                <w:color w:val="111827"/>
                <w:sz w:val="20"/>
                <w:szCs w:val="20"/>
              </w:rPr>
              <w:t xml:space="preserve">DELETE</w:t>
            </w:r>
          </w:p>
        </w:tc>
        <w:tc>
          <w:tcPr>
            <w:tcW w:type="dxa" w:w="2600"/>
            <w:vAlign w:val="top"/>
          </w:tcPr>
          <w:p>
            <w:r>
              <w:rPr>
                <w:b w:val="false"/>
                <w:bCs w:val="false"/>
                <w:color w:val="111827"/>
                <w:sz w:val="20"/>
                <w:szCs w:val="20"/>
              </w:rPr>
              <w:t xml:space="preserve">/api/v1/profile/addresses/:id</w:t>
            </w:r>
          </w:p>
        </w:tc>
        <w:tc>
          <w:tcPr>
            <w:tcW w:type="dxa" w:w="5960"/>
            <w:vAlign w:val="top"/>
          </w:tcPr>
          <w:p>
            <w:r>
              <w:rPr>
                <w:b w:val="false"/>
                <w:bCs w:val="false"/>
                <w:color w:val="111827"/>
                <w:sz w:val="20"/>
                <w:szCs w:val="20"/>
              </w:rPr>
              <w:t xml:space="preserve">Delete address</w:t>
            </w:r>
          </w:p>
        </w:tc>
      </w:tr>
    </w:tbl>
    <w:p>
      <w:pPr>
        <w:pStyle w:val="ListParagraph"/>
        <w:numPr>
          <w:ilvl w:val="0"/>
          <w:numId w:val="1"/>
        </w:numPr>
        <w:spacing w:before="40" w:after="40"/>
      </w:pPr>
      <w:r>
        <w:rPr>
          <w:color w:val="111827"/>
          <w:sz w:val="22"/>
          <w:szCs w:val="22"/>
        </w:rPr>
        <w:t xml:space="preserve">Profile is auto-created on first GET using JWT claims (userId, email, name) — no separate sign-up step</w:t>
      </w:r>
    </w:p>
    <w:p>
      <w:pPr>
        <w:pStyle w:val="ListParagraph"/>
        <w:numPr>
          <w:ilvl w:val="0"/>
          <w:numId w:val="1"/>
        </w:numPr>
        <w:spacing w:before="40" w:after="40"/>
      </w:pPr>
      <w:r>
        <w:rPr>
          <w:color w:val="111827"/>
          <w:sz w:val="22"/>
          <w:szCs w:val="22"/>
        </w:rPr>
        <w:t xml:space="preserve">Addresses: up to one default address; is_default flag auto-manages others</w:t>
      </w:r>
    </w:p>
    <w:p>
      <w:pPr>
        <w:spacing w:before="100" w:after="100"/>
      </w:pPr>
      <w:r>
        <w:t xml:space="preserve"/>
      </w:r>
    </w:p>
    <w:p>
      <w:pPr>
        <w:pStyle w:val="Heading2"/>
        <w:spacing w:before="240" w:after="80"/>
      </w:pPr>
      <w:r>
        <w:rPr>
          <w:b/>
          <w:bCs/>
          <w:color w:val="1E40AF"/>
          <w:sz w:val="28"/>
          <w:szCs w:val="28"/>
        </w:rPr>
        <w:t xml:space="preserve">7.7 Notification Service  (Phase 9 · :8088)</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800"/>
            <w:shd w:fill="DBEAFE" w:val="clear"/>
          </w:tcPr>
          <w:p>
            <w:r>
              <w:rPr>
                <w:b/>
                <w:bCs/>
                <w:color w:val="1E40AF"/>
                <w:sz w:val="18"/>
                <w:szCs w:val="18"/>
              </w:rPr>
              <w:t xml:space="preserve">Method</w:t>
            </w:r>
          </w:p>
        </w:tc>
        <w:tc>
          <w:tcPr>
            <w:tcW w:type="dxa" w:w="2800"/>
            <w:shd w:fill="DBEAFE" w:val="clear"/>
          </w:tcPr>
          <w:p>
            <w:r>
              <w:rPr>
                <w:b/>
                <w:bCs/>
                <w:color w:val="1E40AF"/>
                <w:sz w:val="18"/>
                <w:szCs w:val="18"/>
              </w:rPr>
              <w:t xml:space="preserve">Path</w:t>
            </w:r>
          </w:p>
        </w:tc>
        <w:tc>
          <w:tcPr>
            <w:tcW w:type="dxa" w:w="2400"/>
            <w:shd w:fill="DBEAFE" w:val="clear"/>
          </w:tcPr>
          <w:p>
            <w:r>
              <w:rPr>
                <w:b/>
                <w:bCs/>
                <w:color w:val="1E40AF"/>
                <w:sz w:val="18"/>
                <w:szCs w:val="18"/>
              </w:rPr>
              <w:t xml:space="preserve">Auth</w:t>
            </w:r>
          </w:p>
        </w:tc>
        <w:tc>
          <w:tcPr>
            <w:tcW w:type="dxa" w:w="3360"/>
            <w:shd w:fill="DBEAFE" w:val="clear"/>
          </w:tcPr>
          <w:p>
            <w:r>
              <w:rPr>
                <w:b/>
                <w:bCs/>
                <w:color w:val="1E40AF"/>
                <w:sz w:val="18"/>
                <w:szCs w:val="18"/>
              </w:rPr>
              <w:t xml:space="preserve">Description</w:t>
            </w:r>
          </w:p>
        </w:tc>
      </w:tr>
      <w:tr>
        <w:tc>
          <w:tcPr>
            <w:tcW w:type="dxa" w:w="800"/>
            <w:vAlign w:val="top"/>
          </w:tcPr>
          <w:p>
            <w:r>
              <w:rPr>
                <w:b w:val="false"/>
                <w:bCs w:val="false"/>
                <w:color w:val="111827"/>
                <w:sz w:val="20"/>
                <w:szCs w:val="20"/>
              </w:rPr>
              <w:t xml:space="preserve">POST</w:t>
            </w:r>
          </w:p>
        </w:tc>
        <w:tc>
          <w:tcPr>
            <w:tcW w:type="dxa" w:w="2800"/>
            <w:vAlign w:val="top"/>
          </w:tcPr>
          <w:p>
            <w:r>
              <w:rPr>
                <w:b w:val="false"/>
                <w:bCs w:val="false"/>
                <w:color w:val="111827"/>
                <w:sz w:val="20"/>
                <w:szCs w:val="20"/>
              </w:rPr>
              <w:t xml:space="preserve">/api/v1/notify/order-confirmed</w:t>
            </w:r>
          </w:p>
        </w:tc>
        <w:tc>
          <w:tcPr>
            <w:tcW w:type="dxa" w:w="2400"/>
            <w:vAlign w:val="top"/>
          </w:tcPr>
          <w:p>
            <w:r>
              <w:rPr>
                <w:b w:val="false"/>
                <w:bCs w:val="false"/>
                <w:color w:val="111827"/>
                <w:sz w:val="20"/>
                <w:szCs w:val="20"/>
              </w:rPr>
              <w:t xml:space="preserve">JWT or X-Service-Secret</w:t>
            </w:r>
          </w:p>
        </w:tc>
        <w:tc>
          <w:tcPr>
            <w:tcW w:type="dxa" w:w="3360"/>
            <w:vAlign w:val="top"/>
          </w:tcPr>
          <w:p>
            <w:r>
              <w:rPr>
                <w:b w:val="false"/>
                <w:bCs w:val="false"/>
                <w:color w:val="111827"/>
                <w:sz w:val="20"/>
                <w:szCs w:val="20"/>
              </w:rPr>
              <w:t xml:space="preserve">Send order confirmation email</w:t>
            </w:r>
          </w:p>
        </w:tc>
      </w:tr>
      <w:tr>
        <w:tc>
          <w:tcPr>
            <w:tcW w:type="dxa" w:w="800"/>
            <w:vAlign w:val="top"/>
          </w:tcPr>
          <w:p>
            <w:r>
              <w:rPr>
                <w:b w:val="false"/>
                <w:bCs w:val="false"/>
                <w:color w:val="111827"/>
                <w:sz w:val="20"/>
                <w:szCs w:val="20"/>
              </w:rPr>
              <w:t xml:space="preserve">POST</w:t>
            </w:r>
          </w:p>
        </w:tc>
        <w:tc>
          <w:tcPr>
            <w:tcW w:type="dxa" w:w="2800"/>
            <w:vAlign w:val="top"/>
          </w:tcPr>
          <w:p>
            <w:r>
              <w:rPr>
                <w:b w:val="false"/>
                <w:bCs w:val="false"/>
                <w:color w:val="111827"/>
                <w:sz w:val="20"/>
                <w:szCs w:val="20"/>
              </w:rPr>
              <w:t xml:space="preserve">/api/v1/notify/order-failed</w:t>
            </w:r>
          </w:p>
        </w:tc>
        <w:tc>
          <w:tcPr>
            <w:tcW w:type="dxa" w:w="2400"/>
            <w:vAlign w:val="top"/>
          </w:tcPr>
          <w:p>
            <w:r>
              <w:rPr>
                <w:b w:val="false"/>
                <w:bCs w:val="false"/>
                <w:color w:val="111827"/>
                <w:sz w:val="20"/>
                <w:szCs w:val="20"/>
              </w:rPr>
              <w:t xml:space="preserve">JWT or X-Service-Secret</w:t>
            </w:r>
          </w:p>
        </w:tc>
        <w:tc>
          <w:tcPr>
            <w:tcW w:type="dxa" w:w="3360"/>
            <w:vAlign w:val="top"/>
          </w:tcPr>
          <w:p>
            <w:r>
              <w:rPr>
                <w:b w:val="false"/>
                <w:bCs w:val="false"/>
                <w:color w:val="111827"/>
                <w:sz w:val="20"/>
                <w:szCs w:val="20"/>
              </w:rPr>
              <w:t xml:space="preserve">Send payment failure email</w:t>
            </w:r>
          </w:p>
        </w:tc>
      </w:tr>
      <w:tr>
        <w:tc>
          <w:tcPr>
            <w:tcW w:type="dxa" w:w="800"/>
            <w:vAlign w:val="top"/>
          </w:tcPr>
          <w:p>
            <w:r>
              <w:rPr>
                <w:b w:val="false"/>
                <w:bCs w:val="false"/>
                <w:color w:val="111827"/>
                <w:sz w:val="20"/>
                <w:szCs w:val="20"/>
              </w:rPr>
              <w:t xml:space="preserve">POST</w:t>
            </w:r>
          </w:p>
        </w:tc>
        <w:tc>
          <w:tcPr>
            <w:tcW w:type="dxa" w:w="2800"/>
            <w:vAlign w:val="top"/>
          </w:tcPr>
          <w:p>
            <w:r>
              <w:rPr>
                <w:b w:val="false"/>
                <w:bCs w:val="false"/>
                <w:color w:val="111827"/>
                <w:sz w:val="20"/>
                <w:szCs w:val="20"/>
              </w:rPr>
              <w:t xml:space="preserve">/api/v1/notify/welcome</w:t>
            </w:r>
          </w:p>
        </w:tc>
        <w:tc>
          <w:tcPr>
            <w:tcW w:type="dxa" w:w="2400"/>
            <w:vAlign w:val="top"/>
          </w:tcPr>
          <w:p>
            <w:r>
              <w:rPr>
                <w:b w:val="false"/>
                <w:bCs w:val="false"/>
                <w:color w:val="111827"/>
                <w:sz w:val="20"/>
                <w:szCs w:val="20"/>
              </w:rPr>
              <w:t xml:space="preserve">JWT or X-Service-Secret</w:t>
            </w:r>
          </w:p>
        </w:tc>
        <w:tc>
          <w:tcPr>
            <w:tcW w:type="dxa" w:w="3360"/>
            <w:vAlign w:val="top"/>
          </w:tcPr>
          <w:p>
            <w:r>
              <w:rPr>
                <w:b w:val="false"/>
                <w:bCs w:val="false"/>
                <w:color w:val="111827"/>
                <w:sz w:val="20"/>
                <w:szCs w:val="20"/>
              </w:rPr>
              <w:t xml:space="preserve">Send welcome email</w:t>
            </w:r>
          </w:p>
        </w:tc>
      </w:tr>
      <w:tr>
        <w:tc>
          <w:tcPr>
            <w:tcW w:type="dxa" w:w="800"/>
            <w:vAlign w:val="top"/>
          </w:tcPr>
          <w:p>
            <w:r>
              <w:rPr>
                <w:b w:val="false"/>
                <w:bCs w:val="false"/>
                <w:color w:val="111827"/>
                <w:sz w:val="20"/>
                <w:szCs w:val="20"/>
              </w:rPr>
              <w:t xml:space="preserve">POST</w:t>
            </w:r>
          </w:p>
        </w:tc>
        <w:tc>
          <w:tcPr>
            <w:tcW w:type="dxa" w:w="2800"/>
            <w:vAlign w:val="top"/>
          </w:tcPr>
          <w:p>
            <w:r>
              <w:rPr>
                <w:b w:val="false"/>
                <w:bCs w:val="false"/>
                <w:color w:val="111827"/>
                <w:sz w:val="20"/>
                <w:szCs w:val="20"/>
              </w:rPr>
              <w:t xml:space="preserve">/api/v1/notify/test</w:t>
            </w:r>
          </w:p>
        </w:tc>
        <w:tc>
          <w:tcPr>
            <w:tcW w:type="dxa" w:w="2400"/>
            <w:vAlign w:val="top"/>
          </w:tcPr>
          <w:p>
            <w:r>
              <w:rPr>
                <w:b w:val="false"/>
                <w:bCs w:val="false"/>
                <w:color w:val="111827"/>
                <w:sz w:val="20"/>
                <w:szCs w:val="20"/>
              </w:rPr>
              <w:t xml:space="preserve">JWT or X-Service-Secret</w:t>
            </w:r>
          </w:p>
        </w:tc>
        <w:tc>
          <w:tcPr>
            <w:tcW w:type="dxa" w:w="3360"/>
            <w:vAlign w:val="top"/>
          </w:tcPr>
          <w:p>
            <w:r>
              <w:rPr>
                <w:b w:val="false"/>
                <w:bCs w:val="false"/>
                <w:color w:val="111827"/>
                <w:sz w:val="20"/>
                <w:szCs w:val="20"/>
              </w:rPr>
              <w:t xml:space="preserve">Send test email (dev)</w:t>
            </w:r>
          </w:p>
        </w:tc>
      </w:tr>
    </w:tbl>
    <w:p>
      <w:pPr>
        <w:pStyle w:val="ListParagraph"/>
        <w:numPr>
          <w:ilvl w:val="0"/>
          <w:numId w:val="1"/>
        </w:numPr>
        <w:spacing w:before="40" w:after="40"/>
      </w:pPr>
      <w:r>
        <w:rPr>
          <w:color w:val="111827"/>
          <w:sz w:val="22"/>
          <w:szCs w:val="22"/>
        </w:rPr>
        <w:t xml:space="preserve">Payment Service calls /notify/order-confirmed after successful checkout (fire-and-forget)</w:t>
      </w:r>
    </w:p>
    <w:p>
      <w:pPr>
        <w:pStyle w:val="ListParagraph"/>
        <w:numPr>
          <w:ilvl w:val="0"/>
          <w:numId w:val="1"/>
        </w:numPr>
        <w:spacing w:before="40" w:after="40"/>
      </w:pPr>
      <w:r>
        <w:rPr>
          <w:color w:val="111827"/>
          <w:sz w:val="22"/>
          <w:szCs w:val="22"/>
        </w:rPr>
        <w:t xml:space="preserve">Service-to-service auth: X-Service-Secret header — value must match SERVICE_SECRET in notification.env and NOTIFICATION_SERVICE_SECRET in payment.env</w:t>
      </w:r>
    </w:p>
    <w:p>
      <w:pPr>
        <w:pStyle w:val="ListParagraph"/>
        <w:numPr>
          <w:ilvl w:val="0"/>
          <w:numId w:val="1"/>
        </w:numPr>
        <w:spacing w:before="40" w:after="40"/>
      </w:pPr>
      <w:r>
        <w:rPr>
          <w:color w:val="111827"/>
          <w:sz w:val="22"/>
          <w:szCs w:val="22"/>
        </w:rPr>
        <w:t xml:space="preserve">If SMTP not configured → Ethereal test email; preview URL logged to console</w:t>
      </w:r>
    </w:p>
    <w:p>
      <w:pPr>
        <w:spacing w:before="100" w:after="100"/>
      </w:pPr>
      <w:r>
        <w:t xml:space="preserve"/>
      </w:r>
    </w:p>
    <w:p>
      <w:r>
        <w:br w:type="page"/>
      </w:r>
    </w:p>
    <w:p>
      <w:pPr>
        <w:pStyle w:val="Heading1"/>
        <w:spacing w:before="360" w:after="120"/>
      </w:pPr>
      <w:r>
        <w:rPr>
          <w:b/>
          <w:bCs/>
          <w:color w:val="1E3A8A"/>
          <w:sz w:val="34"/>
          <w:szCs w:val="34"/>
        </w:rPr>
        <w:t xml:space="preserve">8. Health Checks &amp; Monitoring</w:t>
      </w:r>
    </w:p>
    <w:p>
      <w:pPr>
        <w:pStyle w:val="Heading2"/>
        <w:spacing w:before="240" w:after="80"/>
      </w:pPr>
      <w:r>
        <w:rPr>
          <w:b/>
          <w:bCs/>
          <w:color w:val="1E40AF"/>
          <w:sz w:val="28"/>
          <w:szCs w:val="28"/>
        </w:rPr>
        <w:t xml:space="preserve">8.1 Health Endpoints</w:t>
      </w:r>
    </w:p>
    <w:p>
      <w:pPr>
        <w:spacing w:before="60" w:after="60"/>
      </w:pPr>
      <w:r>
        <w:rPr>
          <w:color w:val="111827"/>
          <w:sz w:val="22"/>
          <w:szCs w:val="22"/>
        </w:rPr>
        <w:t xml:space="preserve">Every service exposes: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2400"/>
            <w:shd w:fill="DBEAFE" w:val="clear"/>
          </w:tcPr>
          <w:p>
            <w:r>
              <w:rPr>
                <w:b/>
                <w:bCs/>
                <w:color w:val="1E40AF"/>
                <w:sz w:val="18"/>
                <w:szCs w:val="18"/>
              </w:rPr>
              <w:t xml:space="preserve">Endpoint</w:t>
            </w:r>
          </w:p>
        </w:tc>
        <w:tc>
          <w:tcPr>
            <w:tcW w:type="dxa" w:w="1600"/>
            <w:shd w:fill="DBEAFE" w:val="clear"/>
          </w:tcPr>
          <w:p>
            <w:r>
              <w:rPr>
                <w:b/>
                <w:bCs/>
                <w:color w:val="1E40AF"/>
                <w:sz w:val="18"/>
                <w:szCs w:val="18"/>
              </w:rPr>
              <w:t xml:space="preserve">Returns</w:t>
            </w:r>
          </w:p>
        </w:tc>
        <w:tc>
          <w:tcPr>
            <w:tcW w:type="dxa" w:w="5360"/>
            <w:shd w:fill="DBEAFE" w:val="clear"/>
          </w:tcPr>
          <w:p>
            <w:r>
              <w:rPr>
                <w:b/>
                <w:bCs/>
                <w:color w:val="1E40AF"/>
                <w:sz w:val="18"/>
                <w:szCs w:val="18"/>
              </w:rPr>
              <w:t xml:space="preserve">Description</w:t>
            </w:r>
          </w:p>
        </w:tc>
      </w:tr>
      <w:tr>
        <w:tc>
          <w:tcPr>
            <w:tcW w:type="dxa" w:w="2400"/>
            <w:vAlign w:val="top"/>
          </w:tcPr>
          <w:p>
            <w:r>
              <w:rPr>
                <w:b w:val="false"/>
                <w:bCs w:val="false"/>
                <w:color w:val="111827"/>
                <w:sz w:val="20"/>
                <w:szCs w:val="20"/>
              </w:rPr>
              <w:t xml:space="preserve">/health</w:t>
            </w:r>
          </w:p>
        </w:tc>
        <w:tc>
          <w:tcPr>
            <w:tcW w:type="dxa" w:w="1600"/>
            <w:vAlign w:val="top"/>
          </w:tcPr>
          <w:p>
            <w:r>
              <w:rPr>
                <w:b w:val="false"/>
                <w:bCs w:val="false"/>
                <w:color w:val="111827"/>
                <w:sz w:val="20"/>
                <w:szCs w:val="20"/>
              </w:rPr>
              <w:t xml:space="preserve">200 + JSON</w:t>
            </w:r>
          </w:p>
        </w:tc>
        <w:tc>
          <w:tcPr>
            <w:tcW w:type="dxa" w:w="5360"/>
            <w:vAlign w:val="top"/>
          </w:tcPr>
          <w:p>
            <w:r>
              <w:rPr>
                <w:b w:val="false"/>
                <w:bCs w:val="false"/>
                <w:color w:val="111827"/>
                <w:sz w:val="20"/>
                <w:szCs w:val="20"/>
              </w:rPr>
              <w:t xml:space="preserve">Basic liveness — process is running</w:t>
            </w:r>
          </w:p>
        </w:tc>
      </w:tr>
      <w:tr>
        <w:tc>
          <w:tcPr>
            <w:tcW w:type="dxa" w:w="2400"/>
            <w:vAlign w:val="top"/>
          </w:tcPr>
          <w:p>
            <w:r>
              <w:rPr>
                <w:b w:val="false"/>
                <w:bCs w:val="false"/>
                <w:color w:val="111827"/>
                <w:sz w:val="20"/>
                <w:szCs w:val="20"/>
              </w:rPr>
              <w:t xml:space="preserve">/health/live</w:t>
            </w:r>
          </w:p>
        </w:tc>
        <w:tc>
          <w:tcPr>
            <w:tcW w:type="dxa" w:w="1600"/>
            <w:vAlign w:val="top"/>
          </w:tcPr>
          <w:p>
            <w:r>
              <w:rPr>
                <w:b w:val="false"/>
                <w:bCs w:val="false"/>
                <w:color w:val="111827"/>
                <w:sz w:val="20"/>
                <w:szCs w:val="20"/>
              </w:rPr>
              <w:t xml:space="preserve">200 + JSON</w:t>
            </w:r>
          </w:p>
        </w:tc>
        <w:tc>
          <w:tcPr>
            <w:tcW w:type="dxa" w:w="5360"/>
            <w:vAlign w:val="top"/>
          </w:tcPr>
          <w:p>
            <w:r>
              <w:rPr>
                <w:b w:val="false"/>
                <w:bCs w:val="false"/>
                <w:color w:val="111827"/>
                <w:sz w:val="20"/>
                <w:szCs w:val="20"/>
              </w:rPr>
              <w:t xml:space="preserve">Liveness — always 200 if up</w:t>
            </w:r>
          </w:p>
        </w:tc>
      </w:tr>
      <w:tr>
        <w:tc>
          <w:tcPr>
            <w:tcW w:type="dxa" w:w="2400"/>
            <w:vAlign w:val="top"/>
          </w:tcPr>
          <w:p>
            <w:r>
              <w:rPr>
                <w:b w:val="false"/>
                <w:bCs w:val="false"/>
                <w:color w:val="111827"/>
                <w:sz w:val="20"/>
                <w:szCs w:val="20"/>
              </w:rPr>
              <w:t xml:space="preserve">/health/ready</w:t>
            </w:r>
          </w:p>
        </w:tc>
        <w:tc>
          <w:tcPr>
            <w:tcW w:type="dxa" w:w="1600"/>
            <w:vAlign w:val="top"/>
          </w:tcPr>
          <w:p>
            <w:r>
              <w:rPr>
                <w:b w:val="false"/>
                <w:bCs w:val="false"/>
                <w:color w:val="111827"/>
                <w:sz w:val="20"/>
                <w:szCs w:val="20"/>
              </w:rPr>
              <w:t xml:space="preserve">200 + JSON</w:t>
            </w:r>
          </w:p>
        </w:tc>
        <w:tc>
          <w:tcPr>
            <w:tcW w:type="dxa" w:w="5360"/>
            <w:vAlign w:val="top"/>
          </w:tcPr>
          <w:p>
            <w:r>
              <w:rPr>
                <w:b w:val="false"/>
                <w:bCs w:val="false"/>
                <w:color w:val="111827"/>
                <w:sz w:val="20"/>
                <w:szCs w:val="20"/>
              </w:rPr>
              <w:t xml:space="preserve">Readiness — checks DB/Redis connectivity</w:t>
            </w:r>
          </w:p>
        </w:tc>
      </w:tr>
    </w:tbl>
    <w:p>
      <w:pPr>
        <w:spacing w:before="100" w:after="100"/>
      </w:pPr>
      <w:r>
        <w:t xml:space="preserve"/>
      </w:r>
    </w:p>
    <w:p>
      <w:pPr>
        <w:pStyle w:val="Heading2"/>
        <w:spacing w:before="240" w:after="80"/>
      </w:pPr>
      <w:r>
        <w:rPr>
          <w:b/>
          <w:bCs/>
          <w:color w:val="1E40AF"/>
          <w:sz w:val="28"/>
          <w:szCs w:val="28"/>
        </w:rPr>
        <w:t xml:space="preserve">8.2 Quick Health Check Script</w:t>
      </w:r>
    </w:p>
    <w:p>
      <w:pPr>
        <w:shd w:fill="1E293B" w:val="clear"/>
        <w:spacing w:before="40" w:after="40"/>
        <w:ind w:left="360"/>
      </w:pPr>
      <w:r>
        <w:rPr>
          <w:rFonts w:ascii="Courier New" w:cs="Courier New" w:eastAsia="Courier New" w:hAnsi="Courier New"/>
          <w:color w:val="E2E8F0"/>
          <w:sz w:val="18"/>
          <w:szCs w:val="18"/>
        </w:rPr>
        <w:t xml:space="preserve">#!/bin/bash</w:t>
      </w:r>
    </w:p>
    <w:p>
      <w:pPr>
        <w:shd w:fill="1E293B" w:val="clear"/>
        <w:spacing w:before="40" w:after="40"/>
        <w:ind w:left="360"/>
      </w:pPr>
      <w:r>
        <w:rPr>
          <w:rFonts w:ascii="Courier New" w:cs="Courier New" w:eastAsia="Courier New" w:hAnsi="Courier New"/>
          <w:color w:val="E2E8F0"/>
          <w:sz w:val="18"/>
          <w:szCs w:val="18"/>
        </w:rPr>
        <w:t xml:space="preserve">SERVICES=(</w:t>
      </w:r>
    </w:p>
    <w:p>
      <w:pPr>
        <w:shd w:fill="1E293B" w:val="clear"/>
        <w:spacing w:before="40" w:after="40"/>
        <w:ind w:left="360"/>
      </w:pPr>
      <w:r>
        <w:rPr>
          <w:rFonts w:ascii="Courier New" w:cs="Courier New" w:eastAsia="Courier New" w:hAnsi="Courier New"/>
          <w:color w:val="E2E8F0"/>
          <w:sz w:val="18"/>
          <w:szCs w:val="18"/>
        </w:rPr>
        <w:t xml:space="preserve">  "Login:8080" "Cart:8081" "Books:8082" "Courses:8083"</w:t>
      </w:r>
    </w:p>
    <w:p>
      <w:pPr>
        <w:shd w:fill="1E293B" w:val="clear"/>
        <w:spacing w:before="40" w:after="40"/>
        <w:ind w:left="360"/>
      </w:pPr>
      <w:r>
        <w:rPr>
          <w:rFonts w:ascii="Courier New" w:cs="Courier New" w:eastAsia="Courier New" w:hAnsi="Courier New"/>
          <w:color w:val="E2E8F0"/>
          <w:sz w:val="18"/>
          <w:szCs w:val="18"/>
        </w:rPr>
        <w:t xml:space="preserve">  "Payment:8084" "Profile:8086" "Notification:8088"</w:t>
      </w:r>
    </w:p>
    <w:p>
      <w:pPr>
        <w:shd w:fill="1E293B" w:val="clear"/>
        <w:spacing w:before="40" w:after="40"/>
        <w:ind w:left="360"/>
      </w:pPr>
      <w:r>
        <w:rPr>
          <w:rFonts w:ascii="Courier New" w:cs="Courier New" w:eastAsia="Courier New" w:hAnsi="Courier New"/>
          <w:color w:val="E2E8F0"/>
          <w:sz w:val="18"/>
          <w:szCs w:val="18"/>
        </w:rPr>
        <w:t xml:space="preserve">)</w:t>
      </w:r>
    </w:p>
    <w:p>
      <w:pPr>
        <w:shd w:fill="1E293B" w:val="clear"/>
        <w:spacing w:before="40" w:after="40"/>
        <w:ind w:left="360"/>
      </w:pPr>
      <w:r>
        <w:rPr>
          <w:rFonts w:ascii="Courier New" w:cs="Courier New" w:eastAsia="Courier New" w:hAnsi="Courier New"/>
          <w:color w:val="E2E8F0"/>
          <w:sz w:val="18"/>
          <w:szCs w:val="18"/>
        </w:rPr>
        <w:t xml:space="preserve">for s in "${SERVICES[@]}"; do</w:t>
      </w:r>
    </w:p>
    <w:p>
      <w:pPr>
        <w:shd w:fill="1E293B" w:val="clear"/>
        <w:spacing w:before="40" w:after="40"/>
        <w:ind w:left="360"/>
      </w:pPr>
      <w:r>
        <w:rPr>
          <w:rFonts w:ascii="Courier New" w:cs="Courier New" w:eastAsia="Courier New" w:hAnsi="Courier New"/>
          <w:color w:val="E2E8F0"/>
          <w:sz w:val="18"/>
          <w:szCs w:val="18"/>
        </w:rPr>
        <w:t xml:space="preserve">  name="${s%%:*}"; port="${s##*:}"</w:t>
      </w:r>
    </w:p>
    <w:p>
      <w:pPr>
        <w:shd w:fill="1E293B" w:val="clear"/>
        <w:spacing w:before="40" w:after="40"/>
        <w:ind w:left="360"/>
      </w:pPr>
      <w:r>
        <w:rPr>
          <w:rFonts w:ascii="Courier New" w:cs="Courier New" w:eastAsia="Courier New" w:hAnsi="Courier New"/>
          <w:color w:val="E2E8F0"/>
          <w:sz w:val="18"/>
          <w:szCs w:val="18"/>
        </w:rPr>
        <w:t xml:space="preserve">  if curl -sf "http://localhost:$port/health/ready" &gt; /dev/null; then</w:t>
      </w:r>
    </w:p>
    <w:p>
      <w:pPr>
        <w:shd w:fill="1E293B" w:val="clear"/>
        <w:spacing w:before="40" w:after="40"/>
        <w:ind w:left="360"/>
      </w:pPr>
      <w:r>
        <w:rPr>
          <w:rFonts w:ascii="Courier New" w:cs="Courier New" w:eastAsia="Courier New" w:hAnsi="Courier New"/>
          <w:color w:val="E2E8F0"/>
          <w:sz w:val="18"/>
          <w:szCs w:val="18"/>
        </w:rPr>
        <w:t xml:space="preserve">    echo "[ OK ] $name (:$port)"</w:t>
      </w:r>
    </w:p>
    <w:p>
      <w:pPr>
        <w:shd w:fill="1E293B" w:val="clear"/>
        <w:spacing w:before="40" w:after="40"/>
        <w:ind w:left="360"/>
      </w:pPr>
      <w:r>
        <w:rPr>
          <w:rFonts w:ascii="Courier New" w:cs="Courier New" w:eastAsia="Courier New" w:hAnsi="Courier New"/>
          <w:color w:val="E2E8F0"/>
          <w:sz w:val="18"/>
          <w:szCs w:val="18"/>
        </w:rPr>
        <w:t xml:space="preserve">  else</w:t>
      </w:r>
    </w:p>
    <w:p>
      <w:pPr>
        <w:shd w:fill="1E293B" w:val="clear"/>
        <w:spacing w:before="40" w:after="40"/>
        <w:ind w:left="360"/>
      </w:pPr>
      <w:r>
        <w:rPr>
          <w:rFonts w:ascii="Courier New" w:cs="Courier New" w:eastAsia="Courier New" w:hAnsi="Courier New"/>
          <w:color w:val="E2E8F0"/>
          <w:sz w:val="18"/>
          <w:szCs w:val="18"/>
        </w:rPr>
        <w:t xml:space="preserve">    echo "[FAIL] $name (:$port)"</w:t>
      </w:r>
    </w:p>
    <w:p>
      <w:pPr>
        <w:shd w:fill="1E293B" w:val="clear"/>
        <w:spacing w:before="40" w:after="40"/>
        <w:ind w:left="360"/>
      </w:pPr>
      <w:r>
        <w:rPr>
          <w:rFonts w:ascii="Courier New" w:cs="Courier New" w:eastAsia="Courier New" w:hAnsi="Courier New"/>
          <w:color w:val="E2E8F0"/>
          <w:sz w:val="18"/>
          <w:szCs w:val="18"/>
        </w:rPr>
        <w:t xml:space="preserve">  fi</w:t>
      </w:r>
    </w:p>
    <w:p>
      <w:pPr>
        <w:shd w:fill="1E293B" w:val="clear"/>
        <w:spacing w:before="40" w:after="40"/>
        <w:ind w:left="360"/>
      </w:pPr>
      <w:r>
        <w:rPr>
          <w:rFonts w:ascii="Courier New" w:cs="Courier New" w:eastAsia="Courier New" w:hAnsi="Courier New"/>
          <w:color w:val="E2E8F0"/>
          <w:sz w:val="18"/>
          <w:szCs w:val="18"/>
        </w:rPr>
        <w:t xml:space="preserve">done</w:t>
      </w:r>
    </w:p>
    <w:p>
      <w:pPr>
        <w:spacing w:before="100" w:after="100"/>
      </w:pPr>
      <w:r>
        <w:t xml:space="preserve"/>
      </w:r>
    </w:p>
    <w:p>
      <w:pPr>
        <w:pStyle w:val="Heading2"/>
        <w:spacing w:before="240" w:after="80"/>
      </w:pPr>
      <w:r>
        <w:rPr>
          <w:b/>
          <w:bCs/>
          <w:color w:val="1E40AF"/>
          <w:sz w:val="28"/>
          <w:szCs w:val="28"/>
        </w:rPr>
        <w:t xml:space="preserve">8.3 View Logs</w:t>
      </w:r>
    </w:p>
    <w:p>
      <w:pPr>
        <w:shd w:fill="1E293B" w:val="clear"/>
        <w:spacing w:before="40" w:after="40"/>
        <w:ind w:left="360"/>
      </w:pPr>
      <w:r>
        <w:rPr>
          <w:rFonts w:ascii="Courier New" w:cs="Courier New" w:eastAsia="Courier New" w:hAnsi="Courier New"/>
          <w:color w:val="E2E8F0"/>
          <w:sz w:val="18"/>
          <w:szCs w:val="18"/>
        </w:rPr>
        <w:t xml:space="preserve"># Follow logs for any service</w:t>
      </w:r>
    </w:p>
    <w:p>
      <w:pPr>
        <w:shd w:fill="1E293B" w:val="clear"/>
        <w:spacing w:before="40" w:after="40"/>
        <w:ind w:left="360"/>
      </w:pPr>
      <w:r>
        <w:rPr>
          <w:rFonts w:ascii="Courier New" w:cs="Courier New" w:eastAsia="Courier New" w:hAnsi="Courier New"/>
          <w:color w:val="E2E8F0"/>
          <w:sz w:val="18"/>
          <w:szCs w:val="18"/>
        </w:rPr>
        <w:t xml:space="preserve">sudo journalctl -u emart-login.service -f</w:t>
      </w:r>
    </w:p>
    <w:p>
      <w:pPr>
        <w:shd w:fill="1E293B" w:val="clear"/>
        <w:spacing w:before="40" w:after="40"/>
        <w:ind w:left="360"/>
      </w:pPr>
      <w:r>
        <w:rPr>
          <w:rFonts w:ascii="Courier New" w:cs="Courier New" w:eastAsia="Courier New" w:hAnsi="Courier New"/>
          <w:color w:val="E2E8F0"/>
          <w:sz w:val="18"/>
          <w:szCs w:val="18"/>
        </w:rPr>
        <w:t xml:space="preserve">sudo journalctl -u emart-cart.service -f</w:t>
      </w:r>
    </w:p>
    <w:p>
      <w:pPr>
        <w:shd w:fill="1E293B" w:val="clear"/>
        <w:spacing w:before="40" w:after="40"/>
        <w:ind w:left="360"/>
      </w:pPr>
      <w:r>
        <w:rPr>
          <w:rFonts w:ascii="Courier New" w:cs="Courier New" w:eastAsia="Courier New" w:hAnsi="Courier New"/>
          <w:color w:val="E2E8F0"/>
          <w:sz w:val="18"/>
          <w:szCs w:val="18"/>
        </w:rPr>
        <w:t xml:space="preserve">sudo journalctl -u emart-payment.service -f</w:t>
      </w:r>
    </w:p>
    <w:p>
      <w:pPr>
        <w:shd w:fill="1E293B" w:val="clear"/>
        <w:spacing w:before="40" w:after="40"/>
        <w:ind w:left="360"/>
      </w:pPr>
      <w:r>
        <w:rPr>
          <w:rFonts w:ascii="Courier New" w:cs="Courier New" w:eastAsia="Courier New" w:hAnsi="Courier New"/>
          <w:color w:val="E2E8F0"/>
          <w:sz w:val="18"/>
          <w:szCs w:val="18"/>
        </w:rPr>
        <w:t xml:space="preserve">sudo journalctl -u emart-profile.service -f</w:t>
      </w:r>
    </w:p>
    <w:p>
      <w:pPr>
        <w:shd w:fill="1E293B" w:val="clear"/>
        <w:spacing w:before="40" w:after="40"/>
        <w:ind w:left="360"/>
      </w:pPr>
      <w:r>
        <w:rPr>
          <w:rFonts w:ascii="Courier New" w:cs="Courier New" w:eastAsia="Courier New" w:hAnsi="Courier New"/>
          <w:color w:val="E2E8F0"/>
          <w:sz w:val="18"/>
          <w:szCs w:val="18"/>
        </w:rPr>
        <w:t xml:space="preserve">sudo journalctl -u emart-notification.service -f</w:t>
      </w:r>
    </w:p>
    <w:p>
      <w:pPr>
        <w:shd w:fill="1E293B" w:val="clear"/>
        <w:spacing w:before="40" w:after="40"/>
        <w:ind w:left="360"/>
      </w:pPr>
      <w:r>
        <w:rPr>
          <w:rFonts w:ascii="Courier New" w:cs="Courier New" w:eastAsia="Courier New" w:hAnsi="Courier New"/>
          <w:color w:val="E2E8F0"/>
          <w:sz w:val="18"/>
          <w:szCs w:val="18"/>
        </w:rPr>
        <w:t xml:space="preserve"/>
      </w:r>
    </w:p>
    <w:p>
      <w:pPr>
        <w:shd w:fill="1E293B" w:val="clear"/>
        <w:spacing w:before="40" w:after="40"/>
        <w:ind w:left="360"/>
      </w:pPr>
      <w:r>
        <w:rPr>
          <w:rFonts w:ascii="Courier New" w:cs="Courier New" w:eastAsia="Courier New" w:hAnsi="Courier New"/>
          <w:color w:val="E2E8F0"/>
          <w:sz w:val="18"/>
          <w:szCs w:val="18"/>
        </w:rPr>
        <w:t xml:space="preserve"># Last 100 lines</w:t>
      </w:r>
    </w:p>
    <w:p>
      <w:pPr>
        <w:shd w:fill="1E293B" w:val="clear"/>
        <w:spacing w:before="40" w:after="40"/>
        <w:ind w:left="360"/>
      </w:pPr>
      <w:r>
        <w:rPr>
          <w:rFonts w:ascii="Courier New" w:cs="Courier New" w:eastAsia="Courier New" w:hAnsi="Courier New"/>
          <w:color w:val="E2E8F0"/>
          <w:sz w:val="18"/>
          <w:szCs w:val="18"/>
        </w:rPr>
        <w:t xml:space="preserve">sudo journalctl -u emart-payment.service -n 100 --no-pager</w:t>
      </w:r>
    </w:p>
    <w:p>
      <w:pPr>
        <w:spacing w:before="100" w:after="100"/>
      </w:pPr>
      <w:r>
        <w:t xml:space="preserve"/>
      </w:r>
    </w:p>
    <w:p>
      <w:pPr>
        <w:pStyle w:val="Heading2"/>
        <w:spacing w:before="240" w:after="80"/>
      </w:pPr>
      <w:r>
        <w:rPr>
          <w:b/>
          <w:bCs/>
          <w:color w:val="1E40AF"/>
          <w:sz w:val="28"/>
          <w:szCs w:val="28"/>
        </w:rPr>
        <w:t xml:space="preserve">8.4 Restart / Stop a Service</w:t>
      </w:r>
    </w:p>
    <w:p>
      <w:pPr>
        <w:shd w:fill="1E293B" w:val="clear"/>
        <w:spacing w:before="40" w:after="40"/>
        <w:ind w:left="360"/>
      </w:pPr>
      <w:r>
        <w:rPr>
          <w:rFonts w:ascii="Courier New" w:cs="Courier New" w:eastAsia="Courier New" w:hAnsi="Courier New"/>
          <w:color w:val="E2E8F0"/>
          <w:sz w:val="18"/>
          <w:szCs w:val="18"/>
        </w:rPr>
        <w:t xml:space="preserve">sudo systemctl restart emart-login.service</w:t>
      </w:r>
    </w:p>
    <w:p>
      <w:pPr>
        <w:shd w:fill="1E293B" w:val="clear"/>
        <w:spacing w:before="40" w:after="40"/>
        <w:ind w:left="360"/>
      </w:pPr>
      <w:r>
        <w:rPr>
          <w:rFonts w:ascii="Courier New" w:cs="Courier New" w:eastAsia="Courier New" w:hAnsi="Courier New"/>
          <w:color w:val="E2E8F0"/>
          <w:sz w:val="18"/>
          <w:szCs w:val="18"/>
        </w:rPr>
        <w:t xml:space="preserve">sudo systemctl stop    emart-cart.service</w:t>
      </w:r>
    </w:p>
    <w:p>
      <w:pPr>
        <w:shd w:fill="1E293B" w:val="clear"/>
        <w:spacing w:before="40" w:after="40"/>
        <w:ind w:left="360"/>
      </w:pPr>
      <w:r>
        <w:rPr>
          <w:rFonts w:ascii="Courier New" w:cs="Courier New" w:eastAsia="Courier New" w:hAnsi="Courier New"/>
          <w:color w:val="E2E8F0"/>
          <w:sz w:val="18"/>
          <w:szCs w:val="18"/>
        </w:rPr>
        <w:t xml:space="preserve">sudo systemctl start   emart-books.service</w:t>
      </w:r>
    </w:p>
    <w:p>
      <w:pPr>
        <w:shd w:fill="1E293B" w:val="clear"/>
        <w:spacing w:before="40" w:after="40"/>
        <w:ind w:left="360"/>
      </w:pPr>
      <w:r>
        <w:rPr>
          <w:rFonts w:ascii="Courier New" w:cs="Courier New" w:eastAsia="Courier New" w:hAnsi="Courier New"/>
          <w:color w:val="E2E8F0"/>
          <w:sz w:val="18"/>
          <w:szCs w:val="18"/>
        </w:rPr>
        <w:t xml:space="preserve">sudo systemctl status  emart-payment.service</w:t>
      </w:r>
    </w:p>
    <w:p>
      <w:pPr>
        <w:spacing w:before="100" w:after="100"/>
      </w:pPr>
      <w:r>
        <w:t xml:space="preserve"/>
      </w:r>
    </w:p>
    <w:p>
      <w:r>
        <w:br w:type="page"/>
      </w:r>
    </w:p>
    <w:p>
      <w:pPr>
        <w:pStyle w:val="Heading1"/>
        <w:spacing w:before="360" w:after="120"/>
      </w:pPr>
      <w:r>
        <w:rPr>
          <w:b/>
          <w:bCs/>
          <w:color w:val="1E3A8A"/>
          <w:sz w:val="34"/>
          <w:szCs w:val="34"/>
        </w:rPr>
        <w:t xml:space="preserve">9. Database Reference</w:t>
      </w:r>
    </w:p>
    <w:p>
      <w:pPr>
        <w:pStyle w:val="Heading2"/>
        <w:spacing w:before="240" w:after="80"/>
      </w:pPr>
      <w:r>
        <w:rPr>
          <w:b/>
          <w:bCs/>
          <w:color w:val="1E40AF"/>
          <w:sz w:val="28"/>
          <w:szCs w:val="28"/>
        </w:rPr>
        <w:t xml:space="preserve">9.1 MongoDB</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600"/>
            <w:shd w:fill="DBEAFE" w:val="clear"/>
          </w:tcPr>
          <w:p>
            <w:r>
              <w:rPr>
                <w:b/>
                <w:bCs/>
                <w:color w:val="1E40AF"/>
                <w:sz w:val="18"/>
                <w:szCs w:val="18"/>
              </w:rPr>
              <w:t xml:space="preserve">Database</w:t>
            </w:r>
          </w:p>
        </w:tc>
        <w:tc>
          <w:tcPr>
            <w:tcW w:type="dxa" w:w="1800"/>
            <w:shd w:fill="DBEAFE" w:val="clear"/>
          </w:tcPr>
          <w:p>
            <w:r>
              <w:rPr>
                <w:b/>
                <w:bCs/>
                <w:color w:val="1E40AF"/>
                <w:sz w:val="18"/>
                <w:szCs w:val="18"/>
              </w:rPr>
              <w:t xml:space="preserve">Collection</w:t>
            </w:r>
          </w:p>
        </w:tc>
        <w:tc>
          <w:tcPr>
            <w:tcW w:type="dxa" w:w="1800"/>
            <w:shd w:fill="DBEAFE" w:val="clear"/>
          </w:tcPr>
          <w:p>
            <w:r>
              <w:rPr>
                <w:b/>
                <w:bCs/>
                <w:color w:val="1E40AF"/>
                <w:sz w:val="18"/>
                <w:szCs w:val="18"/>
              </w:rPr>
              <w:t xml:space="preserve">Used By</w:t>
            </w:r>
          </w:p>
        </w:tc>
        <w:tc>
          <w:tcPr>
            <w:tcW w:type="dxa" w:w="4160"/>
            <w:shd w:fill="DBEAFE" w:val="clear"/>
          </w:tcPr>
          <w:p>
            <w:r>
              <w:rPr>
                <w:b/>
                <w:bCs/>
                <w:color w:val="1E40AF"/>
                <w:sz w:val="18"/>
                <w:szCs w:val="18"/>
              </w:rPr>
              <w:t xml:space="preserve">Notes</w:t>
            </w:r>
          </w:p>
        </w:tc>
      </w:tr>
      <w:tr>
        <w:tc>
          <w:tcPr>
            <w:tcW w:type="dxa" w:w="1600"/>
            <w:vAlign w:val="top"/>
          </w:tcPr>
          <w:p>
            <w:r>
              <w:rPr>
                <w:b w:val="false"/>
                <w:bCs w:val="false"/>
                <w:color w:val="111827"/>
                <w:sz w:val="20"/>
                <w:szCs w:val="20"/>
              </w:rPr>
              <w:t xml:space="preserve">userdb</w:t>
            </w:r>
          </w:p>
        </w:tc>
        <w:tc>
          <w:tcPr>
            <w:tcW w:type="dxa" w:w="1800"/>
            <w:vAlign w:val="top"/>
          </w:tcPr>
          <w:p>
            <w:r>
              <w:rPr>
                <w:b w:val="false"/>
                <w:bCs w:val="false"/>
                <w:color w:val="111827"/>
                <w:sz w:val="20"/>
                <w:szCs w:val="20"/>
              </w:rPr>
              <w:t xml:space="preserve">users</w:t>
            </w:r>
          </w:p>
        </w:tc>
        <w:tc>
          <w:tcPr>
            <w:tcW w:type="dxa" w:w="1800"/>
            <w:vAlign w:val="top"/>
          </w:tcPr>
          <w:p>
            <w:r>
              <w:rPr>
                <w:b w:val="false"/>
                <w:bCs w:val="false"/>
                <w:color w:val="111827"/>
                <w:sz w:val="20"/>
                <w:szCs w:val="20"/>
              </w:rPr>
              <w:t xml:space="preserve">Login Service</w:t>
            </w:r>
          </w:p>
        </w:tc>
        <w:tc>
          <w:tcPr>
            <w:tcW w:type="dxa" w:w="4160"/>
            <w:vAlign w:val="top"/>
          </w:tcPr>
          <w:p>
            <w:r>
              <w:rPr>
                <w:b w:val="false"/>
                <w:bCs w:val="false"/>
                <w:color w:val="111827"/>
                <w:sz w:val="20"/>
                <w:szCs w:val="20"/>
              </w:rPr>
              <w:t xml:space="preserve">Passwords bcrypt-hashed, migrations via V00X classes</w:t>
            </w:r>
          </w:p>
        </w:tc>
      </w:tr>
      <w:tr>
        <w:tc>
          <w:tcPr>
            <w:tcW w:type="dxa" w:w="1600"/>
            <w:vAlign w:val="top"/>
          </w:tcPr>
          <w:p>
            <w:r>
              <w:rPr>
                <w:b w:val="false"/>
                <w:bCs w:val="false"/>
                <w:color w:val="111827"/>
                <w:sz w:val="20"/>
                <w:szCs w:val="20"/>
              </w:rPr>
              <w:t xml:space="preserve">(cart store)</w:t>
            </w:r>
          </w:p>
        </w:tc>
        <w:tc>
          <w:tcPr>
            <w:tcW w:type="dxa" w:w="1800"/>
            <w:vAlign w:val="top"/>
          </w:tcPr>
          <w:p>
            <w:r>
              <w:rPr>
                <w:b w:val="false"/>
                <w:bCs w:val="false"/>
                <w:color w:val="111827"/>
                <w:sz w:val="20"/>
                <w:szCs w:val="20"/>
              </w:rPr>
              <w:t xml:space="preserve">carts / sessions</w:t>
            </w:r>
          </w:p>
        </w:tc>
        <w:tc>
          <w:tcPr>
            <w:tcW w:type="dxa" w:w="1800"/>
            <w:vAlign w:val="top"/>
          </w:tcPr>
          <w:p>
            <w:r>
              <w:rPr>
                <w:b w:val="false"/>
                <w:bCs w:val="false"/>
                <w:color w:val="111827"/>
                <w:sz w:val="20"/>
                <w:szCs w:val="20"/>
              </w:rPr>
              <w:t xml:space="preserve">Cart Service</w:t>
            </w:r>
          </w:p>
        </w:tc>
        <w:tc>
          <w:tcPr>
            <w:tcW w:type="dxa" w:w="4160"/>
            <w:vAlign w:val="top"/>
          </w:tcPr>
          <w:p>
            <w:r>
              <w:rPr>
                <w:b w:val="false"/>
                <w:bCs w:val="false"/>
                <w:color w:val="111827"/>
                <w:sz w:val="20"/>
                <w:szCs w:val="20"/>
              </w:rPr>
              <w:t xml:space="preserve">MongoDB for persistence, Redis for session cache</w:t>
            </w:r>
          </w:p>
        </w:tc>
      </w:tr>
    </w:tbl>
    <w:p>
      <w:pPr>
        <w:shd w:fill="1E293B" w:val="clear"/>
        <w:spacing w:before="40" w:after="40"/>
        <w:ind w:left="360"/>
      </w:pPr>
      <w:r>
        <w:rPr>
          <w:rFonts w:ascii="Courier New" w:cs="Courier New" w:eastAsia="Courier New" w:hAnsi="Courier New"/>
          <w:color w:val="E2E8F0"/>
          <w:sz w:val="18"/>
          <w:szCs w:val="18"/>
        </w:rPr>
        <w:t xml:space="preserve"># Connect as admin</w:t>
      </w:r>
    </w:p>
    <w:p>
      <w:pPr>
        <w:shd w:fill="1E293B" w:val="clear"/>
        <w:spacing w:before="40" w:after="40"/>
        <w:ind w:left="360"/>
      </w:pPr>
      <w:r>
        <w:rPr>
          <w:rFonts w:ascii="Courier New" w:cs="Courier New" w:eastAsia="Courier New" w:hAnsi="Courier New"/>
          <w:color w:val="E2E8F0"/>
          <w:sz w:val="18"/>
          <w:szCs w:val="18"/>
        </w:rPr>
        <w:t xml:space="preserve">mongo -u admin -p --authenticationDatabase admin</w:t>
      </w:r>
    </w:p>
    <w:p>
      <w:pPr>
        <w:shd w:fill="1E293B" w:val="clear"/>
        <w:spacing w:before="40" w:after="40"/>
        <w:ind w:left="360"/>
      </w:pPr>
      <w:r>
        <w:rPr>
          <w:rFonts w:ascii="Courier New" w:cs="Courier New" w:eastAsia="Courier New" w:hAnsi="Courier New"/>
          <w:color w:val="E2E8F0"/>
          <w:sz w:val="18"/>
          <w:szCs w:val="18"/>
        </w:rPr>
        <w:t xml:space="preserve"/>
      </w:r>
    </w:p>
    <w:p>
      <w:pPr>
        <w:shd w:fill="1E293B" w:val="clear"/>
        <w:spacing w:before="40" w:after="40"/>
        <w:ind w:left="360"/>
      </w:pPr>
      <w:r>
        <w:rPr>
          <w:rFonts w:ascii="Courier New" w:cs="Courier New" w:eastAsia="Courier New" w:hAnsi="Courier New"/>
          <w:color w:val="E2E8F0"/>
          <w:sz w:val="18"/>
          <w:szCs w:val="18"/>
        </w:rPr>
        <w:t xml:space="preserve"># Check Login service users</w:t>
      </w:r>
    </w:p>
    <w:p>
      <w:pPr>
        <w:shd w:fill="1E293B" w:val="clear"/>
        <w:spacing w:before="40" w:after="40"/>
        <w:ind w:left="360"/>
      </w:pPr>
      <w:r>
        <w:rPr>
          <w:rFonts w:ascii="Courier New" w:cs="Courier New" w:eastAsia="Courier New" w:hAnsi="Courier New"/>
          <w:color w:val="E2E8F0"/>
          <w:sz w:val="18"/>
          <w:szCs w:val="18"/>
        </w:rPr>
        <w:t xml:space="preserve">use userdb</w:t>
      </w:r>
    </w:p>
    <w:p>
      <w:pPr>
        <w:shd w:fill="1E293B" w:val="clear"/>
        <w:spacing w:before="40" w:after="40"/>
        <w:ind w:left="360"/>
      </w:pPr>
      <w:r>
        <w:rPr>
          <w:rFonts w:ascii="Courier New" w:cs="Courier New" w:eastAsia="Courier New" w:hAnsi="Courier New"/>
          <w:color w:val="E2E8F0"/>
          <w:sz w:val="18"/>
          <w:szCs w:val="18"/>
        </w:rPr>
        <w:t xml:space="preserve">db.users.find({}, {password: 0})</w:t>
      </w:r>
    </w:p>
    <w:p>
      <w:pPr>
        <w:spacing w:before="100" w:after="100"/>
      </w:pPr>
      <w:r>
        <w:t xml:space="preserve"/>
      </w:r>
    </w:p>
    <w:p>
      <w:pPr>
        <w:pStyle w:val="Heading2"/>
        <w:spacing w:before="240" w:after="80"/>
      </w:pPr>
      <w:r>
        <w:rPr>
          <w:b/>
          <w:bCs/>
          <w:color w:val="1E40AF"/>
          <w:sz w:val="28"/>
          <w:szCs w:val="28"/>
        </w:rPr>
        <w:t xml:space="preserve">9.2 PostgreSQL</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400"/>
            <w:shd w:fill="DBEAFE" w:val="clear"/>
          </w:tcPr>
          <w:p>
            <w:r>
              <w:rPr>
                <w:b/>
                <w:bCs/>
                <w:color w:val="1E40AF"/>
                <w:sz w:val="18"/>
                <w:szCs w:val="18"/>
              </w:rPr>
              <w:t xml:space="preserve">Database</w:t>
            </w:r>
          </w:p>
        </w:tc>
        <w:tc>
          <w:tcPr>
            <w:tcW w:type="dxa" w:w="2400"/>
            <w:shd w:fill="DBEAFE" w:val="clear"/>
          </w:tcPr>
          <w:p>
            <w:r>
              <w:rPr>
                <w:b/>
                <w:bCs/>
                <w:color w:val="1E40AF"/>
                <w:sz w:val="18"/>
                <w:szCs w:val="18"/>
              </w:rPr>
              <w:t xml:space="preserve">Tables</w:t>
            </w:r>
          </w:p>
        </w:tc>
        <w:tc>
          <w:tcPr>
            <w:tcW w:type="dxa" w:w="2200"/>
            <w:shd w:fill="DBEAFE" w:val="clear"/>
          </w:tcPr>
          <w:p>
            <w:r>
              <w:rPr>
                <w:b/>
                <w:bCs/>
                <w:color w:val="1E40AF"/>
                <w:sz w:val="18"/>
                <w:szCs w:val="18"/>
              </w:rPr>
              <w:t xml:space="preserve">Migration Tool</w:t>
            </w:r>
          </w:p>
        </w:tc>
        <w:tc>
          <w:tcPr>
            <w:tcW w:type="dxa" w:w="3360"/>
            <w:shd w:fill="DBEAFE" w:val="clear"/>
          </w:tcPr>
          <w:p>
            <w:r>
              <w:rPr>
                <w:b/>
                <w:bCs/>
                <w:color w:val="1E40AF"/>
                <w:sz w:val="18"/>
                <w:szCs w:val="18"/>
              </w:rPr>
              <w:t xml:space="preserve">Notes</w:t>
            </w:r>
          </w:p>
        </w:tc>
      </w:tr>
      <w:tr>
        <w:tc>
          <w:tcPr>
            <w:tcW w:type="dxa" w:w="1400"/>
            <w:vAlign w:val="top"/>
          </w:tcPr>
          <w:p>
            <w:r>
              <w:rPr>
                <w:b w:val="false"/>
                <w:bCs w:val="false"/>
                <w:color w:val="111827"/>
                <w:sz w:val="20"/>
                <w:szCs w:val="20"/>
              </w:rPr>
              <w:t xml:space="preserve">booksdb</w:t>
            </w:r>
          </w:p>
        </w:tc>
        <w:tc>
          <w:tcPr>
            <w:tcW w:type="dxa" w:w="2400"/>
            <w:vAlign w:val="top"/>
          </w:tcPr>
          <w:p>
            <w:r>
              <w:rPr>
                <w:b w:val="false"/>
                <w:bCs w:val="false"/>
                <w:color w:val="111827"/>
                <w:sz w:val="20"/>
                <w:szCs w:val="20"/>
              </w:rPr>
              <w:t xml:space="preserve">books, categories</w:t>
            </w:r>
          </w:p>
        </w:tc>
        <w:tc>
          <w:tcPr>
            <w:tcW w:type="dxa" w:w="2200"/>
            <w:vAlign w:val="top"/>
          </w:tcPr>
          <w:p>
            <w:r>
              <w:rPr>
                <w:b w:val="false"/>
                <w:bCs w:val="false"/>
                <w:color w:val="111827"/>
                <w:sz w:val="20"/>
                <w:szCs w:val="20"/>
              </w:rPr>
              <w:t xml:space="preserve">Node.js inline migrations</w:t>
            </w:r>
          </w:p>
        </w:tc>
        <w:tc>
          <w:tcPr>
            <w:tcW w:type="dxa" w:w="3360"/>
            <w:vAlign w:val="top"/>
          </w:tcPr>
          <w:p>
            <w:r>
              <w:rPr>
                <w:b w:val="false"/>
                <w:bCs w:val="false"/>
                <w:color w:val="111827"/>
                <w:sz w:val="20"/>
                <w:szCs w:val="20"/>
              </w:rPr>
              <w:t xml:space="preserve">Auto-runs on service start</w:t>
            </w:r>
          </w:p>
        </w:tc>
      </w:tr>
      <w:tr>
        <w:tc>
          <w:tcPr>
            <w:tcW w:type="dxa" w:w="1400"/>
            <w:vAlign w:val="top"/>
          </w:tcPr>
          <w:p>
            <w:r>
              <w:rPr>
                <w:b w:val="false"/>
                <w:bCs w:val="false"/>
                <w:color w:val="111827"/>
                <w:sz w:val="20"/>
                <w:szCs w:val="20"/>
              </w:rPr>
              <w:t xml:space="preserve">coursedb</w:t>
            </w:r>
          </w:p>
        </w:tc>
        <w:tc>
          <w:tcPr>
            <w:tcW w:type="dxa" w:w="2400"/>
            <w:vAlign w:val="top"/>
          </w:tcPr>
          <w:p>
            <w:r>
              <w:rPr>
                <w:b w:val="false"/>
                <w:bCs w:val="false"/>
                <w:color w:val="111827"/>
                <w:sz w:val="20"/>
                <w:szCs w:val="20"/>
              </w:rPr>
              <w:t xml:space="preserve">courses, enrollments, curriculum</w:t>
            </w:r>
          </w:p>
        </w:tc>
        <w:tc>
          <w:tcPr>
            <w:tcW w:type="dxa" w:w="2200"/>
            <w:vAlign w:val="top"/>
          </w:tcPr>
          <w:p>
            <w:r>
              <w:rPr>
                <w:b w:val="false"/>
                <w:bCs w:val="false"/>
                <w:color w:val="111827"/>
                <w:sz w:val="20"/>
                <w:szCs w:val="20"/>
              </w:rPr>
              <w:t xml:space="preserve">Alembic (FastAPI startup)</w:t>
            </w:r>
          </w:p>
        </w:tc>
        <w:tc>
          <w:tcPr>
            <w:tcW w:type="dxa" w:w="3360"/>
            <w:vAlign w:val="top"/>
          </w:tcPr>
          <w:p>
            <w:r>
              <w:rPr>
                <w:b w:val="false"/>
                <w:bCs w:val="false"/>
                <w:color w:val="111827"/>
                <w:sz w:val="20"/>
                <w:szCs w:val="20"/>
              </w:rPr>
              <w:t xml:space="preserve">Auto-runs on service start</w:t>
            </w:r>
          </w:p>
        </w:tc>
      </w:tr>
      <w:tr>
        <w:tc>
          <w:tcPr>
            <w:tcW w:type="dxa" w:w="1400"/>
            <w:vAlign w:val="top"/>
          </w:tcPr>
          <w:p>
            <w:r>
              <w:rPr>
                <w:b w:val="false"/>
                <w:bCs w:val="false"/>
                <w:color w:val="111827"/>
                <w:sz w:val="20"/>
                <w:szCs w:val="20"/>
              </w:rPr>
              <w:t xml:space="preserve">paymentdb</w:t>
            </w:r>
          </w:p>
        </w:tc>
        <w:tc>
          <w:tcPr>
            <w:tcW w:type="dxa" w:w="2400"/>
            <w:vAlign w:val="top"/>
          </w:tcPr>
          <w:p>
            <w:r>
              <w:rPr>
                <w:b w:val="false"/>
                <w:bCs w:val="false"/>
                <w:color w:val="111827"/>
                <w:sz w:val="20"/>
                <w:szCs w:val="20"/>
              </w:rPr>
              <w:t xml:space="preserve">orders, payments</w:t>
            </w:r>
          </w:p>
        </w:tc>
        <w:tc>
          <w:tcPr>
            <w:tcW w:type="dxa" w:w="2200"/>
            <w:vAlign w:val="top"/>
          </w:tcPr>
          <w:p>
            <w:r>
              <w:rPr>
                <w:b w:val="false"/>
                <w:bCs w:val="false"/>
                <w:color w:val="111827"/>
                <w:sz w:val="20"/>
                <w:szCs w:val="20"/>
              </w:rPr>
              <w:t xml:space="preserve">Flyway (Spring Boot)</w:t>
            </w:r>
          </w:p>
        </w:tc>
        <w:tc>
          <w:tcPr>
            <w:tcW w:type="dxa" w:w="3360"/>
            <w:vAlign w:val="top"/>
          </w:tcPr>
          <w:p>
            <w:r>
              <w:rPr>
                <w:b w:val="false"/>
                <w:bCs w:val="false"/>
                <w:color w:val="111827"/>
                <w:sz w:val="20"/>
                <w:szCs w:val="20"/>
              </w:rPr>
              <w:t xml:space="preserve">Auto-runs on service start</w:t>
            </w:r>
          </w:p>
        </w:tc>
      </w:tr>
      <w:tr>
        <w:tc>
          <w:tcPr>
            <w:tcW w:type="dxa" w:w="1400"/>
            <w:vAlign w:val="top"/>
          </w:tcPr>
          <w:p>
            <w:r>
              <w:rPr>
                <w:b w:val="false"/>
                <w:bCs w:val="false"/>
                <w:color w:val="111827"/>
                <w:sz w:val="20"/>
                <w:szCs w:val="20"/>
              </w:rPr>
              <w:t xml:space="preserve">profiledb</w:t>
            </w:r>
          </w:p>
        </w:tc>
        <w:tc>
          <w:tcPr>
            <w:tcW w:type="dxa" w:w="2400"/>
            <w:vAlign w:val="top"/>
          </w:tcPr>
          <w:p>
            <w:r>
              <w:rPr>
                <w:b w:val="false"/>
                <w:bCs w:val="false"/>
                <w:color w:val="111827"/>
                <w:sz w:val="20"/>
                <w:szCs w:val="20"/>
              </w:rPr>
              <w:t xml:space="preserve">user_profiles, user_addresses</w:t>
            </w:r>
          </w:p>
        </w:tc>
        <w:tc>
          <w:tcPr>
            <w:tcW w:type="dxa" w:w="2200"/>
            <w:vAlign w:val="top"/>
          </w:tcPr>
          <w:p>
            <w:r>
              <w:rPr>
                <w:b w:val="false"/>
                <w:bCs w:val="false"/>
                <w:color w:val="111827"/>
                <w:sz w:val="20"/>
                <w:szCs w:val="20"/>
              </w:rPr>
              <w:t xml:space="preserve">Node.js inline migrations</w:t>
            </w:r>
          </w:p>
        </w:tc>
        <w:tc>
          <w:tcPr>
            <w:tcW w:type="dxa" w:w="3360"/>
            <w:vAlign w:val="top"/>
          </w:tcPr>
          <w:p>
            <w:r>
              <w:rPr>
                <w:b w:val="false"/>
                <w:bCs w:val="false"/>
                <w:color w:val="111827"/>
                <w:sz w:val="20"/>
                <w:szCs w:val="20"/>
              </w:rPr>
              <w:t xml:space="preserve">Auto-runs on service start</w:t>
            </w:r>
          </w:p>
        </w:tc>
      </w:tr>
    </w:tbl>
    <w:p>
      <w:pPr>
        <w:shd w:fill="1E293B" w:val="clear"/>
        <w:spacing w:before="40" w:after="40"/>
        <w:ind w:left="360"/>
      </w:pPr>
      <w:r>
        <w:rPr>
          <w:rFonts w:ascii="Courier New" w:cs="Courier New" w:eastAsia="Courier New" w:hAnsi="Courier New"/>
          <w:color w:val="E2E8F0"/>
          <w:sz w:val="18"/>
          <w:szCs w:val="18"/>
        </w:rPr>
        <w:t xml:space="preserve"># Connect to a database</w:t>
      </w:r>
    </w:p>
    <w:p>
      <w:pPr>
        <w:shd w:fill="1E293B" w:val="clear"/>
        <w:spacing w:before="40" w:after="40"/>
        <w:ind w:left="360"/>
      </w:pPr>
      <w:r>
        <w:rPr>
          <w:rFonts w:ascii="Courier New" w:cs="Courier New" w:eastAsia="Courier New" w:hAnsi="Courier New"/>
          <w:color w:val="E2E8F0"/>
          <w:sz w:val="18"/>
          <w:szCs w:val="18"/>
        </w:rPr>
        <w:t xml:space="preserve">sudo -u postgres psql -d paymentdb</w:t>
      </w:r>
    </w:p>
    <w:p>
      <w:pPr>
        <w:shd w:fill="1E293B" w:val="clear"/>
        <w:spacing w:before="40" w:after="40"/>
        <w:ind w:left="360"/>
      </w:pPr>
      <w:r>
        <w:rPr>
          <w:rFonts w:ascii="Courier New" w:cs="Courier New" w:eastAsia="Courier New" w:hAnsi="Courier New"/>
          <w:color w:val="E2E8F0"/>
          <w:sz w:val="18"/>
          <w:szCs w:val="18"/>
        </w:rPr>
        <w:t xml:space="preserve"/>
      </w:r>
    </w:p>
    <w:p>
      <w:pPr>
        <w:shd w:fill="1E293B" w:val="clear"/>
        <w:spacing w:before="40" w:after="40"/>
        <w:ind w:left="360"/>
      </w:pPr>
      <w:r>
        <w:rPr>
          <w:rFonts w:ascii="Courier New" w:cs="Courier New" w:eastAsia="Courier New" w:hAnsi="Courier New"/>
          <w:color w:val="E2E8F0"/>
          <w:sz w:val="18"/>
          <w:szCs w:val="18"/>
        </w:rPr>
        <w:t xml:space="preserve"># Check all orders</w:t>
      </w:r>
    </w:p>
    <w:p>
      <w:pPr>
        <w:shd w:fill="1E293B" w:val="clear"/>
        <w:spacing w:before="40" w:after="40"/>
        <w:ind w:left="360"/>
      </w:pPr>
      <w:r>
        <w:rPr>
          <w:rFonts w:ascii="Courier New" w:cs="Courier New" w:eastAsia="Courier New" w:hAnsi="Courier New"/>
          <w:color w:val="E2E8F0"/>
          <w:sz w:val="18"/>
          <w:szCs w:val="18"/>
        </w:rPr>
        <w:t xml:space="preserve">SELECT order_number, user_email, total_amount, status, created_at</w:t>
      </w:r>
    </w:p>
    <w:p>
      <w:pPr>
        <w:shd w:fill="1E293B" w:val="clear"/>
        <w:spacing w:before="40" w:after="40"/>
        <w:ind w:left="360"/>
      </w:pPr>
      <w:r>
        <w:rPr>
          <w:rFonts w:ascii="Courier New" w:cs="Courier New" w:eastAsia="Courier New" w:hAnsi="Courier New"/>
          <w:color w:val="E2E8F0"/>
          <w:sz w:val="18"/>
          <w:szCs w:val="18"/>
        </w:rPr>
        <w:t xml:space="preserve">FROM orders ORDER BY created_at DESC LIMIT 20;</w:t>
      </w:r>
    </w:p>
    <w:p>
      <w:pPr>
        <w:shd w:fill="1E293B" w:val="clear"/>
        <w:spacing w:before="40" w:after="40"/>
        <w:ind w:left="360"/>
      </w:pPr>
      <w:r>
        <w:rPr>
          <w:rFonts w:ascii="Courier New" w:cs="Courier New" w:eastAsia="Courier New" w:hAnsi="Courier New"/>
          <w:color w:val="E2E8F0"/>
          <w:sz w:val="18"/>
          <w:szCs w:val="18"/>
        </w:rPr>
        <w:t xml:space="preserve"/>
      </w:r>
    </w:p>
    <w:p>
      <w:pPr>
        <w:shd w:fill="1E293B" w:val="clear"/>
        <w:spacing w:before="40" w:after="40"/>
        <w:ind w:left="360"/>
      </w:pPr>
      <w:r>
        <w:rPr>
          <w:rFonts w:ascii="Courier New" w:cs="Courier New" w:eastAsia="Courier New" w:hAnsi="Courier New"/>
          <w:color w:val="E2E8F0"/>
          <w:sz w:val="18"/>
          <w:szCs w:val="18"/>
        </w:rPr>
        <w:t xml:space="preserve"># Check user profiles</w:t>
      </w:r>
    </w:p>
    <w:p>
      <w:pPr>
        <w:shd w:fill="1E293B" w:val="clear"/>
        <w:spacing w:before="40" w:after="40"/>
        <w:ind w:left="360"/>
      </w:pPr>
      <w:r>
        <w:rPr>
          <w:rFonts w:ascii="Courier New" w:cs="Courier New" w:eastAsia="Courier New" w:hAnsi="Courier New"/>
          <w:color w:val="E2E8F0"/>
          <w:sz w:val="18"/>
          <w:szCs w:val="18"/>
        </w:rPr>
        <w:t xml:space="preserve">SELECT id, email, name, phone, created_at FROM user_profiles;</w:t>
      </w:r>
    </w:p>
    <w:p>
      <w:pPr>
        <w:spacing w:before="100" w:after="100"/>
      </w:pPr>
      <w:r>
        <w:t xml:space="preserve"/>
      </w:r>
    </w:p>
    <w:p>
      <w:r>
        <w:br w:type="page"/>
      </w:r>
    </w:p>
    <w:p>
      <w:pPr>
        <w:pStyle w:val="Heading1"/>
        <w:spacing w:before="360" w:after="120"/>
      </w:pPr>
      <w:r>
        <w:rPr>
          <w:b/>
          <w:bCs/>
          <w:color w:val="1E3A8A"/>
          <w:sz w:val="34"/>
          <w:szCs w:val="34"/>
        </w:rPr>
        <w:t xml:space="preserve">10. Troubleshooting</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2600"/>
            <w:shd w:fill="DBEAFE" w:val="clear"/>
          </w:tcPr>
          <w:p>
            <w:r>
              <w:rPr>
                <w:b/>
                <w:bCs/>
                <w:color w:val="1E40AF"/>
                <w:sz w:val="18"/>
                <w:szCs w:val="18"/>
              </w:rPr>
              <w:t xml:space="preserve">Symptom</w:t>
            </w:r>
          </w:p>
        </w:tc>
        <w:tc>
          <w:tcPr>
            <w:tcW w:type="dxa" w:w="2800"/>
            <w:shd w:fill="DBEAFE" w:val="clear"/>
          </w:tcPr>
          <w:p>
            <w:r>
              <w:rPr>
                <w:b/>
                <w:bCs/>
                <w:color w:val="1E40AF"/>
                <w:sz w:val="18"/>
                <w:szCs w:val="18"/>
              </w:rPr>
              <w:t xml:space="preserve">Likely Cause</w:t>
            </w:r>
          </w:p>
        </w:tc>
        <w:tc>
          <w:tcPr>
            <w:tcW w:type="dxa" w:w="3960"/>
            <w:shd w:fill="DBEAFE" w:val="clear"/>
          </w:tcPr>
          <w:p>
            <w:r>
              <w:rPr>
                <w:b/>
                <w:bCs/>
                <w:color w:val="1E40AF"/>
                <w:sz w:val="18"/>
                <w:szCs w:val="18"/>
              </w:rPr>
              <w:t xml:space="preserve">Fix</w:t>
            </w:r>
          </w:p>
        </w:tc>
      </w:tr>
      <w:tr>
        <w:tc>
          <w:tcPr>
            <w:tcW w:type="dxa" w:w="2600"/>
            <w:vAlign w:val="top"/>
          </w:tcPr>
          <w:p>
            <w:r>
              <w:rPr>
                <w:b w:val="false"/>
                <w:bCs w:val="false"/>
                <w:color w:val="111827"/>
                <w:sz w:val="20"/>
                <w:szCs w:val="20"/>
              </w:rPr>
              <w:t xml:space="preserve">Service fails with "Required env var missing"</w:t>
            </w:r>
          </w:p>
        </w:tc>
        <w:tc>
          <w:tcPr>
            <w:tcW w:type="dxa" w:w="2800"/>
            <w:vAlign w:val="top"/>
          </w:tcPr>
          <w:p>
            <w:r>
              <w:rPr>
                <w:b w:val="false"/>
                <w:bCs w:val="false"/>
                <w:color w:val="111827"/>
                <w:sz w:val="20"/>
                <w:szCs w:val="20"/>
              </w:rPr>
              <w:t xml:space="preserve">Env file not found or incomplete</w:t>
            </w:r>
          </w:p>
        </w:tc>
        <w:tc>
          <w:tcPr>
            <w:tcW w:type="dxa" w:w="3960"/>
            <w:vAlign w:val="top"/>
          </w:tcPr>
          <w:p>
            <w:r>
              <w:rPr>
                <w:b w:val="false"/>
                <w:bCs w:val="false"/>
                <w:color w:val="111827"/>
                <w:sz w:val="20"/>
                <w:szCs w:val="20"/>
              </w:rPr>
              <w:t xml:space="preserve">Check /etc/emart/&lt;service&gt;.env exists; re-run configure-env.sh</w:t>
            </w:r>
          </w:p>
        </w:tc>
      </w:tr>
      <w:tr>
        <w:tc>
          <w:tcPr>
            <w:tcW w:type="dxa" w:w="2600"/>
            <w:vAlign w:val="top"/>
          </w:tcPr>
          <w:p>
            <w:r>
              <w:rPr>
                <w:b w:val="false"/>
                <w:bCs w:val="false"/>
                <w:color w:val="111827"/>
                <w:sz w:val="20"/>
                <w:szCs w:val="20"/>
              </w:rPr>
              <w:t xml:space="preserve">JWT 401 on all API calls</w:t>
            </w:r>
          </w:p>
        </w:tc>
        <w:tc>
          <w:tcPr>
            <w:tcW w:type="dxa" w:w="2800"/>
            <w:vAlign w:val="top"/>
          </w:tcPr>
          <w:p>
            <w:r>
              <w:rPr>
                <w:b w:val="false"/>
                <w:bCs w:val="false"/>
                <w:color w:val="111827"/>
                <w:sz w:val="20"/>
                <w:szCs w:val="20"/>
              </w:rPr>
              <w:t xml:space="preserve">JWT_SECRET mismatch between Login and target service</w:t>
            </w:r>
          </w:p>
        </w:tc>
        <w:tc>
          <w:tcPr>
            <w:tcW w:type="dxa" w:w="3960"/>
            <w:vAlign w:val="top"/>
          </w:tcPr>
          <w:p>
            <w:r>
              <w:rPr>
                <w:b w:val="false"/>
                <w:bCs w:val="false"/>
                <w:color w:val="111827"/>
                <w:sz w:val="20"/>
                <w:szCs w:val="20"/>
              </w:rPr>
              <w:t xml:space="preserve">Ensure JWT_SECRET is identical in all env files; restart all services</w:t>
            </w:r>
          </w:p>
        </w:tc>
      </w:tr>
      <w:tr>
        <w:tc>
          <w:tcPr>
            <w:tcW w:type="dxa" w:w="2600"/>
            <w:vAlign w:val="top"/>
          </w:tcPr>
          <w:p>
            <w:r>
              <w:rPr>
                <w:b w:val="false"/>
                <w:bCs w:val="false"/>
                <w:color w:val="111827"/>
                <w:sz w:val="20"/>
                <w:szCs w:val="20"/>
              </w:rPr>
              <w:t xml:space="preserve">Cart items missing after login</w:t>
            </w:r>
          </w:p>
        </w:tc>
        <w:tc>
          <w:tcPr>
            <w:tcW w:type="dxa" w:w="2800"/>
            <w:vAlign w:val="top"/>
          </w:tcPr>
          <w:p>
            <w:r>
              <w:rPr>
                <w:b w:val="false"/>
                <w:bCs w:val="false"/>
                <w:color w:val="111827"/>
                <w:sz w:val="20"/>
                <w:szCs w:val="20"/>
              </w:rPr>
              <w:t xml:space="preserve">Cart MongoDB connection failed</w:t>
            </w:r>
          </w:p>
        </w:tc>
        <w:tc>
          <w:tcPr>
            <w:tcW w:type="dxa" w:w="3960"/>
            <w:vAlign w:val="top"/>
          </w:tcPr>
          <w:p>
            <w:r>
              <w:rPr>
                <w:b w:val="false"/>
                <w:bCs w:val="false"/>
                <w:color w:val="111827"/>
                <w:sz w:val="20"/>
                <w:szCs w:val="20"/>
              </w:rPr>
              <w:t xml:space="preserve">Check emart-cart.service logs; verify MONGO_URI in cart.env</w:t>
            </w:r>
          </w:p>
        </w:tc>
      </w:tr>
      <w:tr>
        <w:tc>
          <w:tcPr>
            <w:tcW w:type="dxa" w:w="2600"/>
            <w:vAlign w:val="top"/>
          </w:tcPr>
          <w:p>
            <w:r>
              <w:rPr>
                <w:b w:val="false"/>
                <w:bCs w:val="false"/>
                <w:color w:val="111827"/>
                <w:sz w:val="20"/>
                <w:szCs w:val="20"/>
              </w:rPr>
              <w:t xml:space="preserve">Profile page shows blank / 404</w:t>
            </w:r>
          </w:p>
        </w:tc>
        <w:tc>
          <w:tcPr>
            <w:tcW w:type="dxa" w:w="2800"/>
            <w:vAlign w:val="top"/>
          </w:tcPr>
          <w:p>
            <w:r>
              <w:rPr>
                <w:b w:val="false"/>
                <w:bCs w:val="false"/>
                <w:color w:val="111827"/>
                <w:sz w:val="20"/>
                <w:szCs w:val="20"/>
              </w:rPr>
              <w:t xml:space="preserve">Profile Service not running or nginx not reloaded</w:t>
            </w:r>
          </w:p>
        </w:tc>
        <w:tc>
          <w:tcPr>
            <w:tcW w:type="dxa" w:w="3960"/>
            <w:vAlign w:val="top"/>
          </w:tcPr>
          <w:p>
            <w:r>
              <w:rPr>
                <w:b w:val="false"/>
                <w:bCs w:val="false"/>
                <w:color w:val="111827"/>
                <w:sz w:val="20"/>
                <w:szCs w:val="20"/>
              </w:rPr>
              <w:t xml:space="preserve">sudo systemctl start emart-profile; sudo nginx -t &amp;&amp; nginx -s reload</w:t>
            </w:r>
          </w:p>
        </w:tc>
      </w:tr>
      <w:tr>
        <w:tc>
          <w:tcPr>
            <w:tcW w:type="dxa" w:w="2600"/>
            <w:vAlign w:val="top"/>
          </w:tcPr>
          <w:p>
            <w:r>
              <w:rPr>
                <w:b w:val="false"/>
                <w:bCs w:val="false"/>
                <w:color w:val="111827"/>
                <w:sz w:val="20"/>
                <w:szCs w:val="20"/>
              </w:rPr>
              <w:t xml:space="preserve">Emails not received after checkout</w:t>
            </w:r>
          </w:p>
        </w:tc>
        <w:tc>
          <w:tcPr>
            <w:tcW w:type="dxa" w:w="2800"/>
            <w:vAlign w:val="top"/>
          </w:tcPr>
          <w:p>
            <w:r>
              <w:rPr>
                <w:b w:val="false"/>
                <w:bCs w:val="false"/>
                <w:color w:val="111827"/>
                <w:sz w:val="20"/>
                <w:szCs w:val="20"/>
              </w:rPr>
              <w:t xml:space="preserve">SMTP not configured or Notification Service down</w:t>
            </w:r>
          </w:p>
        </w:tc>
        <w:tc>
          <w:tcPr>
            <w:tcW w:type="dxa" w:w="3960"/>
            <w:vAlign w:val="top"/>
          </w:tcPr>
          <w:p>
            <w:r>
              <w:rPr>
                <w:b w:val="false"/>
                <w:bCs w:val="false"/>
                <w:color w:val="111827"/>
                <w:sz w:val="20"/>
                <w:szCs w:val="20"/>
              </w:rPr>
              <w:t xml:space="preserve">Check emart-notification.service logs; set SMTP_HOST in notification.env</w:t>
            </w:r>
          </w:p>
        </w:tc>
      </w:tr>
      <w:tr>
        <w:tc>
          <w:tcPr>
            <w:tcW w:type="dxa" w:w="2600"/>
            <w:vAlign w:val="top"/>
          </w:tcPr>
          <w:p>
            <w:r>
              <w:rPr>
                <w:b w:val="false"/>
                <w:bCs w:val="false"/>
                <w:color w:val="111827"/>
                <w:sz w:val="20"/>
                <w:szCs w:val="20"/>
              </w:rPr>
              <w:t xml:space="preserve">Payment service fails to notify</w:t>
            </w:r>
          </w:p>
        </w:tc>
        <w:tc>
          <w:tcPr>
            <w:tcW w:type="dxa" w:w="2800"/>
            <w:vAlign w:val="top"/>
          </w:tcPr>
          <w:p>
            <w:r>
              <w:rPr>
                <w:b w:val="false"/>
                <w:bCs w:val="false"/>
                <w:color w:val="111827"/>
                <w:sz w:val="20"/>
                <w:szCs w:val="20"/>
              </w:rPr>
              <w:t xml:space="preserve">NOTIFICATION_SERVICE_SECRET mismatch</w:t>
            </w:r>
          </w:p>
        </w:tc>
        <w:tc>
          <w:tcPr>
            <w:tcW w:type="dxa" w:w="3960"/>
            <w:vAlign w:val="top"/>
          </w:tcPr>
          <w:p>
            <w:r>
              <w:rPr>
                <w:b w:val="false"/>
                <w:bCs w:val="false"/>
                <w:color w:val="111827"/>
                <w:sz w:val="20"/>
                <w:szCs w:val="20"/>
              </w:rPr>
              <w:t xml:space="preserve">Ensure NOTIFICATION_SERVICE_SECRET in payment.env matches SERVICE_SECRET in notification.env</w:t>
            </w:r>
          </w:p>
        </w:tc>
      </w:tr>
      <w:tr>
        <w:tc>
          <w:tcPr>
            <w:tcW w:type="dxa" w:w="2600"/>
            <w:vAlign w:val="top"/>
          </w:tcPr>
          <w:p>
            <w:r>
              <w:rPr>
                <w:b w:val="false"/>
                <w:bCs w:val="false"/>
                <w:color w:val="111827"/>
                <w:sz w:val="20"/>
                <w:szCs w:val="20"/>
              </w:rPr>
              <w:t xml:space="preserve">Books/Courses API 500</w:t>
            </w:r>
          </w:p>
        </w:tc>
        <w:tc>
          <w:tcPr>
            <w:tcW w:type="dxa" w:w="2800"/>
            <w:vAlign w:val="top"/>
          </w:tcPr>
          <w:p>
            <w:r>
              <w:rPr>
                <w:b w:val="false"/>
                <w:bCs w:val="false"/>
                <w:color w:val="111827"/>
                <w:sz w:val="20"/>
                <w:szCs w:val="20"/>
              </w:rPr>
              <w:t xml:space="preserve">PostgreSQL not running or wrong credentials</w:t>
            </w:r>
          </w:p>
        </w:tc>
        <w:tc>
          <w:tcPr>
            <w:tcW w:type="dxa" w:w="3960"/>
            <w:vAlign w:val="top"/>
          </w:tcPr>
          <w:p>
            <w:r>
              <w:rPr>
                <w:b w:val="false"/>
                <w:bCs w:val="false"/>
                <w:color w:val="111827"/>
                <w:sz w:val="20"/>
                <w:szCs w:val="20"/>
              </w:rPr>
              <w:t xml:space="preserve">sudo systemctl status postgresql; check DB_PASSWORD in env file</w:t>
            </w:r>
          </w:p>
        </w:tc>
      </w:tr>
      <w:tr>
        <w:tc>
          <w:tcPr>
            <w:tcW w:type="dxa" w:w="2600"/>
            <w:vAlign w:val="top"/>
          </w:tcPr>
          <w:p>
            <w:r>
              <w:rPr>
                <w:b w:val="false"/>
                <w:bCs w:val="false"/>
                <w:color w:val="111827"/>
                <w:sz w:val="20"/>
                <w:szCs w:val="20"/>
              </w:rPr>
              <w:t xml:space="preserve">Frontend shows blank page</w:t>
            </w:r>
          </w:p>
        </w:tc>
        <w:tc>
          <w:tcPr>
            <w:tcW w:type="dxa" w:w="2800"/>
            <w:vAlign w:val="top"/>
          </w:tcPr>
          <w:p>
            <w:r>
              <w:rPr>
                <w:b w:val="false"/>
                <w:bCs w:val="false"/>
                <w:color w:val="111827"/>
                <w:sz w:val="20"/>
                <w:szCs w:val="20"/>
              </w:rPr>
              <w:t xml:space="preserve">React build failed or nginx config wrong</w:t>
            </w:r>
          </w:p>
        </w:tc>
        <w:tc>
          <w:tcPr>
            <w:tcW w:type="dxa" w:w="3960"/>
            <w:vAlign w:val="top"/>
          </w:tcPr>
          <w:p>
            <w:r>
              <w:rPr>
                <w:b w:val="false"/>
                <w:bCs w:val="false"/>
                <w:color w:val="111827"/>
                <w:sz w:val="20"/>
                <w:szCs w:val="20"/>
              </w:rPr>
              <w:t xml:space="preserve">re-run deploy-frontend.sh; check /var/log/nginx/error.log</w:t>
            </w:r>
          </w:p>
        </w:tc>
      </w:tr>
    </w:tbl>
    <w:p>
      <w:pPr>
        <w:spacing w:before="100" w:after="100"/>
      </w:pPr>
      <w:r>
        <w:t xml:space="preserve"/>
      </w:r>
    </w:p>
    <w:p>
      <w:r>
        <w:br w:type="page"/>
      </w:r>
    </w:p>
    <w:p>
      <w:pPr>
        <w:pStyle w:val="Heading1"/>
        <w:spacing w:before="360" w:after="120"/>
      </w:pPr>
      <w:r>
        <w:rPr>
          <w:b/>
          <w:bCs/>
          <w:color w:val="1E3A8A"/>
          <w:sz w:val="34"/>
          <w:szCs w:val="34"/>
        </w:rPr>
        <w:t xml:space="preserve">11. Quick Reference</w:t>
      </w:r>
    </w:p>
    <w:p>
      <w:pPr>
        <w:pStyle w:val="Heading2"/>
        <w:spacing w:before="240" w:after="80"/>
      </w:pPr>
      <w:r>
        <w:rPr>
          <w:b/>
          <w:bCs/>
          <w:color w:val="1E40AF"/>
          <w:sz w:val="28"/>
          <w:szCs w:val="28"/>
        </w:rPr>
        <w:t xml:space="preserve">11.1 Service URLs (after deployment)</w:t>
      </w:r>
    </w:p>
    <w:p>
      <w:pPr>
        <w:shd w:fill="1E293B" w:val="clear"/>
        <w:spacing w:before="40" w:after="40"/>
        <w:ind w:left="360"/>
      </w:pPr>
      <w:r>
        <w:rPr>
          <w:rFonts w:ascii="Courier New" w:cs="Courier New" w:eastAsia="Courier New" w:hAnsi="Courier New"/>
          <w:color w:val="E2E8F0"/>
          <w:sz w:val="18"/>
          <w:szCs w:val="18"/>
        </w:rPr>
        <w:t xml:space="preserve"># Replace YOUR_SERVER_IP with your server's IP or domain</w:t>
      </w:r>
    </w:p>
    <w:p>
      <w:pPr>
        <w:shd w:fill="1E293B" w:val="clear"/>
        <w:spacing w:before="40" w:after="40"/>
        <w:ind w:left="360"/>
      </w:pPr>
      <w:r>
        <w:rPr>
          <w:rFonts w:ascii="Courier New" w:cs="Courier New" w:eastAsia="Courier New" w:hAnsi="Courier New"/>
          <w:color w:val="E2E8F0"/>
          <w:sz w:val="18"/>
          <w:szCs w:val="18"/>
        </w:rPr>
        <w:t xml:space="preserve">Frontend         →  http://YOUR_SERVER_IP/</w:t>
      </w:r>
    </w:p>
    <w:p>
      <w:pPr>
        <w:shd w:fill="1E293B" w:val="clear"/>
        <w:spacing w:before="40" w:after="40"/>
        <w:ind w:left="360"/>
      </w:pPr>
      <w:r>
        <w:rPr>
          <w:rFonts w:ascii="Courier New" w:cs="Courier New" w:eastAsia="Courier New" w:hAnsi="Courier New"/>
          <w:color w:val="E2E8F0"/>
          <w:sz w:val="18"/>
          <w:szCs w:val="18"/>
        </w:rPr>
        <w:t xml:space="preserve">Login API        →  http://YOUR_SERVER_IP/api/v1/auth/login</w:t>
      </w:r>
    </w:p>
    <w:p>
      <w:pPr>
        <w:shd w:fill="1E293B" w:val="clear"/>
        <w:spacing w:before="40" w:after="40"/>
        <w:ind w:left="360"/>
      </w:pPr>
      <w:r>
        <w:rPr>
          <w:rFonts w:ascii="Courier New" w:cs="Courier New" w:eastAsia="Courier New" w:hAnsi="Courier New"/>
          <w:color w:val="E2E8F0"/>
          <w:sz w:val="18"/>
          <w:szCs w:val="18"/>
        </w:rPr>
        <w:t xml:space="preserve">Cart API         →  http://YOUR_SERVER_IP/cart-api/api/v1/cart</w:t>
      </w:r>
    </w:p>
    <w:p>
      <w:pPr>
        <w:shd w:fill="1E293B" w:val="clear"/>
        <w:spacing w:before="40" w:after="40"/>
        <w:ind w:left="360"/>
      </w:pPr>
      <w:r>
        <w:rPr>
          <w:rFonts w:ascii="Courier New" w:cs="Courier New" w:eastAsia="Courier New" w:hAnsi="Courier New"/>
          <w:color w:val="E2E8F0"/>
          <w:sz w:val="18"/>
          <w:szCs w:val="18"/>
        </w:rPr>
        <w:t xml:space="preserve">Books API        →  http://YOUR_SERVER_IP/books-api/api/v1/books</w:t>
      </w:r>
    </w:p>
    <w:p>
      <w:pPr>
        <w:shd w:fill="1E293B" w:val="clear"/>
        <w:spacing w:before="40" w:after="40"/>
        <w:ind w:left="360"/>
      </w:pPr>
      <w:r>
        <w:rPr>
          <w:rFonts w:ascii="Courier New" w:cs="Courier New" w:eastAsia="Courier New" w:hAnsi="Courier New"/>
          <w:color w:val="E2E8F0"/>
          <w:sz w:val="18"/>
          <w:szCs w:val="18"/>
        </w:rPr>
        <w:t xml:space="preserve">Courses API      →  http://YOUR_SERVER_IP/courses-api/api/v1/courses</w:t>
      </w:r>
    </w:p>
    <w:p>
      <w:pPr>
        <w:shd w:fill="1E293B" w:val="clear"/>
        <w:spacing w:before="40" w:after="40"/>
        <w:ind w:left="360"/>
      </w:pPr>
      <w:r>
        <w:rPr>
          <w:rFonts w:ascii="Courier New" w:cs="Courier New" w:eastAsia="Courier New" w:hAnsi="Courier New"/>
          <w:color w:val="E2E8F0"/>
          <w:sz w:val="18"/>
          <w:szCs w:val="18"/>
        </w:rPr>
        <w:t xml:space="preserve">Payment API      →  http://YOUR_SERVER_IP/payment-api/api/v1/checkout</w:t>
      </w:r>
    </w:p>
    <w:p>
      <w:pPr>
        <w:shd w:fill="1E293B" w:val="clear"/>
        <w:spacing w:before="40" w:after="40"/>
        <w:ind w:left="360"/>
      </w:pPr>
      <w:r>
        <w:rPr>
          <w:rFonts w:ascii="Courier New" w:cs="Courier New" w:eastAsia="Courier New" w:hAnsi="Courier New"/>
          <w:color w:val="E2E8F0"/>
          <w:sz w:val="18"/>
          <w:szCs w:val="18"/>
        </w:rPr>
        <w:t xml:space="preserve">Profile API      →  http://YOUR_SERVER_IP/profile-api/api/v1/profile</w:t>
      </w:r>
    </w:p>
    <w:p>
      <w:pPr>
        <w:shd w:fill="1E293B" w:val="clear"/>
        <w:spacing w:before="40" w:after="40"/>
        <w:ind w:left="360"/>
      </w:pPr>
      <w:r>
        <w:rPr>
          <w:rFonts w:ascii="Courier New" w:cs="Courier New" w:eastAsia="Courier New" w:hAnsi="Courier New"/>
          <w:color w:val="E2E8F0"/>
          <w:sz w:val="18"/>
          <w:szCs w:val="18"/>
        </w:rPr>
        <w:t xml:space="preserve">Notification API →  http://YOUR_SERVER_IP/notify-api/api/v1/notify/test</w:t>
      </w:r>
    </w:p>
    <w:p>
      <w:pPr>
        <w:spacing w:before="100" w:after="100"/>
      </w:pPr>
      <w:r>
        <w:t xml:space="preserve"/>
      </w:r>
    </w:p>
    <w:p>
      <w:pPr>
        <w:pStyle w:val="Heading2"/>
        <w:spacing w:before="240" w:after="80"/>
      </w:pPr>
      <w:r>
        <w:rPr>
          <w:b/>
          <w:bCs/>
          <w:color w:val="1E40AF"/>
          <w:sz w:val="28"/>
          <w:szCs w:val="28"/>
        </w:rPr>
        <w:t xml:space="preserve">11.2 Default Test Credentials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600"/>
            <w:shd w:fill="DBEAFE" w:val="clear"/>
          </w:tcPr>
          <w:p>
            <w:r>
              <w:rPr>
                <w:b/>
                <w:bCs/>
                <w:color w:val="1E40AF"/>
                <w:sz w:val="18"/>
                <w:szCs w:val="18"/>
              </w:rPr>
              <w:t xml:space="preserve">User</w:t>
            </w:r>
          </w:p>
        </w:tc>
        <w:tc>
          <w:tcPr>
            <w:tcW w:type="dxa" w:w="2400"/>
            <w:shd w:fill="DBEAFE" w:val="clear"/>
          </w:tcPr>
          <w:p>
            <w:r>
              <w:rPr>
                <w:b/>
                <w:bCs/>
                <w:color w:val="1E40AF"/>
                <w:sz w:val="18"/>
                <w:szCs w:val="18"/>
              </w:rPr>
              <w:t xml:space="preserve">Email</w:t>
            </w:r>
          </w:p>
        </w:tc>
        <w:tc>
          <w:tcPr>
            <w:tcW w:type="dxa" w:w="1800"/>
            <w:shd w:fill="DBEAFE" w:val="clear"/>
          </w:tcPr>
          <w:p>
            <w:r>
              <w:rPr>
                <w:b/>
                <w:bCs/>
                <w:color w:val="1E40AF"/>
                <w:sz w:val="18"/>
                <w:szCs w:val="18"/>
              </w:rPr>
              <w:t xml:space="preserve">Password</w:t>
            </w:r>
          </w:p>
        </w:tc>
        <w:tc>
          <w:tcPr>
            <w:tcW w:type="dxa" w:w="3560"/>
            <w:shd w:fill="DBEAFE" w:val="clear"/>
          </w:tcPr>
          <w:p>
            <w:r>
              <w:rPr>
                <w:b/>
                <w:bCs/>
                <w:color w:val="1E40AF"/>
                <w:sz w:val="18"/>
                <w:szCs w:val="18"/>
              </w:rPr>
              <w:t xml:space="preserve">Role</w:t>
            </w:r>
          </w:p>
        </w:tc>
      </w:tr>
      <w:tr>
        <w:tc>
          <w:tcPr>
            <w:tcW w:type="dxa" w:w="1600"/>
            <w:vAlign w:val="top"/>
          </w:tcPr>
          <w:p>
            <w:r>
              <w:rPr>
                <w:b w:val="false"/>
                <w:bCs w:val="false"/>
                <w:color w:val="111827"/>
                <w:sz w:val="20"/>
                <w:szCs w:val="20"/>
              </w:rPr>
              <w:t xml:space="preserve">Admin</w:t>
            </w:r>
          </w:p>
        </w:tc>
        <w:tc>
          <w:tcPr>
            <w:tcW w:type="dxa" w:w="2400"/>
            <w:vAlign w:val="top"/>
          </w:tcPr>
          <w:p>
            <w:r>
              <w:rPr>
                <w:b w:val="false"/>
                <w:bCs w:val="false"/>
                <w:color w:val="111827"/>
                <w:sz w:val="20"/>
                <w:szCs w:val="20"/>
              </w:rPr>
              <w:t xml:space="preserve">admin@emart.com</w:t>
            </w:r>
          </w:p>
        </w:tc>
        <w:tc>
          <w:tcPr>
            <w:tcW w:type="dxa" w:w="1800"/>
            <w:vAlign w:val="top"/>
          </w:tcPr>
          <w:p>
            <w:r>
              <w:rPr>
                <w:b w:val="false"/>
                <w:bCs w:val="false"/>
                <w:color w:val="111827"/>
                <w:sz w:val="20"/>
                <w:szCs w:val="20"/>
              </w:rPr>
              <w:t xml:space="preserve">Admin@123</w:t>
            </w:r>
          </w:p>
        </w:tc>
        <w:tc>
          <w:tcPr>
            <w:tcW w:type="dxa" w:w="3560"/>
            <w:vAlign w:val="top"/>
          </w:tcPr>
          <w:p>
            <w:r>
              <w:rPr>
                <w:b w:val="false"/>
                <w:bCs w:val="false"/>
                <w:color w:val="111827"/>
                <w:sz w:val="20"/>
                <w:szCs w:val="20"/>
              </w:rPr>
              <w:t xml:space="preserve">admin — seeded by Login migration V003</w:t>
            </w:r>
          </w:p>
        </w:tc>
      </w:tr>
      <w:tr>
        <w:tc>
          <w:tcPr>
            <w:tcW w:type="dxa" w:w="1600"/>
            <w:vAlign w:val="top"/>
          </w:tcPr>
          <w:p>
            <w:r>
              <w:rPr>
                <w:b w:val="false"/>
                <w:bCs w:val="false"/>
                <w:color w:val="111827"/>
                <w:sz w:val="20"/>
                <w:szCs w:val="20"/>
              </w:rPr>
              <w:t xml:space="preserve">Test user</w:t>
            </w:r>
          </w:p>
        </w:tc>
        <w:tc>
          <w:tcPr>
            <w:tcW w:type="dxa" w:w="2400"/>
            <w:vAlign w:val="top"/>
          </w:tcPr>
          <w:p>
            <w:r>
              <w:rPr>
                <w:b w:val="false"/>
                <w:bCs w:val="false"/>
                <w:color w:val="111827"/>
                <w:sz w:val="20"/>
                <w:szCs w:val="20"/>
              </w:rPr>
              <w:t xml:space="preserve">(register yourself)</w:t>
            </w:r>
          </w:p>
        </w:tc>
        <w:tc>
          <w:tcPr>
            <w:tcW w:type="dxa" w:w="1800"/>
            <w:vAlign w:val="top"/>
          </w:tcPr>
          <w:p>
            <w:r>
              <w:rPr>
                <w:b w:val="false"/>
                <w:bCs w:val="false"/>
                <w:color w:val="111827"/>
                <w:sz w:val="20"/>
                <w:szCs w:val="20"/>
              </w:rPr>
              <w:t xml:space="preserve">(any)</w:t>
            </w:r>
          </w:p>
        </w:tc>
        <w:tc>
          <w:tcPr>
            <w:tcW w:type="dxa" w:w="3560"/>
            <w:vAlign w:val="top"/>
          </w:tcPr>
          <w:p>
            <w:r>
              <w:rPr>
                <w:b w:val="false"/>
                <w:bCs w:val="false"/>
                <w:color w:val="111827"/>
                <w:sz w:val="20"/>
                <w:szCs w:val="20"/>
              </w:rPr>
              <w:t xml:space="preserve">user — register via /signup</w:t>
            </w:r>
          </w:p>
        </w:tc>
      </w:tr>
    </w:tbl>
    <w:p>
      <w:pPr>
        <w:spacing w:before="100" w:after="100"/>
      </w:pPr>
      <w:r>
        <w:t xml:space="preserve"/>
      </w:r>
    </w:p>
    <w:p>
      <w:pPr>
        <w:pStyle w:val="Heading2"/>
        <w:spacing w:before="240" w:after="80"/>
      </w:pPr>
      <w:r>
        <w:rPr>
          <w:b/>
          <w:bCs/>
          <w:color w:val="1E40AF"/>
          <w:sz w:val="28"/>
          <w:szCs w:val="28"/>
        </w:rPr>
        <w:t xml:space="preserve">11.3 Test Payment Cards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tblGrid>
      <w:tr>
        <w:trPr>
          <w:tblHeader/>
        </w:trPr>
        <w:tc>
          <w:tcPr>
            <w:tcW w:type="dxa" w:w="3000"/>
            <w:shd w:fill="DBEAFE" w:val="clear"/>
          </w:tcPr>
          <w:p>
            <w:r>
              <w:rPr>
                <w:b/>
                <w:bCs/>
                <w:color w:val="1E40AF"/>
                <w:sz w:val="18"/>
                <w:szCs w:val="18"/>
              </w:rPr>
              <w:t xml:space="preserve">Card Number</w:t>
            </w:r>
          </w:p>
        </w:tc>
        <w:tc>
          <w:tcPr>
            <w:tcW w:type="dxa" w:w="6360"/>
            <w:shd w:fill="DBEAFE" w:val="clear"/>
          </w:tcPr>
          <w:p>
            <w:r>
              <w:rPr>
                <w:b/>
                <w:bCs/>
                <w:color w:val="1E40AF"/>
                <w:sz w:val="18"/>
                <w:szCs w:val="18"/>
              </w:rPr>
              <w:t xml:space="preserve">Behaviour</w:t>
            </w:r>
          </w:p>
        </w:tc>
      </w:tr>
      <w:tr>
        <w:tc>
          <w:tcPr>
            <w:tcW w:type="dxa" w:w="3000"/>
            <w:vAlign w:val="top"/>
          </w:tcPr>
          <w:p>
            <w:r>
              <w:rPr>
                <w:b w:val="false"/>
                <w:bCs w:val="false"/>
                <w:color w:val="111827"/>
                <w:sz w:val="20"/>
                <w:szCs w:val="20"/>
              </w:rPr>
              <w:t xml:space="preserve">Any valid 16-digit card (except below)</w:t>
            </w:r>
          </w:p>
        </w:tc>
        <w:tc>
          <w:tcPr>
            <w:tcW w:type="dxa" w:w="6360"/>
            <w:vAlign w:val="top"/>
          </w:tcPr>
          <w:p>
            <w:r>
              <w:rPr>
                <w:b w:val="false"/>
                <w:bCs w:val="false"/>
                <w:color w:val="111827"/>
                <w:sz w:val="20"/>
                <w:szCs w:val="20"/>
              </w:rPr>
              <w:t xml:space="preserve">Payment succeeds</w:t>
            </w:r>
          </w:p>
        </w:tc>
      </w:tr>
      <w:tr>
        <w:tc>
          <w:tcPr>
            <w:tcW w:type="dxa" w:w="3000"/>
            <w:vAlign w:val="top"/>
          </w:tcPr>
          <w:p>
            <w:r>
              <w:rPr>
                <w:b w:val="false"/>
                <w:bCs w:val="false"/>
                <w:color w:val="111827"/>
                <w:sz w:val="20"/>
                <w:szCs w:val="20"/>
              </w:rPr>
              <w:t xml:space="preserve">4000000000000002</w:t>
            </w:r>
          </w:p>
        </w:tc>
        <w:tc>
          <w:tcPr>
            <w:tcW w:type="dxa" w:w="6360"/>
            <w:vAlign w:val="top"/>
          </w:tcPr>
          <w:p>
            <w:r>
              <w:rPr>
                <w:b w:val="false"/>
                <w:bCs w:val="false"/>
                <w:color w:val="111827"/>
                <w:sz w:val="20"/>
                <w:szCs w:val="20"/>
              </w:rPr>
              <w:t xml:space="preserve">Payment declined (insufficient funds)</w:t>
            </w:r>
          </w:p>
        </w:tc>
      </w:tr>
      <w:tr>
        <w:tc>
          <w:tcPr>
            <w:tcW w:type="dxa" w:w="3000"/>
            <w:vAlign w:val="top"/>
          </w:tcPr>
          <w:p>
            <w:r>
              <w:rPr>
                <w:b w:val="false"/>
                <w:bCs w:val="false"/>
                <w:color w:val="111827"/>
                <w:sz w:val="20"/>
                <w:szCs w:val="20"/>
              </w:rPr>
              <w:t xml:space="preserve">4000000000009995</w:t>
            </w:r>
          </w:p>
        </w:tc>
        <w:tc>
          <w:tcPr>
            <w:tcW w:type="dxa" w:w="6360"/>
            <w:vAlign w:val="top"/>
          </w:tcPr>
          <w:p>
            <w:r>
              <w:rPr>
                <w:b w:val="false"/>
                <w:bCs w:val="false"/>
                <w:color w:val="111827"/>
                <w:sz w:val="20"/>
                <w:szCs w:val="20"/>
              </w:rPr>
              <w:t xml:space="preserve">Payment declined (card blocked)</w:t>
            </w:r>
          </w:p>
        </w:tc>
      </w:tr>
      <w:tr>
        <w:tc>
          <w:tcPr>
            <w:tcW w:type="dxa" w:w="3000"/>
            <w:vAlign w:val="top"/>
          </w:tcPr>
          <w:p>
            <w:r>
              <w:rPr>
                <w:b w:val="false"/>
                <w:bCs w:val="false"/>
                <w:color w:val="111827"/>
                <w:sz w:val="20"/>
                <w:szCs w:val="20"/>
              </w:rPr>
              <w:t xml:space="preserve">fail@upi  (UPI ID)</w:t>
            </w:r>
          </w:p>
        </w:tc>
        <w:tc>
          <w:tcPr>
            <w:tcW w:type="dxa" w:w="6360"/>
            <w:vAlign w:val="top"/>
          </w:tcPr>
          <w:p>
            <w:r>
              <w:rPr>
                <w:b w:val="false"/>
                <w:bCs w:val="false"/>
                <w:color w:val="111827"/>
                <w:sz w:val="20"/>
                <w:szCs w:val="20"/>
              </w:rPr>
              <w:t xml:space="preserve">UPI payment declined</w:t>
            </w:r>
          </w:p>
        </w:tc>
      </w:tr>
    </w:tbl>
    <w:p>
      <w:pPr>
        <w:spacing w:before="100" w:after="100"/>
      </w:pPr>
      <w:r>
        <w:t xml:space="preserve"/>
      </w:r>
    </w:p>
    <w:p>
      <w:pPr>
        <w:pStyle w:val="Heading2"/>
        <w:spacing w:before="240" w:after="80"/>
      </w:pPr>
      <w:r>
        <w:rPr>
          <w:b/>
          <w:bCs/>
          <w:color w:val="1E40AF"/>
          <w:sz w:val="28"/>
          <w:szCs w:val="28"/>
        </w:rPr>
        <w:t xml:space="preserve">11.4 Folder Structure (this zip)</w:t>
      </w:r>
    </w:p>
    <w:p>
      <w:pPr>
        <w:shd w:fill="1E293B" w:val="clear"/>
        <w:spacing w:before="40" w:after="40"/>
        <w:ind w:left="360"/>
      </w:pPr>
      <w:r>
        <w:rPr>
          <w:rFonts w:ascii="Courier New" w:cs="Courier New" w:eastAsia="Courier New" w:hAnsi="Courier New"/>
          <w:color w:val="E2E8F0"/>
          <w:sz w:val="18"/>
          <w:szCs w:val="18"/>
        </w:rPr>
        <w:t xml:space="preserve">emart/</w:t>
      </w:r>
    </w:p>
    <w:p>
      <w:pPr>
        <w:shd w:fill="1E293B" w:val="clear"/>
        <w:spacing w:before="40" w:after="40"/>
        <w:ind w:left="360"/>
      </w:pPr>
      <w:r>
        <w:rPr>
          <w:rFonts w:ascii="Courier New" w:cs="Courier New" w:eastAsia="Courier New" w:hAnsi="Courier New"/>
          <w:color w:val="E2E8F0"/>
          <w:sz w:val="18"/>
          <w:szCs w:val="18"/>
        </w:rPr>
        <w:t xml:space="preserve">├── login-service/       # Phase 1 — Java/Spring Boot, :8080</w:t>
      </w:r>
    </w:p>
    <w:p>
      <w:pPr>
        <w:shd w:fill="1E293B" w:val="clear"/>
        <w:spacing w:before="40" w:after="40"/>
        <w:ind w:left="360"/>
      </w:pPr>
      <w:r>
        <w:rPr>
          <w:rFonts w:ascii="Courier New" w:cs="Courier New" w:eastAsia="Courier New" w:hAnsi="Courier New"/>
          <w:color w:val="E2E8F0"/>
          <w:sz w:val="18"/>
          <w:szCs w:val="18"/>
        </w:rPr>
        <w:t xml:space="preserve">├── cart-service/        # Phase 2 — Go/Gin, :8081</w:t>
      </w:r>
    </w:p>
    <w:p>
      <w:pPr>
        <w:shd w:fill="1E293B" w:val="clear"/>
        <w:spacing w:before="40" w:after="40"/>
        <w:ind w:left="360"/>
      </w:pPr>
      <w:r>
        <w:rPr>
          <w:rFonts w:ascii="Courier New" w:cs="Courier New" w:eastAsia="Courier New" w:hAnsi="Courier New"/>
          <w:color w:val="E2E8F0"/>
          <w:sz w:val="18"/>
          <w:szCs w:val="18"/>
        </w:rPr>
        <w:t xml:space="preserve">├── books-service/       # Phase 3 — Node.js/Express, :8082</w:t>
      </w:r>
    </w:p>
    <w:p>
      <w:pPr>
        <w:shd w:fill="1E293B" w:val="clear"/>
        <w:spacing w:before="40" w:after="40"/>
        <w:ind w:left="360"/>
      </w:pPr>
      <w:r>
        <w:rPr>
          <w:rFonts w:ascii="Courier New" w:cs="Courier New" w:eastAsia="Courier New" w:hAnsi="Courier New"/>
          <w:color w:val="E2E8F0"/>
          <w:sz w:val="18"/>
          <w:szCs w:val="18"/>
        </w:rPr>
        <w:t xml:space="preserve">├── course-service/      # Phase 4 — Python/FastAPI, :8083</w:t>
      </w:r>
    </w:p>
    <w:p>
      <w:pPr>
        <w:shd w:fill="1E293B" w:val="clear"/>
        <w:spacing w:before="40" w:after="40"/>
        <w:ind w:left="360"/>
      </w:pPr>
      <w:r>
        <w:rPr>
          <w:rFonts w:ascii="Courier New" w:cs="Courier New" w:eastAsia="Courier New" w:hAnsi="Courier New"/>
          <w:color w:val="E2E8F0"/>
          <w:sz w:val="18"/>
          <w:szCs w:val="18"/>
        </w:rPr>
        <w:t xml:space="preserve">├── payment-service/     # Phase 5 — Java/Spring Boot, :8084</w:t>
      </w:r>
    </w:p>
    <w:p>
      <w:pPr>
        <w:shd w:fill="1E293B" w:val="clear"/>
        <w:spacing w:before="40" w:after="40"/>
        <w:ind w:left="360"/>
      </w:pPr>
      <w:r>
        <w:rPr>
          <w:rFonts w:ascii="Courier New" w:cs="Courier New" w:eastAsia="Courier New" w:hAnsi="Courier New"/>
          <w:color w:val="E2E8F0"/>
          <w:sz w:val="18"/>
          <w:szCs w:val="18"/>
        </w:rPr>
        <w:t xml:space="preserve">├── profile-service/     # Phase 7 — Node.js/Express, :8086</w:t>
      </w:r>
    </w:p>
    <w:p>
      <w:pPr>
        <w:shd w:fill="1E293B" w:val="clear"/>
        <w:spacing w:before="40" w:after="40"/>
        <w:ind w:left="360"/>
      </w:pPr>
      <w:r>
        <w:rPr>
          <w:rFonts w:ascii="Courier New" w:cs="Courier New" w:eastAsia="Courier New" w:hAnsi="Courier New"/>
          <w:color w:val="E2E8F0"/>
          <w:sz w:val="18"/>
          <w:szCs w:val="18"/>
        </w:rPr>
        <w:t xml:space="preserve">├── notification-service/# Phase 9 — Node.js/Nodemailer, :8088</w:t>
      </w:r>
    </w:p>
    <w:p>
      <w:pPr>
        <w:shd w:fill="1E293B" w:val="clear"/>
        <w:spacing w:before="40" w:after="40"/>
        <w:ind w:left="360"/>
      </w:pPr>
      <w:r>
        <w:rPr>
          <w:rFonts w:ascii="Courier New" w:cs="Courier New" w:eastAsia="Courier New" w:hAnsi="Courier New"/>
          <w:color w:val="E2E8F0"/>
          <w:sz w:val="18"/>
          <w:szCs w:val="18"/>
        </w:rPr>
        <w:t xml:space="preserve">├── frontend/            # React 18 SPA (Vite/CRA)</w:t>
      </w:r>
    </w:p>
    <w:p>
      <w:pPr>
        <w:shd w:fill="1E293B" w:val="clear"/>
        <w:spacing w:before="40" w:after="40"/>
        <w:ind w:left="360"/>
      </w:pPr>
      <w:r>
        <w:rPr>
          <w:rFonts w:ascii="Courier New" w:cs="Courier New" w:eastAsia="Courier New" w:hAnsi="Courier New"/>
          <w:color w:val="E2E8F0"/>
          <w:sz w:val="18"/>
          <w:szCs w:val="18"/>
        </w:rPr>
        <w:t xml:space="preserve">├── nginx/</w:t>
      </w:r>
    </w:p>
    <w:p>
      <w:pPr>
        <w:shd w:fill="1E293B" w:val="clear"/>
        <w:spacing w:before="40" w:after="40"/>
        <w:ind w:left="360"/>
      </w:pPr>
      <w:r>
        <w:rPr>
          <w:rFonts w:ascii="Courier New" w:cs="Courier New" w:eastAsia="Courier New" w:hAnsi="Courier New"/>
          <w:color w:val="E2E8F0"/>
          <w:sz w:val="18"/>
          <w:szCs w:val="18"/>
        </w:rPr>
        <w:t xml:space="preserve">│   └── emart.conf       # Nginx reverse proxy config</w:t>
      </w:r>
    </w:p>
    <w:p>
      <w:pPr>
        <w:shd w:fill="1E293B" w:val="clear"/>
        <w:spacing w:before="40" w:after="40"/>
        <w:ind w:left="360"/>
      </w:pPr>
      <w:r>
        <w:rPr>
          <w:rFonts w:ascii="Courier New" w:cs="Courier New" w:eastAsia="Courier New" w:hAnsi="Courier New"/>
          <w:color w:val="E2E8F0"/>
          <w:sz w:val="18"/>
          <w:szCs w:val="18"/>
        </w:rPr>
        <w:t xml:space="preserve">├── scripts/</w:t>
      </w:r>
    </w:p>
    <w:p>
      <w:pPr>
        <w:shd w:fill="1E293B" w:val="clear"/>
        <w:spacing w:before="40" w:after="40"/>
        <w:ind w:left="360"/>
      </w:pPr>
      <w:r>
        <w:rPr>
          <w:rFonts w:ascii="Courier New" w:cs="Courier New" w:eastAsia="Courier New" w:hAnsi="Courier New"/>
          <w:color w:val="E2E8F0"/>
          <w:sz w:val="18"/>
          <w:szCs w:val="18"/>
        </w:rPr>
        <w:t xml:space="preserve">│   ├── deploy/          # 9 deploy scripts (one per service + deploy-all.sh)</w:t>
      </w:r>
    </w:p>
    <w:p>
      <w:pPr>
        <w:shd w:fill="1E293B" w:val="clear"/>
        <w:spacing w:before="40" w:after="40"/>
        <w:ind w:left="360"/>
      </w:pPr>
      <w:r>
        <w:rPr>
          <w:rFonts w:ascii="Courier New" w:cs="Courier New" w:eastAsia="Courier New" w:hAnsi="Courier New"/>
          <w:color w:val="E2E8F0"/>
          <w:sz w:val="18"/>
          <w:szCs w:val="18"/>
        </w:rPr>
        <w:t xml:space="preserve">│   ├── install/         # install.sh, setup-mongodb.sh, setup-postgresql.sh, configure-env.sh</w:t>
      </w:r>
    </w:p>
    <w:p>
      <w:pPr>
        <w:shd w:fill="1E293B" w:val="clear"/>
        <w:spacing w:before="40" w:after="40"/>
        <w:ind w:left="360"/>
      </w:pPr>
      <w:r>
        <w:rPr>
          <w:rFonts w:ascii="Courier New" w:cs="Courier New" w:eastAsia="Courier New" w:hAnsi="Courier New"/>
          <w:color w:val="E2E8F0"/>
          <w:sz w:val="18"/>
          <w:szCs w:val="18"/>
        </w:rPr>
        <w:t xml:space="preserve">│   └── db/              # DB migration helpers</w:t>
      </w:r>
    </w:p>
    <w:p>
      <w:pPr>
        <w:shd w:fill="1E293B" w:val="clear"/>
        <w:spacing w:before="40" w:after="40"/>
        <w:ind w:left="360"/>
      </w:pPr>
      <w:r>
        <w:rPr>
          <w:rFonts w:ascii="Courier New" w:cs="Courier New" w:eastAsia="Courier New" w:hAnsi="Courier New"/>
          <w:color w:val="E2E8F0"/>
          <w:sz w:val="18"/>
          <w:szCs w:val="18"/>
        </w:rPr>
        <w:t xml:space="preserve">└── config/              # .env.example files for all 7 services</w:t>
      </w:r>
    </w:p>
    <w:p>
      <w:pPr>
        <w:spacing w:before="100" w:after="100"/>
      </w:pPr>
      <w:r>
        <w:t xml:space="preserve"/>
      </w:r>
    </w:p>
    <w:sectPr>
      <w:headerReference w:type="default" r:id="rId6"/>
      <w:footerReference w:type="default" r:id="rId7"/>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pBdr>
      <w:jc w:val="center"/>
    </w:pPr>
    <w:r>
      <w:rPr>
        <w:color w:val="6B7280"/>
        <w:sz w:val="18"/>
        <w:szCs w:val="18"/>
      </w:rPr>
      <w:t xml:space="preserve">Emart Platform · Confidential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jc w:val="right"/>
    </w:pPr>
    <w:r>
      <w:rPr>
        <w:color w:val="6B7280"/>
        <w:sz w:val="18"/>
        <w:szCs w:val="18"/>
      </w:rPr>
      <w:t xml:space="preserve">Emart Microservices Platform — Physical Server Deployment Guide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2026-03-12T22:55:52.565Z</dcterms:created>
  <dcterms:modified xsi:type="dcterms:W3CDTF">2026-03-12T22:55:52.566Z</dcterms:modified>
</cp:coreProperties>
</file>

<file path=docProps/custom.xml><?xml version="1.0" encoding="utf-8"?>
<Properties xmlns="http://schemas.openxmlformats.org/officeDocument/2006/custom-properties" xmlns:vt="http://schemas.openxmlformats.org/officeDocument/2006/docPropsVTypes"/>
</file>