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199F" w:rsidP="70328482" w:rsidRDefault="00977191" w14:paraId="73976A29" w14:textId="1430525D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Workshop II -</w:t>
      </w:r>
      <w:r w:rsidRPr="70328482" w:rsidR="70328482">
        <w:rPr>
          <w:b/>
          <w:bCs/>
        </w:rPr>
        <w:t xml:space="preserve"> ‘Linking Digital Footprint and Survey Data for Open Research’ </w:t>
      </w:r>
    </w:p>
    <w:p w:rsidR="00166210" w:rsidP="70328482" w:rsidRDefault="70328482" w14:paraId="19A198A9" w14:textId="36F7F594">
      <w:pPr>
        <w:spacing w:after="0" w:line="240" w:lineRule="auto"/>
        <w:jc w:val="center"/>
        <w:rPr>
          <w:b/>
          <w:bCs/>
        </w:rPr>
      </w:pPr>
      <w:r w:rsidRPr="70328482">
        <w:rPr>
          <w:b/>
          <w:bCs/>
        </w:rPr>
        <w:t>13-14</w:t>
      </w:r>
      <w:r w:rsidRPr="70328482">
        <w:rPr>
          <w:b/>
          <w:bCs/>
          <w:vertAlign w:val="superscript"/>
        </w:rPr>
        <w:t>th</w:t>
      </w:r>
      <w:r w:rsidRPr="70328482">
        <w:rPr>
          <w:b/>
          <w:bCs/>
        </w:rPr>
        <w:t xml:space="preserve"> </w:t>
      </w:r>
      <w:r w:rsidR="00C35DFD">
        <w:rPr>
          <w:b/>
          <w:bCs/>
        </w:rPr>
        <w:t>January</w:t>
      </w:r>
      <w:r w:rsidRPr="70328482">
        <w:rPr>
          <w:b/>
          <w:bCs/>
        </w:rPr>
        <w:t xml:space="preserve"> 202</w:t>
      </w:r>
      <w:r w:rsidR="00C35DFD">
        <w:rPr>
          <w:b/>
          <w:bCs/>
        </w:rPr>
        <w:t>6</w:t>
      </w:r>
    </w:p>
    <w:p w:rsidR="004646C2" w:rsidP="70328482" w:rsidRDefault="004646C2" w14:paraId="1070ACC3" w14:textId="77777777">
      <w:pPr>
        <w:spacing w:after="0"/>
        <w:rPr>
          <w:b/>
          <w:bCs/>
        </w:rPr>
      </w:pPr>
    </w:p>
    <w:p w:rsidR="0076009E" w:rsidP="70328482" w:rsidRDefault="70328482" w14:paraId="073FD2CF" w14:textId="128B98C6">
      <w:pPr>
        <w:spacing w:after="0"/>
        <w:rPr>
          <w:b/>
          <w:bCs/>
        </w:rPr>
      </w:pPr>
      <w:r w:rsidRPr="70328482">
        <w:rPr>
          <w:b/>
          <w:bCs/>
        </w:rPr>
        <w:t>Day 1 – T</w:t>
      </w:r>
      <w:r w:rsidR="002D199F">
        <w:rPr>
          <w:b/>
          <w:bCs/>
        </w:rPr>
        <w:t>ues</w:t>
      </w:r>
      <w:r w:rsidRPr="70328482">
        <w:rPr>
          <w:b/>
          <w:bCs/>
        </w:rPr>
        <w:t>day 13</w:t>
      </w:r>
      <w:r w:rsidRPr="70328482">
        <w:rPr>
          <w:b/>
          <w:bCs/>
          <w:vertAlign w:val="superscript"/>
        </w:rPr>
        <w:t>th</w:t>
      </w:r>
      <w:r w:rsidRPr="70328482">
        <w:rPr>
          <w:b/>
          <w:bCs/>
        </w:rPr>
        <w:t xml:space="preserve"> </w:t>
      </w:r>
      <w:r w:rsidR="002D199F">
        <w:rPr>
          <w:b/>
          <w:bCs/>
        </w:rPr>
        <w:t>January</w:t>
      </w:r>
    </w:p>
    <w:p w:rsidR="002D199F" w:rsidP="002D199F" w:rsidRDefault="60ABDAC4" w14:paraId="4C56E2A4" w14:textId="2A3099BF">
      <w:pPr>
        <w:spacing w:after="0" w:line="240" w:lineRule="auto"/>
        <w:rPr>
          <w:b/>
          <w:bCs/>
        </w:rPr>
      </w:pPr>
      <w:r w:rsidRPr="60ABDAC4">
        <w:rPr>
          <w:b/>
          <w:bCs/>
        </w:rPr>
        <w:t xml:space="preserve">Hanson Room, Ground Floor, Humanities Bridgeford Street Building (Building 35 on </w:t>
      </w:r>
      <w:hyperlink r:id="rId7">
        <w:r w:rsidRPr="60ABDAC4">
          <w:rPr>
            <w:rStyle w:val="Hyperlink"/>
            <w:b/>
            <w:bCs/>
          </w:rPr>
          <w:t>campus map</w:t>
        </w:r>
      </w:hyperlink>
      <w:r w:rsidRPr="60ABDAC4">
        <w:rPr>
          <w:b/>
          <w:bCs/>
        </w:rPr>
        <w:t>)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555"/>
        <w:gridCol w:w="7654"/>
      </w:tblGrid>
      <w:tr w:rsidR="00E409A4" w:rsidTr="47F88337" w14:paraId="355D1BA6" w14:textId="77777777">
        <w:trPr>
          <w:trHeight w:val="300"/>
        </w:trPr>
        <w:tc>
          <w:tcPr>
            <w:tcW w:w="1555" w:type="dxa"/>
            <w:tcMar/>
          </w:tcPr>
          <w:p w:rsidRPr="002D751D" w:rsidR="00E409A4" w:rsidP="00E409A4" w:rsidRDefault="70328482" w14:paraId="393774C7" w14:textId="13AFC7BE">
            <w:r w:rsidR="782C2A83">
              <w:rPr/>
              <w:t>12.30 – 13.15</w:t>
            </w:r>
          </w:p>
        </w:tc>
        <w:tc>
          <w:tcPr>
            <w:tcW w:w="7654" w:type="dxa"/>
            <w:tcMar/>
          </w:tcPr>
          <w:p w:rsidR="00E409A4" w:rsidRDefault="70328482" w14:paraId="1F87BCA7" w14:textId="5A35BB05">
            <w:r>
              <w:t xml:space="preserve">Arrival Lunch </w:t>
            </w:r>
          </w:p>
        </w:tc>
      </w:tr>
      <w:tr w:rsidR="00E409A4" w:rsidTr="47F88337" w14:paraId="0CD82C85" w14:textId="77777777">
        <w:trPr>
          <w:trHeight w:val="300"/>
        </w:trPr>
        <w:tc>
          <w:tcPr>
            <w:tcW w:w="1555" w:type="dxa"/>
            <w:tcMar/>
          </w:tcPr>
          <w:p w:rsidRPr="00B933D9" w:rsidR="00E409A4" w:rsidRDefault="00B933D9" w14:paraId="4FFA85FF" w14:textId="4FBF8117">
            <w:r w:rsidR="782C2A83">
              <w:rPr/>
              <w:t>13.15 – 13.30</w:t>
            </w:r>
          </w:p>
        </w:tc>
        <w:tc>
          <w:tcPr>
            <w:tcW w:w="7654" w:type="dxa"/>
            <w:tcMar/>
          </w:tcPr>
          <w:p w:rsidRPr="00B933D9" w:rsidR="001D2C99" w:rsidP="70328482" w:rsidRDefault="00B933D9" w14:paraId="58F3678B" w14:textId="006030E0">
            <w:r w:rsidRPr="00B933D9">
              <w:t>Welcome and introductions</w:t>
            </w:r>
          </w:p>
        </w:tc>
      </w:tr>
      <w:tr w:rsidR="00B933D9" w:rsidTr="47F88337" w14:paraId="0230A865" w14:textId="77777777">
        <w:trPr>
          <w:trHeight w:val="300"/>
        </w:trPr>
        <w:tc>
          <w:tcPr>
            <w:tcW w:w="1555" w:type="dxa"/>
            <w:tcMar/>
          </w:tcPr>
          <w:p w:rsidRPr="002D751D" w:rsidR="00B933D9" w:rsidP="00B933D9" w:rsidRDefault="00B933D9" w14:paraId="151B4A48" w14:textId="0EE686FC">
            <w:r w:rsidR="782C2A83">
              <w:rPr/>
              <w:t>13.30 – 14.00</w:t>
            </w:r>
          </w:p>
          <w:p w:rsidRPr="002D751D" w:rsidR="00B933D9" w:rsidP="00B933D9" w:rsidRDefault="00B933D9" w14:paraId="35A42B39" w14:textId="77777777"/>
        </w:tc>
        <w:tc>
          <w:tcPr>
            <w:tcW w:w="7654" w:type="dxa"/>
            <w:tcMar/>
          </w:tcPr>
          <w:p w:rsidR="00B933D9" w:rsidP="00B933D9" w:rsidRDefault="00B933D9" w14:paraId="52FD622E" w14:textId="77777777">
            <w:pPr>
              <w:rPr>
                <w:b/>
                <w:bCs/>
              </w:rPr>
            </w:pPr>
            <w:r w:rsidRPr="003E5450">
              <w:rPr>
                <w:b/>
                <w:bCs/>
              </w:rPr>
              <w:t xml:space="preserve">Session 1: </w:t>
            </w:r>
            <w:r>
              <w:rPr>
                <w:b/>
                <w:bCs/>
              </w:rPr>
              <w:t>Update on t</w:t>
            </w:r>
            <w:r w:rsidRPr="003E5450">
              <w:rPr>
                <w:b/>
                <w:bCs/>
              </w:rPr>
              <w:t xml:space="preserve">he DIGISURVOR </w:t>
            </w:r>
            <w:r>
              <w:rPr>
                <w:b/>
                <w:bCs/>
              </w:rPr>
              <w:t>project</w:t>
            </w:r>
          </w:p>
          <w:p w:rsidRPr="003E5450" w:rsidR="00B933D9" w:rsidP="00B933D9" w:rsidRDefault="610C6AEB" w14:paraId="761AEE30" w14:textId="239E6634">
            <w:r>
              <w:t xml:space="preserve">UoM team - Rachel, Marta, Alex, Riza and Conor </w:t>
            </w:r>
          </w:p>
        </w:tc>
      </w:tr>
      <w:tr w:rsidR="00B933D9" w:rsidTr="47F88337" w14:paraId="1CF39076" w14:textId="77777777">
        <w:trPr>
          <w:trHeight w:val="300"/>
        </w:trPr>
        <w:tc>
          <w:tcPr>
            <w:tcW w:w="1555" w:type="dxa"/>
            <w:tcMar/>
          </w:tcPr>
          <w:p w:rsidRPr="002D751D" w:rsidR="00B933D9" w:rsidP="00B933D9" w:rsidRDefault="00B933D9" w14:paraId="254FB7B7" w14:textId="23B0D000">
            <w:r w:rsidR="782C2A83">
              <w:rPr/>
              <w:t>14.00 – 15.00</w:t>
            </w:r>
          </w:p>
        </w:tc>
        <w:tc>
          <w:tcPr>
            <w:tcW w:w="7654" w:type="dxa"/>
            <w:tcMar/>
          </w:tcPr>
          <w:p w:rsidRPr="00B65FE0" w:rsidR="00B933D9" w:rsidP="040E67B3" w:rsidRDefault="31A1BBED" w14:paraId="5AE16DFB" w14:textId="39481DBD">
            <w:pPr>
              <w:rPr>
                <w:rFonts w:eastAsia="" w:eastAsiaTheme="minorEastAsia"/>
                <w:i w:val="1"/>
                <w:iCs w:val="1"/>
              </w:rPr>
            </w:pPr>
            <w:r w:rsidRPr="040E67B3" w:rsidR="040E67B3">
              <w:rPr>
                <w:rFonts w:eastAsia="" w:eastAsiaTheme="minorEastAsia"/>
                <w:b w:val="1"/>
                <w:bCs w:val="1"/>
              </w:rPr>
              <w:t>Session 2</w:t>
            </w:r>
            <w:r w:rsidRPr="040E67B3" w:rsidR="040E67B3">
              <w:rPr>
                <w:rFonts w:eastAsia="" w:eastAsiaTheme="minorEastAsia"/>
              </w:rPr>
              <w:t xml:space="preserve">: </w:t>
            </w:r>
            <w:r w:rsidRPr="040E67B3" w:rsidR="040E67B3">
              <w:rPr>
                <w:rFonts w:eastAsia="" w:eastAsiaTheme="minorEastAsia"/>
                <w:b w:val="1"/>
                <w:bCs w:val="1"/>
              </w:rPr>
              <w:t>Keynote talk</w:t>
            </w:r>
            <w:r w:rsidRPr="040E67B3" w:rsidR="040E67B3">
              <w:rPr>
                <w:rFonts w:eastAsia="" w:eastAsiaTheme="minorEastAsia"/>
              </w:rPr>
              <w:t xml:space="preserve"> “</w:t>
            </w:r>
            <w:r w:rsidRPr="040E67B3" w:rsidR="040E67B3">
              <w:rPr>
                <w:rFonts w:eastAsia="" w:eastAsiaTheme="minorEastAsia"/>
                <w:i w:val="1"/>
                <w:iCs w:val="1"/>
              </w:rPr>
              <w:t>L</w:t>
            </w:r>
            <w:r w:rsidRPr="040E67B3" w:rsidR="040E67B3">
              <w:rPr>
                <w:rFonts w:eastAsia="" w:eastAsiaTheme="minorEastAsia"/>
                <w:i w:val="1"/>
                <w:iCs w:val="1"/>
              </w:rPr>
              <w:t xml:space="preserve">inking Survey and Social Media Data: Bridging the Gap Between Data Protection and Open Research” </w:t>
            </w:r>
          </w:p>
          <w:p w:rsidRPr="00B65FE0" w:rsidR="00B933D9" w:rsidP="610C6AEB" w:rsidRDefault="610C6AEB" w14:paraId="7E47A0DF" w14:textId="7CF20265">
            <w:pPr>
              <w:rPr>
                <w:rFonts w:eastAsiaTheme="minorEastAsia"/>
              </w:rPr>
            </w:pPr>
            <w:r w:rsidRPr="610C6AEB">
              <w:rPr>
                <w:rFonts w:eastAsiaTheme="minorEastAsia"/>
              </w:rPr>
              <w:t>Presentation UoM team and group exercise</w:t>
            </w:r>
          </w:p>
        </w:tc>
      </w:tr>
      <w:tr w:rsidR="41A81056" w:rsidTr="47F88337" w14:paraId="7B1538FD">
        <w:trPr>
          <w:trHeight w:val="300"/>
        </w:trPr>
        <w:tc>
          <w:tcPr>
            <w:tcW w:w="1555" w:type="dxa"/>
            <w:tcMar/>
          </w:tcPr>
          <w:p w:rsidR="41A81056" w:rsidP="41A81056" w:rsidRDefault="41A81056" w14:paraId="2347562C" w14:textId="1FB063E6">
            <w:pPr>
              <w:pStyle w:val="Normal"/>
            </w:pPr>
            <w:r w:rsidR="782C2A83">
              <w:rPr/>
              <w:t>15.00 - 15.15</w:t>
            </w:r>
          </w:p>
        </w:tc>
        <w:tc>
          <w:tcPr>
            <w:tcW w:w="7654" w:type="dxa"/>
            <w:tcMar/>
          </w:tcPr>
          <w:p w:rsidR="41A81056" w:rsidP="41A81056" w:rsidRDefault="41A81056" w14:paraId="568F7BC6" w14:textId="7ED4834E">
            <w:pPr>
              <w:pStyle w:val="Normal"/>
              <w:rPr>
                <w:rFonts w:eastAsia="" w:eastAsiaTheme="minorEastAsia"/>
                <w:b w:val="0"/>
                <w:bCs w:val="0"/>
              </w:rPr>
            </w:pPr>
            <w:r w:rsidRPr="41A81056" w:rsidR="41A81056">
              <w:rPr>
                <w:rFonts w:eastAsia="" w:eastAsiaTheme="minorEastAsia"/>
                <w:b w:val="0"/>
                <w:bCs w:val="0"/>
              </w:rPr>
              <w:t>Coffee break</w:t>
            </w:r>
          </w:p>
        </w:tc>
      </w:tr>
      <w:tr w:rsidR="00B933D9" w:rsidTr="47F88337" w14:paraId="46A16DD9" w14:textId="77777777">
        <w:trPr>
          <w:trHeight w:val="686"/>
        </w:trPr>
        <w:tc>
          <w:tcPr>
            <w:tcW w:w="1555" w:type="dxa"/>
            <w:tcMar/>
          </w:tcPr>
          <w:p w:rsidR="00B933D9" w:rsidP="41A81056" w:rsidRDefault="5EB97ACA" w14:paraId="05B0C0D3" w14:textId="44391256">
            <w:pPr>
              <w:rPr>
                <w:rFonts w:eastAsia="" w:eastAsiaTheme="minorEastAsia"/>
              </w:rPr>
            </w:pPr>
            <w:r w:rsidRPr="782C2A83" w:rsidR="782C2A83">
              <w:rPr>
                <w:rFonts w:eastAsia="" w:eastAsiaTheme="minorEastAsia"/>
              </w:rPr>
              <w:t>15.15 – 16.30</w:t>
            </w:r>
          </w:p>
        </w:tc>
        <w:tc>
          <w:tcPr>
            <w:tcW w:w="7654" w:type="dxa"/>
            <w:tcMar/>
          </w:tcPr>
          <w:p w:rsidR="00B933D9" w:rsidP="5EB97ACA" w:rsidRDefault="5EB97ACA" w14:paraId="549E354B" w14:textId="29BC4108">
            <w:pPr>
              <w:rPr>
                <w:rFonts w:eastAsiaTheme="minorEastAsia"/>
                <w:b/>
                <w:bCs/>
              </w:rPr>
            </w:pPr>
            <w:r w:rsidRPr="5EB97ACA">
              <w:rPr>
                <w:rFonts w:eastAsiaTheme="minorEastAsia"/>
                <w:b/>
                <w:bCs/>
              </w:rPr>
              <w:t>Session 3: Detecting and correcting bias in linked data sources</w:t>
            </w:r>
          </w:p>
          <w:p w:rsidR="00C35B24" w:rsidP="5EB97ACA" w:rsidRDefault="00C35B24" w14:paraId="7B97C797" w14:textId="266564BA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Chair: Marta Cantijoch</w:t>
            </w:r>
          </w:p>
          <w:p w:rsidR="00B933D9" w:rsidP="31A1BBED" w:rsidRDefault="31A1BBED" w14:paraId="4BFC8CC8" w14:textId="5851A4A3">
            <w:pPr>
              <w:rPr>
                <w:rFonts w:eastAsiaTheme="minorEastAsia"/>
                <w:color w:val="000000" w:themeColor="text1"/>
              </w:rPr>
            </w:pPr>
            <w:r w:rsidRPr="31A1BBED">
              <w:rPr>
                <w:rFonts w:eastAsiaTheme="minorEastAsia"/>
              </w:rPr>
              <w:t xml:space="preserve">Paulina Pankowska (University of Utrecht) and Ruben Bach (University of Mannheim) </w:t>
            </w:r>
            <w:r w:rsidRPr="31A1BBED">
              <w:rPr>
                <w:rFonts w:eastAsiaTheme="minorEastAsia"/>
                <w:i/>
                <w:iCs/>
              </w:rPr>
              <w:t>“The gendered division of cognitive household labor and mental load in the digital space”</w:t>
            </w:r>
          </w:p>
          <w:p w:rsidR="00B933D9" w:rsidP="31A1BBED" w:rsidRDefault="31A1BBED" w14:paraId="311C58CC" w14:textId="4FEC51D3">
            <w:pPr>
              <w:shd w:val="clear" w:color="auto" w:fill="FFFFFF" w:themeFill="background1"/>
              <w:rPr>
                <w:rFonts w:eastAsiaTheme="minorEastAsia"/>
              </w:rPr>
            </w:pPr>
            <w:r w:rsidRPr="31A1BBED">
              <w:rPr>
                <w:rFonts w:eastAsiaTheme="minorEastAsia"/>
              </w:rPr>
              <w:t>Sarah Shugars (Rutgers University)</w:t>
            </w:r>
            <w:r w:rsidRPr="31A1BBED">
              <w:rPr>
                <w:rFonts w:eastAsiaTheme="minorEastAsia"/>
                <w:b/>
                <w:bCs/>
              </w:rPr>
              <w:t xml:space="preserve"> “</w:t>
            </w:r>
            <w:r w:rsidRPr="31A1BBED">
              <w:rPr>
                <w:rFonts w:eastAsiaTheme="minorEastAsia"/>
                <w:i/>
                <w:iCs/>
              </w:rPr>
              <w:t>The speech we miss: How keyword-based data collection obscures youth participation in online political discourse”</w:t>
            </w:r>
          </w:p>
          <w:p w:rsidR="00B933D9" w:rsidP="31A1BBED" w:rsidRDefault="31A1BBED" w14:paraId="68E2248F" w14:textId="0904D414">
            <w:pPr>
              <w:shd w:val="clear" w:color="auto" w:fill="FFFFFF" w:themeFill="background1"/>
              <w:rPr>
                <w:rFonts w:eastAsiaTheme="minorEastAsia"/>
              </w:rPr>
            </w:pPr>
            <w:r w:rsidRPr="31A1BBED">
              <w:rPr>
                <w:rFonts w:eastAsiaTheme="minorEastAsia"/>
              </w:rPr>
              <w:t>Conor Gaughan and Alex Cernat (University of Manchester) “</w:t>
            </w:r>
            <w:r w:rsidRPr="31A1BBED">
              <w:rPr>
                <w:rFonts w:eastAsiaTheme="minorEastAsia"/>
                <w:i/>
                <w:iCs/>
              </w:rPr>
              <w:t>Who consents to sharing their tweets with researchers? A comparative analysis of selection bias in linked survey and social media data</w:t>
            </w:r>
            <w:r w:rsidRPr="31A1BBED">
              <w:rPr>
                <w:rFonts w:eastAsiaTheme="minorEastAsia"/>
              </w:rPr>
              <w:t>.”</w:t>
            </w:r>
          </w:p>
        </w:tc>
      </w:tr>
      <w:tr w:rsidR="00B933D9" w:rsidTr="47F88337" w14:paraId="2BE35945" w14:textId="77777777">
        <w:trPr>
          <w:trHeight w:val="2445"/>
        </w:trPr>
        <w:tc>
          <w:tcPr>
            <w:tcW w:w="1555" w:type="dxa"/>
            <w:tcMar/>
          </w:tcPr>
          <w:p w:rsidRPr="002D751D" w:rsidR="00B933D9" w:rsidP="41A81056" w:rsidRDefault="5EB97ACA" w14:paraId="3D99AA49" w14:textId="40FB9B72">
            <w:pPr>
              <w:rPr>
                <w:rFonts w:eastAsia="" w:eastAsiaTheme="minorEastAsia"/>
              </w:rPr>
            </w:pPr>
            <w:r w:rsidRPr="41A81056" w:rsidR="41A81056">
              <w:rPr>
                <w:rFonts w:eastAsia="" w:eastAsiaTheme="minorEastAsia"/>
              </w:rPr>
              <w:t xml:space="preserve"> 16.30 - 17.30</w:t>
            </w:r>
          </w:p>
          <w:p w:rsidRPr="002D751D" w:rsidR="00B933D9" w:rsidP="5EB97ACA" w:rsidRDefault="00B933D9" w14:paraId="2A8278CD" w14:textId="208230DF">
            <w:pPr>
              <w:rPr>
                <w:rFonts w:eastAsiaTheme="minorEastAsia"/>
                <w:b/>
                <w:bCs/>
              </w:rPr>
            </w:pPr>
          </w:p>
        </w:tc>
        <w:tc>
          <w:tcPr>
            <w:tcW w:w="7654" w:type="dxa"/>
            <w:tcMar/>
          </w:tcPr>
          <w:p w:rsidR="00B933D9" w:rsidP="39B07615" w:rsidRDefault="39B07615" w14:paraId="087AE32B" w14:textId="56193F8A">
            <w:pPr>
              <w:rPr>
                <w:rFonts w:eastAsiaTheme="minorEastAsia"/>
                <w:b/>
                <w:bCs/>
              </w:rPr>
            </w:pPr>
            <w:r w:rsidRPr="39B07615">
              <w:rPr>
                <w:rFonts w:eastAsiaTheme="minorEastAsia"/>
                <w:b/>
                <w:bCs/>
              </w:rPr>
              <w:t>Session 4: Roundtable Discussion: Researcher Access to DTD - Future Prospects, Opportunities and Challenges</w:t>
            </w:r>
          </w:p>
          <w:p w:rsidR="00C35B24" w:rsidP="39B07615" w:rsidRDefault="00C35B24" w14:paraId="041C756A" w14:textId="457C177D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Chair: Rachel Gibson</w:t>
            </w:r>
          </w:p>
          <w:p w:rsidRPr="005F48F1" w:rsidR="00B933D9" w:rsidP="39B07615" w:rsidRDefault="39B07615" w14:paraId="1AD33E05" w14:textId="32A43741">
            <w:pPr>
              <w:rPr>
                <w:rFonts w:eastAsiaTheme="minorEastAsia"/>
              </w:rPr>
            </w:pPr>
            <w:r w:rsidRPr="39B07615">
              <w:rPr>
                <w:rFonts w:eastAsiaTheme="minorEastAsia"/>
              </w:rPr>
              <w:t>Kate Dommett (University of Sheffield) Co-Chair UKRi Social Platforms Data Access Taskforce</w:t>
            </w:r>
          </w:p>
          <w:p w:rsidRPr="005F48F1" w:rsidR="00B933D9" w:rsidP="62DA7A94" w:rsidRDefault="39B07615" w14:paraId="3DFACD78" w14:textId="110B3647">
            <w:pPr>
              <w:rPr>
                <w:rFonts w:eastAsiaTheme="minorEastAsia"/>
              </w:rPr>
            </w:pPr>
            <w:r w:rsidRPr="39B07615">
              <w:rPr>
                <w:rFonts w:eastAsiaTheme="minorEastAsia"/>
              </w:rPr>
              <w:t xml:space="preserve">Veronica Guzman Quilaqueo (UKRI, Senior Strategy and Partnerships Manager SDRUK) </w:t>
            </w:r>
          </w:p>
          <w:p w:rsidRPr="003E5450" w:rsidR="00B933D9" w:rsidP="47F88337" w:rsidRDefault="3406D9CC" w14:paraId="6A61255D" w14:textId="03F76849">
            <w:pPr>
              <w:rPr>
                <w:rFonts w:eastAsia="" w:eastAsiaTheme="minorEastAsia"/>
              </w:rPr>
            </w:pPr>
            <w:r w:rsidRPr="47F88337" w:rsidR="47F88337">
              <w:rPr>
                <w:rFonts w:eastAsia="" w:eastAsiaTheme="minorEastAsia"/>
              </w:rPr>
              <w:t>Andreu Casas (Royal Holloway, University of London) Director, London Social Media Observatory</w:t>
            </w:r>
          </w:p>
        </w:tc>
      </w:tr>
      <w:tr w:rsidR="00B933D9" w:rsidTr="47F88337" w14:paraId="0729581D" w14:textId="77777777">
        <w:trPr>
          <w:trHeight w:val="300"/>
        </w:trPr>
        <w:tc>
          <w:tcPr>
            <w:tcW w:w="1555" w:type="dxa"/>
            <w:tcMar/>
          </w:tcPr>
          <w:p w:rsidRPr="002D751D" w:rsidR="00B933D9" w:rsidP="41A81056" w:rsidRDefault="5EB97ACA" w14:paraId="07CE65C2" w14:textId="3C18CCC8">
            <w:pPr>
              <w:rPr>
                <w:rFonts w:eastAsia="" w:eastAsiaTheme="minorEastAsia"/>
              </w:rPr>
            </w:pPr>
            <w:r w:rsidRPr="41A81056" w:rsidR="41A81056">
              <w:rPr>
                <w:rFonts w:eastAsia="" w:eastAsiaTheme="minorEastAsia"/>
              </w:rPr>
              <w:t>17.30 – 19.00</w:t>
            </w:r>
          </w:p>
        </w:tc>
        <w:tc>
          <w:tcPr>
            <w:tcW w:w="7654" w:type="dxa"/>
            <w:tcMar/>
          </w:tcPr>
          <w:p w:rsidRPr="008F189F" w:rsidR="00B933D9" w:rsidP="5EB97ACA" w:rsidRDefault="5EB97ACA" w14:paraId="1422692B" w14:textId="3892E232">
            <w:pPr>
              <w:rPr>
                <w:rFonts w:eastAsiaTheme="minorEastAsia"/>
              </w:rPr>
            </w:pPr>
            <w:r w:rsidRPr="5EB97ACA">
              <w:rPr>
                <w:rFonts w:eastAsiaTheme="minorEastAsia"/>
              </w:rPr>
              <w:t>Free time / hotel check ins</w:t>
            </w:r>
          </w:p>
        </w:tc>
      </w:tr>
      <w:tr w:rsidR="00B933D9" w:rsidTr="47F88337" w14:paraId="69B0C9A7" w14:textId="77777777">
        <w:trPr>
          <w:trHeight w:val="235"/>
        </w:trPr>
        <w:tc>
          <w:tcPr>
            <w:tcW w:w="1555" w:type="dxa"/>
            <w:tcMar/>
          </w:tcPr>
          <w:p w:rsidRPr="002D751D" w:rsidR="00B933D9" w:rsidP="5EB97ACA" w:rsidRDefault="5EB97ACA" w14:paraId="6338CC01" w14:textId="7E5B5A74">
            <w:pPr>
              <w:rPr>
                <w:rFonts w:eastAsiaTheme="minorEastAsia"/>
              </w:rPr>
            </w:pPr>
            <w:r w:rsidRPr="5EB97ACA">
              <w:rPr>
                <w:rFonts w:eastAsiaTheme="minorEastAsia"/>
              </w:rPr>
              <w:t>From 19.00</w:t>
            </w:r>
          </w:p>
        </w:tc>
        <w:tc>
          <w:tcPr>
            <w:tcW w:w="7654" w:type="dxa"/>
            <w:tcMar/>
          </w:tcPr>
          <w:p w:rsidRPr="00312278" w:rsidR="00B933D9" w:rsidP="64F0D130" w:rsidRDefault="5EB97ACA" w14:paraId="14F72E1D" w14:textId="78365C29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64F0D130" w:rsidR="64F0D130">
              <w:rPr>
                <w:rFonts w:eastAsia="" w:eastAsiaTheme="minorEastAsia"/>
                <w:b w:val="1"/>
                <w:bCs w:val="1"/>
              </w:rPr>
              <w:t xml:space="preserve">Workshop dinner – </w:t>
            </w:r>
            <w:hyperlink r:id="Rb949431b28aa4cdc">
              <w:r w:rsidRPr="64F0D130" w:rsidR="64F0D130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Tai Wu | Manchester Chinese Restaurant</w:t>
              </w:r>
            </w:hyperlink>
            <w:r w:rsidRPr="64F0D130" w:rsidR="64F0D130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64F0D130" w:rsidR="64F0D13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5E5E5E"/>
                <w:sz w:val="21"/>
                <w:szCs w:val="21"/>
                <w:u w:val="none"/>
                <w:lang w:val="en-GB"/>
              </w:rPr>
              <w:t>81-97 Upper Brook St</w:t>
            </w:r>
          </w:p>
        </w:tc>
      </w:tr>
    </w:tbl>
    <w:p w:rsidR="004646C2" w:rsidP="5EB97ACA" w:rsidRDefault="004646C2" w14:paraId="3F8576C1" w14:textId="77777777">
      <w:pPr>
        <w:spacing w:after="0"/>
        <w:rPr>
          <w:rFonts w:eastAsiaTheme="minorEastAsia"/>
          <w:b/>
          <w:bCs/>
        </w:rPr>
      </w:pPr>
    </w:p>
    <w:p w:rsidR="0076009E" w:rsidP="60ABDAC4" w:rsidRDefault="0076009E" w14:paraId="6BF3BFF3" w14:textId="78180E03">
      <w:pPr>
        <w:spacing w:after="0"/>
        <w:rPr>
          <w:rFonts w:eastAsiaTheme="minorEastAsia"/>
          <w:b/>
          <w:bCs/>
        </w:rPr>
      </w:pPr>
    </w:p>
    <w:p w:rsidR="0076009E" w:rsidP="5EB97ACA" w:rsidRDefault="70328482" w14:paraId="2BDEB371" w14:textId="637FD0E4">
      <w:pPr>
        <w:spacing w:after="0"/>
      </w:pPr>
      <w:r>
        <w:br w:type="page"/>
      </w:r>
    </w:p>
    <w:p w:rsidR="0076009E" w:rsidP="60ABDAC4" w:rsidRDefault="60ABDAC4" w14:paraId="49B6C7E8" w14:textId="122ADD9D">
      <w:pPr>
        <w:spacing w:after="0"/>
        <w:rPr>
          <w:rFonts w:eastAsiaTheme="minorEastAsia"/>
          <w:b/>
          <w:bCs/>
        </w:rPr>
      </w:pPr>
      <w:r w:rsidRPr="60ABDAC4">
        <w:rPr>
          <w:rFonts w:eastAsiaTheme="minorEastAsia"/>
          <w:b/>
          <w:bCs/>
        </w:rPr>
        <w:lastRenderedPageBreak/>
        <w:t>Day 2 – Wednesday 14</w:t>
      </w:r>
      <w:r w:rsidRPr="60ABDAC4">
        <w:rPr>
          <w:rFonts w:eastAsiaTheme="minorEastAsia"/>
          <w:b/>
          <w:bCs/>
          <w:vertAlign w:val="superscript"/>
        </w:rPr>
        <w:t>th</w:t>
      </w:r>
      <w:r w:rsidRPr="60ABDAC4">
        <w:rPr>
          <w:rFonts w:eastAsiaTheme="minorEastAsia"/>
          <w:b/>
          <w:bCs/>
        </w:rPr>
        <w:t xml:space="preserve"> January</w:t>
      </w:r>
    </w:p>
    <w:p w:rsidR="004646C2" w:rsidP="5EB97ACA" w:rsidRDefault="15DD87A5" w14:paraId="1B3A86C5" w14:textId="03C0AD09">
      <w:pPr>
        <w:spacing w:after="0" w:line="240" w:lineRule="auto"/>
        <w:rPr>
          <w:rFonts w:eastAsiaTheme="minorEastAsia"/>
          <w:b/>
          <w:bCs/>
        </w:rPr>
      </w:pPr>
      <w:r w:rsidRPr="15DD87A5">
        <w:rPr>
          <w:rFonts w:eastAsiaTheme="minorEastAsia"/>
          <w:b/>
          <w:bCs/>
        </w:rPr>
        <w:t xml:space="preserve">Venue: Room 3.009 Alliance Manchester Business School (Building 29 on </w:t>
      </w:r>
      <w:hyperlink r:id="rId8">
        <w:r w:rsidRPr="15DD87A5">
          <w:rPr>
            <w:rStyle w:val="Hyperlink"/>
            <w:rFonts w:eastAsiaTheme="minorEastAsia"/>
            <w:b/>
            <w:bCs/>
          </w:rPr>
          <w:t>campus map</w:t>
        </w:r>
      </w:hyperlink>
      <w:r w:rsidRPr="15DD87A5">
        <w:rPr>
          <w:rFonts w:eastAsiaTheme="minorEastAsia"/>
          <w:b/>
          <w:bCs/>
        </w:rPr>
        <w:t>)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555"/>
        <w:gridCol w:w="7654"/>
      </w:tblGrid>
      <w:tr w:rsidR="00F93581" w:rsidTr="1B54A003" w14:paraId="2E7F684D" w14:textId="77777777">
        <w:trPr>
          <w:trHeight w:val="300"/>
        </w:trPr>
        <w:tc>
          <w:tcPr>
            <w:tcW w:w="1555" w:type="dxa"/>
            <w:tcMar/>
          </w:tcPr>
          <w:p w:rsidRPr="00A84028" w:rsidR="00F93581" w:rsidP="5EB97ACA" w:rsidRDefault="272E03FC" w14:paraId="28617ABC" w14:textId="456BC7B4">
            <w:pPr>
              <w:rPr>
                <w:rFonts w:eastAsiaTheme="minorEastAsia"/>
              </w:rPr>
            </w:pPr>
            <w:r w:rsidRPr="272E03FC">
              <w:rPr>
                <w:rFonts w:eastAsiaTheme="minorEastAsia"/>
              </w:rPr>
              <w:t>09.30 – 11.00</w:t>
            </w:r>
          </w:p>
        </w:tc>
        <w:tc>
          <w:tcPr>
            <w:tcW w:w="7654" w:type="dxa"/>
            <w:tcMar/>
          </w:tcPr>
          <w:p w:rsidR="004B1189" w:rsidP="5EB97ACA" w:rsidRDefault="60ABDAC4" w14:paraId="3EAE39CA" w14:textId="34B0C54E">
            <w:pPr>
              <w:rPr>
                <w:rFonts w:eastAsiaTheme="minorEastAsia"/>
                <w:b/>
                <w:bCs/>
              </w:rPr>
            </w:pPr>
            <w:r w:rsidRPr="60ABDAC4">
              <w:rPr>
                <w:rFonts w:eastAsiaTheme="minorEastAsia"/>
                <w:b/>
                <w:bCs/>
              </w:rPr>
              <w:t>Session 1: Using Linked DTD News Consumption</w:t>
            </w:r>
          </w:p>
          <w:p w:rsidR="00C35B24" w:rsidP="5EB97ACA" w:rsidRDefault="00C35B24" w14:paraId="07418E4E" w14:textId="6D358825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Chair: Alex Cernat</w:t>
            </w:r>
          </w:p>
          <w:p w:rsidRPr="00075EF0" w:rsidR="004B1189" w:rsidP="60ABDAC4" w:rsidRDefault="60ABDAC4" w14:paraId="75ABD366" w14:textId="34FE0CCF">
            <w:pPr>
              <w:rPr>
                <w:rFonts w:ascii="Calibri" w:hAnsi="Calibri" w:eastAsia="Calibri" w:cs="Calibri"/>
              </w:rPr>
            </w:pPr>
            <w:r w:rsidRPr="60ABDAC4">
              <w:rPr>
                <w:rFonts w:eastAsiaTheme="minorEastAsia"/>
              </w:rPr>
              <w:t>Andreu</w:t>
            </w:r>
            <w:r w:rsidRPr="60ABDAC4">
              <w:rPr>
                <w:rFonts w:eastAsiaTheme="minorEastAsia"/>
                <w:color w:val="000000" w:themeColor="text1"/>
              </w:rPr>
              <w:t xml:space="preserve"> Casas et al. </w:t>
            </w:r>
            <w:r w:rsidRPr="60ABDAC4">
              <w:rPr>
                <w:rFonts w:eastAsiaTheme="minorEastAsia"/>
              </w:rPr>
              <w:t>(Royal Holloway, University of London)</w:t>
            </w:r>
            <w:r w:rsidRPr="60ABDAC4">
              <w:rPr>
                <w:rFonts w:eastAsiaTheme="minorEastAsia"/>
                <w:i/>
                <w:iCs/>
                <w:color w:val="000000" w:themeColor="text1"/>
              </w:rPr>
              <w:t xml:space="preserve"> “Comparing </w:t>
            </w:r>
            <w:r w:rsidRPr="60ABDAC4" w:rsidR="00685723">
              <w:rPr>
                <w:rFonts w:eastAsiaTheme="minorEastAsia"/>
                <w:i/>
                <w:iCs/>
                <w:color w:val="000000" w:themeColor="text1"/>
              </w:rPr>
              <w:t xml:space="preserve">Misinformation Inoculation Interventions: Fact Checking, Media Literacy, </w:t>
            </w:r>
            <w:r w:rsidR="00685723">
              <w:rPr>
                <w:rFonts w:eastAsiaTheme="minorEastAsia"/>
                <w:i/>
                <w:iCs/>
                <w:color w:val="000000" w:themeColor="text1"/>
              </w:rPr>
              <w:t>a</w:t>
            </w:r>
            <w:r w:rsidRPr="60ABDAC4" w:rsidR="00685723">
              <w:rPr>
                <w:rFonts w:eastAsiaTheme="minorEastAsia"/>
                <w:i/>
                <w:iCs/>
                <w:color w:val="000000" w:themeColor="text1"/>
              </w:rPr>
              <w:t>nd High-Quality News Boost</w:t>
            </w:r>
            <w:r w:rsidRPr="60ABDAC4">
              <w:rPr>
                <w:rFonts w:eastAsiaTheme="minorEastAsia"/>
                <w:i/>
                <w:iCs/>
                <w:color w:val="000000" w:themeColor="text1"/>
              </w:rPr>
              <w:t>”</w:t>
            </w:r>
          </w:p>
          <w:p w:rsidRPr="0086490C" w:rsidR="004B1189" w:rsidP="598489F2" w:rsidRDefault="598489F2" w14:paraId="693532CC" w14:textId="046D865C">
            <w:pPr>
              <w:rPr>
                <w:rFonts w:eastAsiaTheme="minorEastAsia"/>
                <w:color w:val="1A1918"/>
              </w:rPr>
            </w:pPr>
            <w:r w:rsidRPr="598489F2">
              <w:rPr>
                <w:rFonts w:eastAsiaTheme="minorEastAsia"/>
                <w:color w:val="1A1918"/>
                <w:lang w:val="es-ES"/>
              </w:rPr>
              <w:t>Sílvia Majó-Vázquez</w:t>
            </w:r>
            <w:r w:rsidRPr="0086490C">
              <w:rPr>
                <w:rFonts w:eastAsiaTheme="minorEastAsia"/>
                <w:lang w:val="es-ES"/>
              </w:rPr>
              <w:t xml:space="preserve"> et al. </w:t>
            </w:r>
            <w:r w:rsidRPr="598489F2">
              <w:rPr>
                <w:rFonts w:eastAsiaTheme="minorEastAsia"/>
              </w:rPr>
              <w:t>(</w:t>
            </w:r>
            <w:r w:rsidRPr="598489F2">
              <w:rPr>
                <w:rFonts w:eastAsiaTheme="minorEastAsia"/>
                <w:color w:val="1A1918"/>
              </w:rPr>
              <w:t xml:space="preserve">Vrije Universiteit Amsterdam) </w:t>
            </w:r>
            <w:r w:rsidRPr="598489F2">
              <w:rPr>
                <w:rFonts w:eastAsiaTheme="minorEastAsia"/>
                <w:i/>
                <w:iCs/>
              </w:rPr>
              <w:t>“</w:t>
            </w:r>
            <w:r w:rsidRPr="0086490C">
              <w:rPr>
                <w:rFonts w:eastAsiaTheme="minorEastAsia"/>
                <w:i/>
                <w:iCs/>
                <w:color w:val="1A1918"/>
              </w:rPr>
              <w:t xml:space="preserve">Measuring </w:t>
            </w:r>
            <w:r w:rsidR="00685723">
              <w:rPr>
                <w:rFonts w:eastAsiaTheme="minorEastAsia"/>
                <w:i/>
                <w:iCs/>
                <w:color w:val="1A1918"/>
              </w:rPr>
              <w:t>O</w:t>
            </w:r>
            <w:r w:rsidRPr="0086490C">
              <w:rPr>
                <w:rFonts w:eastAsiaTheme="minorEastAsia"/>
                <w:i/>
                <w:iCs/>
                <w:color w:val="1A1918"/>
              </w:rPr>
              <w:t xml:space="preserve">nline </w:t>
            </w:r>
            <w:r w:rsidR="00685723">
              <w:rPr>
                <w:rFonts w:eastAsiaTheme="minorEastAsia"/>
                <w:i/>
                <w:iCs/>
                <w:color w:val="1A1918"/>
              </w:rPr>
              <w:t>N</w:t>
            </w:r>
            <w:r w:rsidRPr="0086490C">
              <w:rPr>
                <w:rFonts w:eastAsiaTheme="minorEastAsia"/>
                <w:i/>
                <w:iCs/>
                <w:color w:val="1A1918"/>
              </w:rPr>
              <w:t xml:space="preserve">ews </w:t>
            </w:r>
            <w:r w:rsidR="00685723">
              <w:rPr>
                <w:rFonts w:eastAsiaTheme="minorEastAsia"/>
                <w:i/>
                <w:iCs/>
                <w:color w:val="1A1918"/>
              </w:rPr>
              <w:t>A</w:t>
            </w:r>
            <w:r w:rsidRPr="0086490C">
              <w:rPr>
                <w:rFonts w:eastAsiaTheme="minorEastAsia"/>
                <w:i/>
                <w:iCs/>
                <w:color w:val="1A1918"/>
              </w:rPr>
              <w:t xml:space="preserve">udience </w:t>
            </w:r>
            <w:r w:rsidRPr="0086490C" w:rsidR="00685723">
              <w:rPr>
                <w:rFonts w:eastAsiaTheme="minorEastAsia"/>
                <w:i/>
                <w:iCs/>
                <w:color w:val="1A1918"/>
              </w:rPr>
              <w:t xml:space="preserve">Fragmentation </w:t>
            </w:r>
            <w:r w:rsidR="00685723">
              <w:rPr>
                <w:rFonts w:eastAsiaTheme="minorEastAsia"/>
                <w:i/>
                <w:iCs/>
                <w:color w:val="1A1918"/>
              </w:rPr>
              <w:t>a</w:t>
            </w:r>
            <w:r w:rsidRPr="0086490C" w:rsidR="00685723">
              <w:rPr>
                <w:rFonts w:eastAsiaTheme="minorEastAsia"/>
                <w:i/>
                <w:iCs/>
                <w:color w:val="1A1918"/>
              </w:rPr>
              <w:t xml:space="preserve">nd Ideological Segregation Across Countries Time </w:t>
            </w:r>
            <w:r w:rsidR="00685723">
              <w:rPr>
                <w:rFonts w:eastAsiaTheme="minorEastAsia"/>
                <w:i/>
                <w:iCs/>
                <w:color w:val="1A1918"/>
              </w:rPr>
              <w:t>a</w:t>
            </w:r>
            <w:r w:rsidRPr="0086490C" w:rsidR="00685723">
              <w:rPr>
                <w:rFonts w:eastAsiaTheme="minorEastAsia"/>
                <w:i/>
                <w:iCs/>
                <w:color w:val="1A1918"/>
              </w:rPr>
              <w:t>nd Media Systems</w:t>
            </w:r>
            <w:r w:rsidRPr="0086490C">
              <w:rPr>
                <w:rFonts w:eastAsiaTheme="minorEastAsia"/>
                <w:i/>
                <w:iCs/>
                <w:color w:val="1A1918"/>
              </w:rPr>
              <w:t>”</w:t>
            </w:r>
          </w:p>
          <w:p w:rsidRPr="009413FB" w:rsidR="00F93581" w:rsidP="60ABDAC4" w:rsidRDefault="272E03FC" w14:paraId="4AFA825F" w14:textId="30621F67">
            <w:pPr>
              <w:rPr>
                <w:rFonts w:eastAsiaTheme="minorEastAsia"/>
              </w:rPr>
            </w:pPr>
            <w:r w:rsidRPr="009413FB">
              <w:rPr>
                <w:rFonts w:eastAsiaTheme="minorEastAsia"/>
              </w:rPr>
              <w:t>Marta Cantijoch and Conor Gaughan (University of Manchester) “</w:t>
            </w:r>
            <w:r w:rsidRPr="009413FB" w:rsidR="009413FB">
              <w:rPr>
                <w:rFonts w:eastAsiaTheme="minorEastAsia"/>
                <w:i/>
                <w:iCs/>
              </w:rPr>
              <w:t xml:space="preserve">Content-Based Classification of URL Domains </w:t>
            </w:r>
            <w:r w:rsidR="00685723">
              <w:rPr>
                <w:rFonts w:eastAsiaTheme="minorEastAsia"/>
                <w:i/>
                <w:iCs/>
              </w:rPr>
              <w:t>b</w:t>
            </w:r>
            <w:r w:rsidRPr="009413FB" w:rsidR="009413FB">
              <w:rPr>
                <w:rFonts w:eastAsiaTheme="minorEastAsia"/>
                <w:i/>
                <w:iCs/>
              </w:rPr>
              <w:t>y Large Language Models</w:t>
            </w:r>
            <w:r w:rsidRPr="009413FB">
              <w:rPr>
                <w:rFonts w:eastAsiaTheme="minorEastAsia"/>
              </w:rPr>
              <w:t>”</w:t>
            </w:r>
          </w:p>
          <w:p w:rsidRPr="00590A8D" w:rsidR="00590A8D" w:rsidP="272E03FC" w:rsidRDefault="272E03FC" w14:paraId="538B9FD4" w14:textId="0FE2076F">
            <w:pPr>
              <w:rPr>
                <w:rFonts w:eastAsiaTheme="minorEastAsia"/>
              </w:rPr>
            </w:pPr>
            <w:r w:rsidRPr="272E03FC">
              <w:rPr>
                <w:rFonts w:eastAsiaTheme="minorEastAsia"/>
              </w:rPr>
              <w:t xml:space="preserve">Jonathan Nagler (NYU) </w:t>
            </w:r>
            <w:r w:rsidRPr="272E03FC">
              <w:rPr>
                <w:rFonts w:eastAsiaTheme="minorEastAsia"/>
                <w:i/>
                <w:iCs/>
              </w:rPr>
              <w:t>“Simple Aggregates from Digital Trace Data Donations to Merge with Survey Data and Examine Cross-Platform Media Consumption”</w:t>
            </w:r>
          </w:p>
        </w:tc>
      </w:tr>
      <w:tr w:rsidR="00F93581" w:rsidTr="1B54A003" w14:paraId="114CDEE1" w14:textId="77777777">
        <w:trPr>
          <w:trHeight w:val="300"/>
        </w:trPr>
        <w:tc>
          <w:tcPr>
            <w:tcW w:w="1555" w:type="dxa"/>
            <w:tcMar/>
          </w:tcPr>
          <w:p w:rsidRPr="00A84028" w:rsidR="00F93581" w:rsidP="5EB97ACA" w:rsidRDefault="272E03FC" w14:paraId="4BF5B71D" w14:textId="7A5D3E40">
            <w:pPr>
              <w:rPr>
                <w:rFonts w:eastAsiaTheme="minorEastAsia"/>
              </w:rPr>
            </w:pPr>
            <w:r w:rsidRPr="272E03FC">
              <w:rPr>
                <w:rFonts w:eastAsiaTheme="minorEastAsia"/>
              </w:rPr>
              <w:t>11.00 – 11.15</w:t>
            </w:r>
          </w:p>
        </w:tc>
        <w:tc>
          <w:tcPr>
            <w:tcW w:w="7654" w:type="dxa"/>
            <w:tcMar/>
          </w:tcPr>
          <w:p w:rsidRPr="00486C05" w:rsidR="00F93581" w:rsidP="5EB97ACA" w:rsidRDefault="5EB97ACA" w14:paraId="2C7EA356" w14:textId="24FC4BB7">
            <w:pPr>
              <w:rPr>
                <w:rFonts w:eastAsiaTheme="minorEastAsia"/>
              </w:rPr>
            </w:pPr>
            <w:r w:rsidRPr="5EB97ACA">
              <w:rPr>
                <w:rFonts w:eastAsiaTheme="minorEastAsia"/>
              </w:rPr>
              <w:t>Coffee break</w:t>
            </w:r>
          </w:p>
        </w:tc>
      </w:tr>
      <w:tr w:rsidR="00F93581" w:rsidTr="1B54A003" w14:paraId="059D7928" w14:textId="77777777">
        <w:trPr>
          <w:trHeight w:val="300"/>
        </w:trPr>
        <w:tc>
          <w:tcPr>
            <w:tcW w:w="1555" w:type="dxa"/>
            <w:tcMar/>
          </w:tcPr>
          <w:p w:rsidRPr="00A84028" w:rsidR="00F93581" w:rsidP="3FC5D101" w:rsidRDefault="598489F2" w14:paraId="3159E0C2" w14:textId="5FCC71F9">
            <w:pPr>
              <w:rPr>
                <w:rFonts w:eastAsia="" w:eastAsiaTheme="minorEastAsia"/>
              </w:rPr>
            </w:pPr>
            <w:r w:rsidRPr="1B54A003" w:rsidR="1B54A003">
              <w:rPr>
                <w:rFonts w:eastAsia="" w:eastAsiaTheme="minorEastAsia"/>
              </w:rPr>
              <w:t>11.15 – 12.15</w:t>
            </w:r>
          </w:p>
        </w:tc>
        <w:tc>
          <w:tcPr>
            <w:tcW w:w="7654" w:type="dxa"/>
            <w:tcMar/>
          </w:tcPr>
          <w:p w:rsidR="00F93581" w:rsidP="5EB97ACA" w:rsidRDefault="598489F2" w14:paraId="5093BB01" w14:textId="41880951">
            <w:pPr>
              <w:rPr>
                <w:rFonts w:eastAsiaTheme="minorEastAsia"/>
                <w:b/>
                <w:bCs/>
              </w:rPr>
            </w:pPr>
            <w:r w:rsidRPr="598489F2">
              <w:rPr>
                <w:rFonts w:eastAsiaTheme="minorEastAsia"/>
                <w:b/>
                <w:bCs/>
              </w:rPr>
              <w:t>Session 2: Designing Software &amp; Tools to collect and analyse DTD</w:t>
            </w:r>
          </w:p>
          <w:p w:rsidR="00C35B24" w:rsidP="5EB97ACA" w:rsidRDefault="00C35B24" w14:paraId="3B8188A5" w14:textId="42DF0087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Chair: Conor Gaughan</w:t>
            </w:r>
          </w:p>
          <w:p w:rsidR="00B30AE6" w:rsidP="598489F2" w:rsidRDefault="598489F2" w14:paraId="06E7194F" w14:textId="41BD1167">
            <w:pPr>
              <w:rPr>
                <w:rFonts w:ascii="Calibri" w:hAnsi="Calibri" w:eastAsia="Calibri" w:cs="Calibri"/>
              </w:rPr>
            </w:pPr>
            <w:r w:rsidRPr="4B2F25A1" w:rsidR="4B2F25A1">
              <w:rPr>
                <w:rFonts w:eastAsia="" w:eastAsiaTheme="minorEastAsia"/>
              </w:rPr>
              <w:t xml:space="preserve">Diana Maynard (University of Sheffield) </w:t>
            </w:r>
            <w:r w:rsidRPr="4B2F25A1" w:rsidR="4B2F25A1">
              <w:rPr>
                <w:rFonts w:ascii="Aptos" w:hAnsi="Aptos" w:eastAsia="Aptos" w:cs="Aptos"/>
              </w:rPr>
              <w:t>"</w:t>
            </w:r>
            <w:r w:rsidRPr="4B2F25A1" w:rsidR="4B2F25A1">
              <w:rPr>
                <w:rFonts w:ascii="Aptos" w:hAnsi="Aptos" w:eastAsia="Aptos" w:cs="Aptos"/>
                <w:i w:val="1"/>
                <w:iCs w:val="1"/>
              </w:rPr>
              <w:t>Visualising Toxicity: Interactive Dashboards for Social Media Abuse Monitoring</w:t>
            </w:r>
            <w:r w:rsidRPr="4B2F25A1" w:rsidR="4B2F25A1">
              <w:rPr>
                <w:rFonts w:ascii="Aptos" w:hAnsi="Aptos" w:eastAsia="Aptos" w:cs="Aptos"/>
              </w:rPr>
              <w:t>"</w:t>
            </w:r>
          </w:p>
          <w:p w:rsidRPr="00F03279" w:rsidR="00B30AE6" w:rsidP="4B2F25A1" w:rsidRDefault="190515AC" w14:paraId="34BE5A5D" w14:textId="5053144A">
            <w:pPr>
              <w:rPr>
                <w:rFonts w:eastAsia="" w:eastAsiaTheme="minorEastAsia"/>
              </w:rPr>
            </w:pPr>
            <w:r w:rsidRPr="1B54A003" w:rsidR="1B54A003">
              <w:rPr>
                <w:rFonts w:eastAsia="" w:eastAsiaTheme="minorEastAsia"/>
              </w:rPr>
              <w:t>Riza Batista-Navarro and Thomas Flavel: “</w:t>
            </w:r>
            <w:r w:rsidRPr="1B54A003" w:rsidR="1B54A003">
              <w:rPr>
                <w:rFonts w:eastAsia="" w:eastAsiaTheme="minorEastAsia"/>
                <w:i w:val="1"/>
                <w:iCs w:val="1"/>
              </w:rPr>
              <w:t>Social Media Mining in KNIME: Democratising Access to Libraries for Text Analysis (DELTA</w:t>
            </w:r>
            <w:r w:rsidRPr="1B54A003" w:rsidR="1B54A003">
              <w:rPr>
                <w:rFonts w:eastAsia="" w:eastAsiaTheme="minorEastAsia"/>
              </w:rPr>
              <w:t>)”</w:t>
            </w:r>
          </w:p>
        </w:tc>
      </w:tr>
      <w:tr w:rsidR="00F93581" w:rsidTr="1B54A003" w14:paraId="0882485F" w14:textId="77777777">
        <w:trPr>
          <w:trHeight w:val="300"/>
        </w:trPr>
        <w:tc>
          <w:tcPr>
            <w:tcW w:w="1555" w:type="dxa"/>
            <w:tcMar/>
          </w:tcPr>
          <w:p w:rsidRPr="00A84028" w:rsidR="00F93581" w:rsidP="1B54A003" w:rsidRDefault="598489F2" w14:paraId="280C171C" w14:textId="3065E752">
            <w:pPr>
              <w:rPr>
                <w:rFonts w:eastAsia="" w:eastAsiaTheme="minorEastAsia"/>
              </w:rPr>
            </w:pPr>
            <w:r w:rsidRPr="1B54A003" w:rsidR="1B54A003">
              <w:rPr>
                <w:rFonts w:eastAsia="" w:eastAsiaTheme="minorEastAsia"/>
              </w:rPr>
              <w:t>12.15– 13.15</w:t>
            </w:r>
          </w:p>
        </w:tc>
        <w:tc>
          <w:tcPr>
            <w:tcW w:w="7654" w:type="dxa"/>
            <w:tcMar/>
          </w:tcPr>
          <w:p w:rsidRPr="003E5450" w:rsidR="00F93581" w:rsidP="5EB97ACA" w:rsidRDefault="5EB97ACA" w14:paraId="7BE7D925" w14:textId="47520C87">
            <w:pPr>
              <w:rPr>
                <w:rFonts w:eastAsiaTheme="minorEastAsia"/>
              </w:rPr>
            </w:pPr>
            <w:r w:rsidRPr="5EB97ACA">
              <w:rPr>
                <w:rFonts w:eastAsiaTheme="minorEastAsia"/>
              </w:rPr>
              <w:t>Lunch</w:t>
            </w:r>
          </w:p>
        </w:tc>
      </w:tr>
      <w:tr w:rsidR="00F93581" w:rsidTr="1B54A003" w14:paraId="1BCE917D" w14:textId="77777777">
        <w:trPr>
          <w:trHeight w:val="300"/>
        </w:trPr>
        <w:tc>
          <w:tcPr>
            <w:tcW w:w="1555" w:type="dxa"/>
            <w:tcMar/>
          </w:tcPr>
          <w:p w:rsidRPr="00A84028" w:rsidR="00F93581" w:rsidP="5EB97ACA" w:rsidRDefault="598489F2" w14:paraId="088C1AB9" w14:textId="5E247F84">
            <w:pPr>
              <w:rPr>
                <w:rFonts w:eastAsiaTheme="minorEastAsia"/>
              </w:rPr>
            </w:pPr>
            <w:r w:rsidRPr="598489F2">
              <w:rPr>
                <w:rFonts w:eastAsiaTheme="minorEastAsia"/>
              </w:rPr>
              <w:t>13.</w:t>
            </w:r>
            <w:r w:rsidR="0086490C">
              <w:rPr>
                <w:rFonts w:eastAsiaTheme="minorEastAsia"/>
              </w:rPr>
              <w:t>15</w:t>
            </w:r>
            <w:r w:rsidRPr="598489F2">
              <w:rPr>
                <w:rFonts w:eastAsiaTheme="minorEastAsia"/>
              </w:rPr>
              <w:t xml:space="preserve"> – 14.30</w:t>
            </w:r>
          </w:p>
        </w:tc>
        <w:tc>
          <w:tcPr>
            <w:tcW w:w="7654" w:type="dxa"/>
            <w:tcMar/>
          </w:tcPr>
          <w:p w:rsidR="005F48F1" w:rsidP="598489F2" w:rsidRDefault="062C9AB4" w14:paraId="55FD2A97" w14:textId="1637CB75">
            <w:pPr>
              <w:rPr>
                <w:rFonts w:eastAsiaTheme="minorEastAsia"/>
                <w:b/>
                <w:bCs/>
              </w:rPr>
            </w:pPr>
            <w:r w:rsidRPr="062C9AB4">
              <w:rPr>
                <w:rFonts w:eastAsiaTheme="minorEastAsia"/>
                <w:b/>
                <w:bCs/>
              </w:rPr>
              <w:t xml:space="preserve">Session 3: Developments in Infrastructure to support DTD donation and linkage </w:t>
            </w:r>
          </w:p>
          <w:p w:rsidR="00C35B24" w:rsidP="598489F2" w:rsidRDefault="00C35B24" w14:paraId="1C9FF6EE" w14:textId="36AE31B7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Chair: Riza Batista-Navarro</w:t>
            </w:r>
          </w:p>
          <w:p w:rsidRPr="00AD6484" w:rsidR="00B30AE6" w:rsidP="062C9AB4" w:rsidRDefault="062C9AB4" w14:paraId="67A8F3CC" w14:textId="3C63C312">
            <w:pPr>
              <w:rPr>
                <w:rFonts w:eastAsiaTheme="minorEastAsia"/>
              </w:rPr>
            </w:pPr>
            <w:r w:rsidRPr="062C9AB4">
              <w:rPr>
                <w:rFonts w:eastAsiaTheme="minorEastAsia"/>
              </w:rPr>
              <w:t>David Zendle and Faye Chivers (University of York) “</w:t>
            </w:r>
            <w:r w:rsidRPr="062C9AB4">
              <w:rPr>
                <w:rFonts w:eastAsiaTheme="minorEastAsia"/>
                <w:i/>
                <w:iCs/>
              </w:rPr>
              <w:t>The Smart Data Donation Service: Year 1 of a New Piece of National Research Infrastructure”</w:t>
            </w:r>
          </w:p>
          <w:p w:rsidRPr="00AD6484" w:rsidR="00B30AE6" w:rsidP="7C7F9710" w:rsidRDefault="7C7F9710" w14:paraId="292FD5DE" w14:textId="6C3F743E">
            <w:pPr>
              <w:rPr>
                <w:rFonts w:eastAsiaTheme="minorEastAsia"/>
                <w:i/>
                <w:iCs/>
              </w:rPr>
            </w:pPr>
            <w:r w:rsidRPr="7C7F9710">
              <w:rPr>
                <w:rFonts w:eastAsiaTheme="minorEastAsia"/>
              </w:rPr>
              <w:t>Bella Struminskaya (Utrecht University)</w:t>
            </w:r>
            <w:r w:rsidRPr="7C7F9710">
              <w:rPr>
                <w:rFonts w:eastAsiaTheme="minorEastAsia"/>
                <w:i/>
                <w:iCs/>
              </w:rPr>
              <w:t xml:space="preserve"> “Building sustainable software-centered research infrastructures to support digital data collection”</w:t>
            </w:r>
          </w:p>
          <w:p w:rsidRPr="00AD6484" w:rsidR="00B30AE6" w:rsidP="062C9AB4" w:rsidRDefault="062C9AB4" w14:paraId="3E353F6A" w14:textId="0E15FAE2">
            <w:pPr>
              <w:rPr>
                <w:rFonts w:eastAsiaTheme="minorEastAsia"/>
                <w:i/>
                <w:iCs/>
                <w:color w:val="212121"/>
              </w:rPr>
            </w:pPr>
            <w:r w:rsidRPr="062C9AB4">
              <w:rPr>
                <w:rFonts w:eastAsiaTheme="minorEastAsia"/>
              </w:rPr>
              <w:t>Steve McEachern and John Sanderson (UK Data Service) “</w:t>
            </w:r>
            <w:r w:rsidRPr="062C9AB4">
              <w:rPr>
                <w:rFonts w:eastAsiaTheme="minorEastAsia"/>
                <w:i/>
                <w:iCs/>
                <w:color w:val="212121"/>
              </w:rPr>
              <w:t>Digital trace data management in the UK - legal, technical and practical considerations”</w:t>
            </w:r>
          </w:p>
        </w:tc>
      </w:tr>
      <w:tr w:rsidR="598489F2" w:rsidTr="1B54A003" w14:paraId="7CE1AB24" w14:textId="77777777">
        <w:trPr>
          <w:trHeight w:val="300"/>
        </w:trPr>
        <w:tc>
          <w:tcPr>
            <w:tcW w:w="1555" w:type="dxa"/>
            <w:tcMar/>
          </w:tcPr>
          <w:p w:rsidR="598489F2" w:rsidP="598489F2" w:rsidRDefault="598489F2" w14:paraId="6E65AAAA" w14:textId="43A4C6CE">
            <w:pPr>
              <w:rPr>
                <w:rFonts w:eastAsiaTheme="minorEastAsia"/>
              </w:rPr>
            </w:pPr>
            <w:r w:rsidRPr="598489F2">
              <w:rPr>
                <w:rFonts w:eastAsiaTheme="minorEastAsia"/>
              </w:rPr>
              <w:t xml:space="preserve">14.30-.14.45 </w:t>
            </w:r>
          </w:p>
        </w:tc>
        <w:tc>
          <w:tcPr>
            <w:tcW w:w="7654" w:type="dxa"/>
            <w:tcMar/>
          </w:tcPr>
          <w:p w:rsidR="598489F2" w:rsidP="598489F2" w:rsidRDefault="598489F2" w14:paraId="31AF7E3D" w14:textId="48F7D2D1">
            <w:pPr>
              <w:rPr>
                <w:rFonts w:eastAsiaTheme="minorEastAsia"/>
              </w:rPr>
            </w:pPr>
            <w:r w:rsidRPr="598489F2">
              <w:rPr>
                <w:rFonts w:eastAsiaTheme="minorEastAsia"/>
              </w:rPr>
              <w:t>Coffee break</w:t>
            </w:r>
          </w:p>
        </w:tc>
      </w:tr>
      <w:tr w:rsidR="00F93581" w:rsidTr="1B54A003" w14:paraId="64CBB529" w14:textId="77777777">
        <w:trPr>
          <w:trHeight w:val="345"/>
        </w:trPr>
        <w:tc>
          <w:tcPr>
            <w:tcW w:w="1555" w:type="dxa"/>
            <w:tcMar/>
          </w:tcPr>
          <w:p w:rsidRPr="00A84028" w:rsidR="00F93581" w:rsidP="5EB97ACA" w:rsidRDefault="5EB97ACA" w14:paraId="07BCCB1C" w14:textId="4A1863C1">
            <w:pPr>
              <w:rPr>
                <w:rFonts w:eastAsiaTheme="minorEastAsia"/>
              </w:rPr>
            </w:pPr>
            <w:r w:rsidRPr="5EB97ACA">
              <w:rPr>
                <w:rFonts w:eastAsiaTheme="minorEastAsia"/>
              </w:rPr>
              <w:t>14.45 – 15.30</w:t>
            </w:r>
          </w:p>
        </w:tc>
        <w:tc>
          <w:tcPr>
            <w:tcW w:w="7654" w:type="dxa"/>
            <w:tcMar/>
          </w:tcPr>
          <w:p w:rsidR="00F93581" w:rsidP="5EB97ACA" w:rsidRDefault="5EB97ACA" w14:paraId="5EE451ED" w14:textId="2B23DC62">
            <w:pPr>
              <w:rPr>
                <w:rFonts w:eastAsiaTheme="minorEastAsia"/>
                <w:b/>
                <w:bCs/>
              </w:rPr>
            </w:pPr>
            <w:r w:rsidRPr="5EB97ACA">
              <w:rPr>
                <w:rFonts w:eastAsiaTheme="minorEastAsia"/>
                <w:b/>
                <w:bCs/>
              </w:rPr>
              <w:t>Session 4: Practitioners</w:t>
            </w:r>
          </w:p>
          <w:p w:rsidR="00C35B24" w:rsidP="5EB97ACA" w:rsidRDefault="00C35B24" w14:paraId="69F480BA" w14:textId="4B283061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Chair: Rachel Gibson</w:t>
            </w:r>
          </w:p>
          <w:p w:rsidR="007A37AA" w:rsidP="5EB97ACA" w:rsidRDefault="062C9AB4" w14:paraId="50E8DF54" w14:textId="027A21AC">
            <w:pPr>
              <w:rPr>
                <w:rFonts w:eastAsiaTheme="minorEastAsia"/>
              </w:rPr>
            </w:pPr>
            <w:r w:rsidRPr="062C9AB4">
              <w:rPr>
                <w:rFonts w:eastAsiaTheme="minorEastAsia"/>
              </w:rPr>
              <w:t>Toby Crisp (Ipsos) “</w:t>
            </w:r>
            <w:r w:rsidRPr="062C9AB4">
              <w:rPr>
                <w:rFonts w:eastAsiaTheme="minorEastAsia"/>
                <w:i/>
                <w:iCs/>
              </w:rPr>
              <w:t>New Developments in the IRIS pane</w:t>
            </w:r>
            <w:r w:rsidRPr="062C9AB4">
              <w:rPr>
                <w:rFonts w:eastAsiaTheme="minorEastAsia"/>
              </w:rPr>
              <w:t>l”</w:t>
            </w:r>
          </w:p>
          <w:p w:rsidRPr="004B1189" w:rsidR="004B1189" w:rsidP="062C9AB4" w:rsidRDefault="062C9AB4" w14:paraId="1D29B9DB" w14:textId="229F3DDA">
            <w:pPr>
              <w:rPr>
                <w:rFonts w:ascii="Calibri" w:hAnsi="Calibri" w:eastAsia="Calibri" w:cs="Calibri"/>
              </w:rPr>
            </w:pPr>
            <w:r w:rsidRPr="062C9AB4">
              <w:rPr>
                <w:rFonts w:eastAsiaTheme="minorEastAsia"/>
              </w:rPr>
              <w:t xml:space="preserve">Adam McDonnell Abigail Axel-Browne (YouGov) </w:t>
            </w:r>
            <w:r w:rsidRPr="062C9AB4">
              <w:rPr>
                <w:rFonts w:eastAsiaTheme="minorEastAsia"/>
                <w:i/>
                <w:iCs/>
              </w:rPr>
              <w:t>“A New Capability - YouGov Behavioural”</w:t>
            </w:r>
          </w:p>
        </w:tc>
      </w:tr>
      <w:tr w:rsidR="00F93581" w:rsidTr="1B54A003" w14:paraId="23BCCE6C" w14:textId="77777777">
        <w:trPr>
          <w:trHeight w:val="300"/>
        </w:trPr>
        <w:tc>
          <w:tcPr>
            <w:tcW w:w="1555" w:type="dxa"/>
            <w:tcMar/>
          </w:tcPr>
          <w:p w:rsidRPr="00A84028" w:rsidR="00F93581" w:rsidP="5EB97ACA" w:rsidRDefault="5EB97ACA" w14:paraId="5BF8600C" w14:textId="6C8D9331">
            <w:pPr>
              <w:spacing w:line="259" w:lineRule="auto"/>
              <w:rPr>
                <w:rFonts w:eastAsiaTheme="minorEastAsia"/>
              </w:rPr>
            </w:pPr>
            <w:r w:rsidRPr="5EB97ACA">
              <w:rPr>
                <w:rFonts w:eastAsiaTheme="minorEastAsia"/>
              </w:rPr>
              <w:t>15.30 – 15.45</w:t>
            </w:r>
          </w:p>
        </w:tc>
        <w:tc>
          <w:tcPr>
            <w:tcW w:w="7654" w:type="dxa"/>
            <w:tcMar/>
          </w:tcPr>
          <w:p w:rsidR="00F93581" w:rsidP="5EB97ACA" w:rsidRDefault="062C9AB4" w14:paraId="514A200F" w14:textId="6AB4A45A">
            <w:pPr>
              <w:rPr>
                <w:rFonts w:eastAsiaTheme="minorEastAsia"/>
              </w:rPr>
            </w:pPr>
            <w:r w:rsidRPr="062C9AB4">
              <w:rPr>
                <w:rFonts w:eastAsiaTheme="minorEastAsia"/>
              </w:rPr>
              <w:t>Closing Comments</w:t>
            </w:r>
          </w:p>
        </w:tc>
      </w:tr>
    </w:tbl>
    <w:p w:rsidRPr="0076009E" w:rsidR="0076009E" w:rsidP="00486C05" w:rsidRDefault="0076009E" w14:paraId="601B3326" w14:textId="77777777"/>
    <w:sectPr w:rsidRPr="0076009E" w:rsidR="0076009E">
      <w:head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4481" w:rsidP="00166210" w:rsidRDefault="00594481" w14:paraId="5691D6DA" w14:textId="77777777">
      <w:pPr>
        <w:spacing w:after="0" w:line="240" w:lineRule="auto"/>
      </w:pPr>
      <w:r>
        <w:separator/>
      </w:r>
    </w:p>
  </w:endnote>
  <w:endnote w:type="continuationSeparator" w:id="0">
    <w:p w:rsidR="00594481" w:rsidP="00166210" w:rsidRDefault="00594481" w14:paraId="0C83830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4481" w:rsidP="00166210" w:rsidRDefault="00594481" w14:paraId="4E2725B3" w14:textId="77777777">
      <w:pPr>
        <w:spacing w:after="0" w:line="240" w:lineRule="auto"/>
      </w:pPr>
      <w:r>
        <w:separator/>
      </w:r>
    </w:p>
  </w:footnote>
  <w:footnote w:type="continuationSeparator" w:id="0">
    <w:p w:rsidR="00594481" w:rsidP="00166210" w:rsidRDefault="00594481" w14:paraId="3C46272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66210" w:rsidRDefault="00312278" w14:paraId="1E5E5D9E" w14:textId="3A2B15A1">
    <w:pPr>
      <w:pStyle w:val="Header"/>
    </w:pPr>
    <w:r>
      <w:t xml:space="preserve">   </w:t>
    </w:r>
    <w:r>
      <w:rPr>
        <w:noProof/>
        <w:lang w:eastAsia="en-GB"/>
      </w:rPr>
      <w:drawing>
        <wp:inline distT="0" distB="0" distL="0" distR="0" wp14:anchorId="4D8F8CF0" wp14:editId="68BE9AB1">
          <wp:extent cx="1655064" cy="701040"/>
          <wp:effectExtent l="0" t="0" r="2540" b="3810"/>
          <wp:docPr id="3" name="Picture 3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5064" cy="701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66210" w:rsidRDefault="00166210" w14:paraId="4CFEE69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7EA5C"/>
    <w:multiLevelType w:val="hybridMultilevel"/>
    <w:tmpl w:val="0DCA4E38"/>
    <w:lvl w:ilvl="0" w:tplc="44FE366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38EC3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3C35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FAA5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702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8CD1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B6FB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24E5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CC7B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48234A0"/>
    <w:multiLevelType w:val="hybridMultilevel"/>
    <w:tmpl w:val="E06AF1BA"/>
    <w:lvl w:ilvl="0" w:tplc="85D606C4">
      <w:start w:val="16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4AE319C"/>
    <w:multiLevelType w:val="hybridMultilevel"/>
    <w:tmpl w:val="AB0C9850"/>
    <w:lvl w:ilvl="0" w:tplc="C9207E3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0EC79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C61C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86C3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DEFB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1C7D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927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3411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DA45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07527109">
    <w:abstractNumId w:val="2"/>
  </w:num>
  <w:num w:numId="2" w16cid:durableId="1751853534">
    <w:abstractNumId w:val="0"/>
  </w:num>
  <w:num w:numId="3" w16cid:durableId="1491403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210"/>
    <w:rsid w:val="00037406"/>
    <w:rsid w:val="000513B4"/>
    <w:rsid w:val="00073873"/>
    <w:rsid w:val="00075EF0"/>
    <w:rsid w:val="00084068"/>
    <w:rsid w:val="000E69F7"/>
    <w:rsid w:val="000E6D59"/>
    <w:rsid w:val="00115FC5"/>
    <w:rsid w:val="00127939"/>
    <w:rsid w:val="00135EA8"/>
    <w:rsid w:val="001452FA"/>
    <w:rsid w:val="00156F59"/>
    <w:rsid w:val="001620FE"/>
    <w:rsid w:val="00166210"/>
    <w:rsid w:val="00170E41"/>
    <w:rsid w:val="001A5E92"/>
    <w:rsid w:val="001B331F"/>
    <w:rsid w:val="001D2C99"/>
    <w:rsid w:val="001E0221"/>
    <w:rsid w:val="001F202B"/>
    <w:rsid w:val="00200C5C"/>
    <w:rsid w:val="00201CFD"/>
    <w:rsid w:val="002079FC"/>
    <w:rsid w:val="00213043"/>
    <w:rsid w:val="002172A8"/>
    <w:rsid w:val="002242E3"/>
    <w:rsid w:val="0022754A"/>
    <w:rsid w:val="00237186"/>
    <w:rsid w:val="002376EB"/>
    <w:rsid w:val="002630B6"/>
    <w:rsid w:val="00267B8E"/>
    <w:rsid w:val="00273816"/>
    <w:rsid w:val="00276B6B"/>
    <w:rsid w:val="00296355"/>
    <w:rsid w:val="002A6982"/>
    <w:rsid w:val="002A74A2"/>
    <w:rsid w:val="002B3912"/>
    <w:rsid w:val="002C0F7C"/>
    <w:rsid w:val="002D199F"/>
    <w:rsid w:val="002D751D"/>
    <w:rsid w:val="00312278"/>
    <w:rsid w:val="00347187"/>
    <w:rsid w:val="00362184"/>
    <w:rsid w:val="00363A70"/>
    <w:rsid w:val="00373B24"/>
    <w:rsid w:val="00373C7E"/>
    <w:rsid w:val="00381CB2"/>
    <w:rsid w:val="003E0569"/>
    <w:rsid w:val="003E5450"/>
    <w:rsid w:val="003E5944"/>
    <w:rsid w:val="003F4266"/>
    <w:rsid w:val="003F7B90"/>
    <w:rsid w:val="00411032"/>
    <w:rsid w:val="00443482"/>
    <w:rsid w:val="00451CEF"/>
    <w:rsid w:val="004646C2"/>
    <w:rsid w:val="00486C05"/>
    <w:rsid w:val="00492660"/>
    <w:rsid w:val="004A28E7"/>
    <w:rsid w:val="004A7117"/>
    <w:rsid w:val="004B1189"/>
    <w:rsid w:val="00514A55"/>
    <w:rsid w:val="005517AC"/>
    <w:rsid w:val="00562FD1"/>
    <w:rsid w:val="00563B73"/>
    <w:rsid w:val="00570A02"/>
    <w:rsid w:val="00585CB7"/>
    <w:rsid w:val="00590A8D"/>
    <w:rsid w:val="00594481"/>
    <w:rsid w:val="0059622B"/>
    <w:rsid w:val="005B3FB3"/>
    <w:rsid w:val="005F48F1"/>
    <w:rsid w:val="0064139C"/>
    <w:rsid w:val="00656856"/>
    <w:rsid w:val="0066379F"/>
    <w:rsid w:val="00685723"/>
    <w:rsid w:val="006A08E0"/>
    <w:rsid w:val="006A6C64"/>
    <w:rsid w:val="00712BDB"/>
    <w:rsid w:val="007204F2"/>
    <w:rsid w:val="00726314"/>
    <w:rsid w:val="0075348A"/>
    <w:rsid w:val="0076009E"/>
    <w:rsid w:val="00766CC9"/>
    <w:rsid w:val="00771F7C"/>
    <w:rsid w:val="00787A6F"/>
    <w:rsid w:val="00793008"/>
    <w:rsid w:val="007A37AA"/>
    <w:rsid w:val="008040BB"/>
    <w:rsid w:val="00805939"/>
    <w:rsid w:val="00834C45"/>
    <w:rsid w:val="0086490C"/>
    <w:rsid w:val="00873842"/>
    <w:rsid w:val="00897729"/>
    <w:rsid w:val="008C780C"/>
    <w:rsid w:val="008F189F"/>
    <w:rsid w:val="009063D0"/>
    <w:rsid w:val="00931B92"/>
    <w:rsid w:val="00932147"/>
    <w:rsid w:val="009413FB"/>
    <w:rsid w:val="00961A8D"/>
    <w:rsid w:val="009635D3"/>
    <w:rsid w:val="00966B92"/>
    <w:rsid w:val="00970188"/>
    <w:rsid w:val="00977191"/>
    <w:rsid w:val="009A3148"/>
    <w:rsid w:val="009D2A49"/>
    <w:rsid w:val="00A415D7"/>
    <w:rsid w:val="00A635FB"/>
    <w:rsid w:val="00A84028"/>
    <w:rsid w:val="00A95341"/>
    <w:rsid w:val="00AA6A0E"/>
    <w:rsid w:val="00AC28C3"/>
    <w:rsid w:val="00AD59BC"/>
    <w:rsid w:val="00AD6484"/>
    <w:rsid w:val="00AE6946"/>
    <w:rsid w:val="00AF40CE"/>
    <w:rsid w:val="00B14853"/>
    <w:rsid w:val="00B30AE6"/>
    <w:rsid w:val="00B513D3"/>
    <w:rsid w:val="00B65FE0"/>
    <w:rsid w:val="00B73CC9"/>
    <w:rsid w:val="00B933D9"/>
    <w:rsid w:val="00BA693A"/>
    <w:rsid w:val="00BD0C29"/>
    <w:rsid w:val="00BE1C5B"/>
    <w:rsid w:val="00BF528F"/>
    <w:rsid w:val="00C10FE7"/>
    <w:rsid w:val="00C12FDC"/>
    <w:rsid w:val="00C251E2"/>
    <w:rsid w:val="00C34934"/>
    <w:rsid w:val="00C35B24"/>
    <w:rsid w:val="00C35DFD"/>
    <w:rsid w:val="00C664D3"/>
    <w:rsid w:val="00C80F8B"/>
    <w:rsid w:val="00C84B1D"/>
    <w:rsid w:val="00C863E6"/>
    <w:rsid w:val="00C9564D"/>
    <w:rsid w:val="00CF080F"/>
    <w:rsid w:val="00D346DF"/>
    <w:rsid w:val="00D75692"/>
    <w:rsid w:val="00D9060B"/>
    <w:rsid w:val="00D95211"/>
    <w:rsid w:val="00DA55D6"/>
    <w:rsid w:val="00DA5FB5"/>
    <w:rsid w:val="00DA66A4"/>
    <w:rsid w:val="00DC4987"/>
    <w:rsid w:val="00DE360A"/>
    <w:rsid w:val="00DF15B5"/>
    <w:rsid w:val="00E11F05"/>
    <w:rsid w:val="00E13D3B"/>
    <w:rsid w:val="00E3426E"/>
    <w:rsid w:val="00E409A4"/>
    <w:rsid w:val="00E410DD"/>
    <w:rsid w:val="00E450D3"/>
    <w:rsid w:val="00EB1685"/>
    <w:rsid w:val="00EF0EDA"/>
    <w:rsid w:val="00F03279"/>
    <w:rsid w:val="00F11676"/>
    <w:rsid w:val="00F15615"/>
    <w:rsid w:val="00F3049A"/>
    <w:rsid w:val="00F6221D"/>
    <w:rsid w:val="00F93581"/>
    <w:rsid w:val="00FC0EAE"/>
    <w:rsid w:val="00FC712D"/>
    <w:rsid w:val="00FD372C"/>
    <w:rsid w:val="00FF2352"/>
    <w:rsid w:val="03922A17"/>
    <w:rsid w:val="040E67B3"/>
    <w:rsid w:val="05A30383"/>
    <w:rsid w:val="062C9AB4"/>
    <w:rsid w:val="08C72B87"/>
    <w:rsid w:val="09663D21"/>
    <w:rsid w:val="0AE31293"/>
    <w:rsid w:val="0BE415C2"/>
    <w:rsid w:val="110733CB"/>
    <w:rsid w:val="1187F62D"/>
    <w:rsid w:val="13046314"/>
    <w:rsid w:val="13649A6D"/>
    <w:rsid w:val="15DD87A5"/>
    <w:rsid w:val="1764397E"/>
    <w:rsid w:val="190515AC"/>
    <w:rsid w:val="196AF978"/>
    <w:rsid w:val="19EA5F25"/>
    <w:rsid w:val="1A34BB5D"/>
    <w:rsid w:val="1A8EDFA5"/>
    <w:rsid w:val="1B54A003"/>
    <w:rsid w:val="1B9F7BC3"/>
    <w:rsid w:val="2063A9AE"/>
    <w:rsid w:val="21FF7A0F"/>
    <w:rsid w:val="272E03FC"/>
    <w:rsid w:val="29E3CDA4"/>
    <w:rsid w:val="2A13CA88"/>
    <w:rsid w:val="2B7F9E05"/>
    <w:rsid w:val="2B9ED471"/>
    <w:rsid w:val="2CCA0025"/>
    <w:rsid w:val="2D1B6E66"/>
    <w:rsid w:val="30530F28"/>
    <w:rsid w:val="31A1BBED"/>
    <w:rsid w:val="31EEDF89"/>
    <w:rsid w:val="3406D9CC"/>
    <w:rsid w:val="37EC47EA"/>
    <w:rsid w:val="39B07615"/>
    <w:rsid w:val="3A941577"/>
    <w:rsid w:val="3FC5D101"/>
    <w:rsid w:val="41A81056"/>
    <w:rsid w:val="41CC3147"/>
    <w:rsid w:val="43A8C13A"/>
    <w:rsid w:val="45BB11F3"/>
    <w:rsid w:val="47F88337"/>
    <w:rsid w:val="4A2F5F2F"/>
    <w:rsid w:val="4AF26A83"/>
    <w:rsid w:val="4B2F25A1"/>
    <w:rsid w:val="4DAF1751"/>
    <w:rsid w:val="4F1FF947"/>
    <w:rsid w:val="5236E72B"/>
    <w:rsid w:val="526CC1DC"/>
    <w:rsid w:val="5815A32F"/>
    <w:rsid w:val="598489F2"/>
    <w:rsid w:val="5C6FB513"/>
    <w:rsid w:val="5E8E0FA3"/>
    <w:rsid w:val="5EB97ACA"/>
    <w:rsid w:val="60ABDAC4"/>
    <w:rsid w:val="610C6AEB"/>
    <w:rsid w:val="6284FEFF"/>
    <w:rsid w:val="62DA7A94"/>
    <w:rsid w:val="62E1D1C0"/>
    <w:rsid w:val="64F0D130"/>
    <w:rsid w:val="660F9CC4"/>
    <w:rsid w:val="67CBD5DE"/>
    <w:rsid w:val="6A6B2FAC"/>
    <w:rsid w:val="6B6EE556"/>
    <w:rsid w:val="6C3EDB14"/>
    <w:rsid w:val="6C7D3D66"/>
    <w:rsid w:val="6F06C54B"/>
    <w:rsid w:val="6F5056AC"/>
    <w:rsid w:val="70328482"/>
    <w:rsid w:val="7243E7F9"/>
    <w:rsid w:val="74DFD843"/>
    <w:rsid w:val="7505584C"/>
    <w:rsid w:val="7743ECDA"/>
    <w:rsid w:val="77F9C30C"/>
    <w:rsid w:val="782C2A83"/>
    <w:rsid w:val="7832BC3E"/>
    <w:rsid w:val="7A30FE1A"/>
    <w:rsid w:val="7BE934B0"/>
    <w:rsid w:val="7C7F9710"/>
    <w:rsid w:val="7E27EA84"/>
    <w:rsid w:val="7F4D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B9E47"/>
  <w15:chartTrackingRefBased/>
  <w15:docId w15:val="{8EBED43C-8B23-4197-B7AF-8078394FF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621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66210"/>
  </w:style>
  <w:style w:type="paragraph" w:styleId="Footer">
    <w:name w:val="footer"/>
    <w:basedOn w:val="Normal"/>
    <w:link w:val="FooterChar"/>
    <w:uiPriority w:val="99"/>
    <w:unhideWhenUsed/>
    <w:rsid w:val="0016621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66210"/>
  </w:style>
  <w:style w:type="character" w:styleId="Hyperlink">
    <w:name w:val="Hyperlink"/>
    <w:basedOn w:val="DefaultParagraphFont"/>
    <w:uiPriority w:val="99"/>
    <w:unhideWhenUsed/>
    <w:rsid w:val="00166210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16621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6621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930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61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manchester.ac.uk/about/maps/interactive-map/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www.manchester.ac.uk/about/maps/interactive-map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hyperlink" Target="https://www.taiwu.co.uk/" TargetMode="External" Id="Rb949431b28aa4cdc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2</ap:DocSecurity>
  <ap:ScaleCrop>false</ap:ScaleCrop>
  <ap:Company>University of Manchester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Chloe Jeffries</dc:creator>
  <keywords/>
  <dc:description/>
  <lastModifiedBy>Rachel Gibson</lastModifiedBy>
  <revision>80</revision>
  <dcterms:created xsi:type="dcterms:W3CDTF">2025-11-04T14:25:00.0000000Z</dcterms:created>
  <dcterms:modified xsi:type="dcterms:W3CDTF">2026-01-08T16:06:23.2086603Z</dcterms:modified>
</coreProperties>
</file>