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CAF0" w14:textId="508D2DDB" w:rsidR="00003B65" w:rsidRPr="00003B65" w:rsidRDefault="00003B65" w:rsidP="00EF3B1B">
      <w:pPr>
        <w:jc w:val="center"/>
        <w:rPr>
          <w:b/>
          <w:bCs/>
          <w:u w:val="single"/>
        </w:rPr>
      </w:pPr>
      <w:r w:rsidRPr="00003B65">
        <w:rPr>
          <w:b/>
          <w:bCs/>
          <w:u w:val="single"/>
        </w:rPr>
        <w:t>T</w:t>
      </w:r>
      <w:r w:rsidRPr="00003B65">
        <w:rPr>
          <w:b/>
          <w:bCs/>
          <w:u w:val="single"/>
        </w:rPr>
        <w:t>ELA PARCEIROS – PERFIL ADMINISTRADOR</w:t>
      </w:r>
    </w:p>
    <w:p w14:paraId="1F20150F" w14:textId="77777777" w:rsidR="00003B65" w:rsidRPr="00003B65" w:rsidRDefault="00003B65" w:rsidP="00003B65">
      <w:pPr>
        <w:rPr>
          <w:b/>
          <w:bCs/>
        </w:rPr>
      </w:pPr>
      <w:r w:rsidRPr="00003B65">
        <w:rPr>
          <w:b/>
          <w:bCs/>
        </w:rPr>
        <w:t>Objetivo da tela</w:t>
      </w:r>
    </w:p>
    <w:p w14:paraId="2CD4AFF3" w14:textId="77777777" w:rsidR="00003B65" w:rsidRPr="00003B65" w:rsidRDefault="00003B65" w:rsidP="00003B65">
      <w:r w:rsidRPr="00003B65">
        <w:t>Permitir ao Administrador cadastrar, consultar e gerenciar as empresas parceiras/conveniadas da DigitaisBR e estabelecer o vínculo dessas empresas com os benefícios disponibilizados aos associados.</w:t>
      </w:r>
    </w:p>
    <w:p w14:paraId="766ECC66" w14:textId="77777777" w:rsidR="00003B65" w:rsidRPr="00003B65" w:rsidRDefault="00003B65" w:rsidP="00003B65">
      <w:r w:rsidRPr="00003B65">
        <w:t xml:space="preserve">A tela deverá concentrar as funcionalidades de </w:t>
      </w:r>
      <w:r w:rsidRPr="00003B65">
        <w:rPr>
          <w:b/>
          <w:bCs/>
        </w:rPr>
        <w:t>cadastro e administração dos parceiros</w:t>
      </w:r>
      <w:r w:rsidRPr="00003B65">
        <w:t xml:space="preserve">, enquanto informações analíticas e históricas deverão ser direcionadas preferencialmente ao módulo de </w:t>
      </w:r>
      <w:r w:rsidRPr="00003B65">
        <w:rPr>
          <w:b/>
          <w:bCs/>
        </w:rPr>
        <w:t>Relatórios</w:t>
      </w:r>
      <w:r w:rsidRPr="00003B65">
        <w:t>.</w:t>
      </w:r>
    </w:p>
    <w:p w14:paraId="13A45E11" w14:textId="77777777" w:rsidR="00003B65" w:rsidRPr="00003B65" w:rsidRDefault="00003B65" w:rsidP="00003B65">
      <w:pPr>
        <w:rPr>
          <w:b/>
          <w:bCs/>
        </w:rPr>
      </w:pPr>
      <w:r w:rsidRPr="00003B65">
        <w:rPr>
          <w:b/>
          <w:bCs/>
        </w:rPr>
        <w:t>Sugestões de melhorias e regras a definir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823"/>
        <w:gridCol w:w="3204"/>
        <w:gridCol w:w="2300"/>
      </w:tblGrid>
      <w:tr w:rsidR="00003B65" w:rsidRPr="00003B65" w14:paraId="3C0DEB75" w14:textId="77777777" w:rsidTr="00003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97324" w14:textId="77777777" w:rsidR="00003B65" w:rsidRPr="00003B65" w:rsidRDefault="00003B65" w:rsidP="00003B65">
            <w:pPr>
              <w:rPr>
                <w:b/>
                <w:bCs/>
              </w:rPr>
            </w:pPr>
            <w:r w:rsidRPr="00003B65">
              <w:rPr>
                <w:b/>
                <w:bCs/>
              </w:rPr>
              <w:t>ID / Prioridade</w:t>
            </w:r>
          </w:p>
        </w:tc>
        <w:tc>
          <w:tcPr>
            <w:tcW w:w="0" w:type="auto"/>
            <w:vAlign w:val="center"/>
            <w:hideMark/>
          </w:tcPr>
          <w:p w14:paraId="1C82F210" w14:textId="77777777" w:rsidR="00003B65" w:rsidRPr="00003B65" w:rsidRDefault="00003B65" w:rsidP="00003B65">
            <w:pPr>
              <w:rPr>
                <w:b/>
                <w:bCs/>
              </w:rPr>
            </w:pPr>
            <w:r w:rsidRPr="00003B65">
              <w:rPr>
                <w:b/>
                <w:bCs/>
              </w:rPr>
              <w:t>Sugestão</w:t>
            </w:r>
          </w:p>
        </w:tc>
        <w:tc>
          <w:tcPr>
            <w:tcW w:w="0" w:type="auto"/>
            <w:vAlign w:val="center"/>
            <w:hideMark/>
          </w:tcPr>
          <w:p w14:paraId="668D1C50" w14:textId="77777777" w:rsidR="00003B65" w:rsidRPr="00003B65" w:rsidRDefault="00003B65" w:rsidP="00003B65">
            <w:pPr>
              <w:rPr>
                <w:b/>
                <w:bCs/>
              </w:rPr>
            </w:pPr>
            <w:r w:rsidRPr="00003B65">
              <w:rPr>
                <w:b/>
                <w:bCs/>
              </w:rPr>
              <w:t>Descrição / Requisito</w:t>
            </w:r>
          </w:p>
        </w:tc>
        <w:tc>
          <w:tcPr>
            <w:tcW w:w="0" w:type="auto"/>
            <w:vAlign w:val="center"/>
            <w:hideMark/>
          </w:tcPr>
          <w:p w14:paraId="4E84145C" w14:textId="77777777" w:rsidR="00003B65" w:rsidRPr="00003B65" w:rsidRDefault="00003B65" w:rsidP="00003B65">
            <w:pPr>
              <w:rPr>
                <w:b/>
                <w:bCs/>
              </w:rPr>
            </w:pPr>
            <w:r w:rsidRPr="00003B65">
              <w:rPr>
                <w:b/>
                <w:bCs/>
              </w:rPr>
              <w:t>Benefício</w:t>
            </w:r>
          </w:p>
        </w:tc>
      </w:tr>
      <w:tr w:rsidR="00003B65" w:rsidRPr="00003B65" w14:paraId="233F4EAF" w14:textId="77777777" w:rsidTr="00003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BFC4" w14:textId="77777777" w:rsidR="00003B65" w:rsidRPr="00003B65" w:rsidRDefault="00003B65" w:rsidP="00003B65">
            <w:r w:rsidRPr="00003B65">
              <w:rPr>
                <w:b/>
                <w:bCs/>
              </w:rPr>
              <w:t>PARC-001 – Alta</w:t>
            </w:r>
          </w:p>
        </w:tc>
        <w:tc>
          <w:tcPr>
            <w:tcW w:w="0" w:type="auto"/>
            <w:vAlign w:val="center"/>
            <w:hideMark/>
          </w:tcPr>
          <w:p w14:paraId="39DFC15B" w14:textId="77777777" w:rsidR="00003B65" w:rsidRPr="00003B65" w:rsidRDefault="00003B65" w:rsidP="00003B65">
            <w:r w:rsidRPr="00003B65">
              <w:rPr>
                <w:b/>
                <w:bCs/>
              </w:rPr>
              <w:t>Revisar obrigatoriedade dos dados cadastrais</w:t>
            </w:r>
          </w:p>
        </w:tc>
        <w:tc>
          <w:tcPr>
            <w:tcW w:w="0" w:type="auto"/>
            <w:vAlign w:val="center"/>
            <w:hideMark/>
          </w:tcPr>
          <w:p w14:paraId="5809A356" w14:textId="77777777" w:rsidR="00003B65" w:rsidRPr="00003B65" w:rsidRDefault="00003B65" w:rsidP="00003B65">
            <w:r w:rsidRPr="00003B65">
              <w:t xml:space="preserve">Atualmente diversos campos do cadastro estão definidos como opcionais. Definir, conforme as regras de negócio, quais informações serão obrigatórias, opcionais ou condicionais. Como sugestão inicial, avaliar como obrigatórios: </w:t>
            </w:r>
            <w:r w:rsidRPr="00003B65">
              <w:rPr>
                <w:b/>
                <w:bCs/>
              </w:rPr>
              <w:t>Nome/Razão Social, CNPJ, Segmento, E-mail e Telefone</w:t>
            </w:r>
            <w:r w:rsidRPr="00003B65">
              <w:t>.</w:t>
            </w:r>
          </w:p>
        </w:tc>
        <w:tc>
          <w:tcPr>
            <w:tcW w:w="0" w:type="auto"/>
            <w:vAlign w:val="center"/>
            <w:hideMark/>
          </w:tcPr>
          <w:p w14:paraId="04CC0DEF" w14:textId="77777777" w:rsidR="00003B65" w:rsidRPr="00003B65" w:rsidRDefault="00003B65" w:rsidP="00003B65">
            <w:r w:rsidRPr="00003B65">
              <w:t>Garante maior completude e qualidade dos dados dos parceiros.</w:t>
            </w:r>
          </w:p>
        </w:tc>
      </w:tr>
      <w:tr w:rsidR="00003B65" w:rsidRPr="00003B65" w14:paraId="43EEE396" w14:textId="77777777" w:rsidTr="00003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66A4" w14:textId="77777777" w:rsidR="00003B65" w:rsidRPr="00003B65" w:rsidRDefault="00003B65" w:rsidP="00003B65">
            <w:r w:rsidRPr="00003B65">
              <w:rPr>
                <w:b/>
                <w:bCs/>
              </w:rPr>
              <w:t>PARC-002 – Alta</w:t>
            </w:r>
          </w:p>
        </w:tc>
        <w:tc>
          <w:tcPr>
            <w:tcW w:w="0" w:type="auto"/>
            <w:vAlign w:val="center"/>
            <w:hideMark/>
          </w:tcPr>
          <w:p w14:paraId="60007DF7" w14:textId="77777777" w:rsidR="00003B65" w:rsidRPr="00003B65" w:rsidRDefault="00003B65" w:rsidP="00003B65">
            <w:r w:rsidRPr="00003B65">
              <w:rPr>
                <w:b/>
                <w:bCs/>
              </w:rPr>
              <w:t>Validar CNPJ e controlar duplicidade</w:t>
            </w:r>
          </w:p>
        </w:tc>
        <w:tc>
          <w:tcPr>
            <w:tcW w:w="0" w:type="auto"/>
            <w:vAlign w:val="center"/>
            <w:hideMark/>
          </w:tcPr>
          <w:p w14:paraId="0DED4526" w14:textId="77777777" w:rsidR="00003B65" w:rsidRPr="00003B65" w:rsidRDefault="00003B65" w:rsidP="00003B65">
            <w:r w:rsidRPr="00003B65">
              <w:t>Implementar validação do formato e dos dígitos do CNPJ e impedir a criação de parceiro com CNPJ já existente na plataforma.</w:t>
            </w:r>
          </w:p>
        </w:tc>
        <w:tc>
          <w:tcPr>
            <w:tcW w:w="0" w:type="auto"/>
            <w:vAlign w:val="center"/>
            <w:hideMark/>
          </w:tcPr>
          <w:p w14:paraId="6282832B" w14:textId="77777777" w:rsidR="00003B65" w:rsidRPr="00003B65" w:rsidRDefault="00003B65" w:rsidP="00003B65">
            <w:r w:rsidRPr="00003B65">
              <w:t>Evita cadastros inválidos, duplicados e inconsistências na base.</w:t>
            </w:r>
          </w:p>
        </w:tc>
      </w:tr>
      <w:tr w:rsidR="00003B65" w:rsidRPr="00003B65" w14:paraId="50042FD8" w14:textId="77777777" w:rsidTr="00003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B899" w14:textId="77777777" w:rsidR="00003B65" w:rsidRPr="00003B65" w:rsidRDefault="00003B65" w:rsidP="00003B65">
            <w:r w:rsidRPr="00003B65">
              <w:rPr>
                <w:b/>
                <w:bCs/>
              </w:rPr>
              <w:t>PARC-003 – Média</w:t>
            </w:r>
          </w:p>
        </w:tc>
        <w:tc>
          <w:tcPr>
            <w:tcW w:w="0" w:type="auto"/>
            <w:vAlign w:val="center"/>
            <w:hideMark/>
          </w:tcPr>
          <w:p w14:paraId="43BFADE2" w14:textId="77777777" w:rsidR="00003B65" w:rsidRPr="00003B65" w:rsidRDefault="00003B65" w:rsidP="00003B65">
            <w:r w:rsidRPr="00003B65">
              <w:rPr>
                <w:b/>
                <w:bCs/>
              </w:rPr>
              <w:t>Padronizar o campo Segmento</w:t>
            </w:r>
          </w:p>
        </w:tc>
        <w:tc>
          <w:tcPr>
            <w:tcW w:w="0" w:type="auto"/>
            <w:vAlign w:val="center"/>
            <w:hideMark/>
          </w:tcPr>
          <w:p w14:paraId="2B7E8AF3" w14:textId="77777777" w:rsidR="00003B65" w:rsidRPr="00003B65" w:rsidRDefault="00003B65" w:rsidP="00003B65">
            <w:r w:rsidRPr="00003B65">
              <w:t>Avaliar a substituição do campo de texto livre por uma lista de segmentos previamente cadastrados, como Saúde e Bem-estar, Tecnologia, Educação, Jurídico, Financeiro, entre outros.</w:t>
            </w:r>
          </w:p>
        </w:tc>
        <w:tc>
          <w:tcPr>
            <w:tcW w:w="0" w:type="auto"/>
            <w:vAlign w:val="center"/>
            <w:hideMark/>
          </w:tcPr>
          <w:p w14:paraId="30A54992" w14:textId="77777777" w:rsidR="00003B65" w:rsidRPr="00003B65" w:rsidRDefault="00003B65" w:rsidP="00003B65">
            <w:r w:rsidRPr="00003B65">
              <w:t>Padroniza as informações e facilita filtros, segmentações e relatórios.</w:t>
            </w:r>
          </w:p>
        </w:tc>
      </w:tr>
      <w:tr w:rsidR="00003B65" w:rsidRPr="00003B65" w14:paraId="16A66654" w14:textId="77777777" w:rsidTr="00003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4816" w14:textId="77777777" w:rsidR="00003B65" w:rsidRPr="00003B65" w:rsidRDefault="00003B65" w:rsidP="00003B65">
            <w:r w:rsidRPr="00003B65">
              <w:rPr>
                <w:b/>
                <w:bCs/>
              </w:rPr>
              <w:t>PARC-004 – Alta</w:t>
            </w:r>
          </w:p>
        </w:tc>
        <w:tc>
          <w:tcPr>
            <w:tcW w:w="0" w:type="auto"/>
            <w:vAlign w:val="center"/>
            <w:hideMark/>
          </w:tcPr>
          <w:p w14:paraId="2B564CEF" w14:textId="77777777" w:rsidR="00003B65" w:rsidRPr="00003B65" w:rsidRDefault="00003B65" w:rsidP="00003B65">
            <w:r w:rsidRPr="00003B65">
              <w:rPr>
                <w:b/>
                <w:bCs/>
              </w:rPr>
              <w:t>Revisar o cadastro do Logo</w:t>
            </w:r>
          </w:p>
        </w:tc>
        <w:tc>
          <w:tcPr>
            <w:tcW w:w="0" w:type="auto"/>
            <w:vAlign w:val="center"/>
            <w:hideMark/>
          </w:tcPr>
          <w:p w14:paraId="28D2379B" w14:textId="77777777" w:rsidR="00003B65" w:rsidRPr="00003B65" w:rsidRDefault="00003B65" w:rsidP="00003B65">
            <w:r w:rsidRPr="00003B65">
              <w:t xml:space="preserve">Atualmente o campo Logo apresenta comportamento de endereço/URL e retorna a mensagem </w:t>
            </w:r>
            <w:r w:rsidRPr="00003B65">
              <w:rPr>
                <w:b/>
                <w:bCs/>
              </w:rPr>
              <w:t>“Endereço inválido”</w:t>
            </w:r>
            <w:r w:rsidRPr="00003B65">
              <w:t xml:space="preserve"> quando informado um texto. Sugere-se permitir o </w:t>
            </w:r>
            <w:r w:rsidRPr="00003B65">
              <w:rPr>
                <w:b/>
                <w:bCs/>
              </w:rPr>
              <w:t>upload do arquivo de imagem do logo</w:t>
            </w:r>
            <w:r w:rsidRPr="00003B65">
              <w:t xml:space="preserve">. Caso seja mantido o uso de URL, </w:t>
            </w:r>
            <w:r w:rsidRPr="00003B65">
              <w:lastRenderedPageBreak/>
              <w:t>isso deverá estar claramente identificado no campo.</w:t>
            </w:r>
          </w:p>
        </w:tc>
        <w:tc>
          <w:tcPr>
            <w:tcW w:w="0" w:type="auto"/>
            <w:vAlign w:val="center"/>
            <w:hideMark/>
          </w:tcPr>
          <w:p w14:paraId="23ABF36D" w14:textId="77777777" w:rsidR="00003B65" w:rsidRPr="00003B65" w:rsidRDefault="00003B65" w:rsidP="00003B65">
            <w:r w:rsidRPr="00003B65">
              <w:lastRenderedPageBreak/>
              <w:t>Torna o cadastro mais intuitivo e evita erros de preenchimento.</w:t>
            </w:r>
          </w:p>
        </w:tc>
      </w:tr>
      <w:tr w:rsidR="00003B65" w:rsidRPr="00003B65" w14:paraId="36B289C1" w14:textId="77777777" w:rsidTr="00003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0742B" w14:textId="77777777" w:rsidR="00003B65" w:rsidRPr="00003B65" w:rsidRDefault="00003B65" w:rsidP="00003B65">
            <w:r w:rsidRPr="00003B65">
              <w:rPr>
                <w:b/>
                <w:bCs/>
              </w:rPr>
              <w:t>PARC-005 – Média</w:t>
            </w:r>
          </w:p>
        </w:tc>
        <w:tc>
          <w:tcPr>
            <w:tcW w:w="0" w:type="auto"/>
            <w:vAlign w:val="center"/>
            <w:hideMark/>
          </w:tcPr>
          <w:p w14:paraId="74654C51" w14:textId="77777777" w:rsidR="00003B65" w:rsidRPr="00003B65" w:rsidRDefault="00003B65" w:rsidP="00003B65">
            <w:r w:rsidRPr="00003B65">
              <w:rPr>
                <w:b/>
                <w:bCs/>
              </w:rPr>
              <w:t>Aplicar máscaras e validações nos campos</w:t>
            </w:r>
          </w:p>
        </w:tc>
        <w:tc>
          <w:tcPr>
            <w:tcW w:w="0" w:type="auto"/>
            <w:vAlign w:val="center"/>
            <w:hideMark/>
          </w:tcPr>
          <w:p w14:paraId="6D2DB031" w14:textId="77777777" w:rsidR="00003B65" w:rsidRPr="00003B65" w:rsidRDefault="00003B65" w:rsidP="00003B65">
            <w:r w:rsidRPr="00003B65">
              <w:t xml:space="preserve">Aplicar máscara e validação aos dados estruturados. Ex.: telefone no formato </w:t>
            </w:r>
            <w:r w:rsidRPr="00003B65">
              <w:rPr>
                <w:b/>
                <w:bCs/>
              </w:rPr>
              <w:t>(61) 99202-8187</w:t>
            </w:r>
            <w:r w:rsidRPr="00003B65">
              <w:t>, CNPJ no padrão correspondente, validação de formato de e-mail e validação de URL para o site.</w:t>
            </w:r>
          </w:p>
        </w:tc>
        <w:tc>
          <w:tcPr>
            <w:tcW w:w="0" w:type="auto"/>
            <w:vAlign w:val="center"/>
            <w:hideMark/>
          </w:tcPr>
          <w:p w14:paraId="0CCD2FE1" w14:textId="77777777" w:rsidR="00003B65" w:rsidRPr="00003B65" w:rsidRDefault="00003B65" w:rsidP="00003B65">
            <w:r w:rsidRPr="00003B65">
              <w:t>Padroniza os dados e reduz erros de digitação e informações inválidas.</w:t>
            </w:r>
          </w:p>
        </w:tc>
      </w:tr>
      <w:tr w:rsidR="00003B65" w:rsidRPr="00003B65" w14:paraId="5177DB8E" w14:textId="77777777" w:rsidTr="00003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81BC" w14:textId="77777777" w:rsidR="00003B65" w:rsidRPr="00003B65" w:rsidRDefault="00003B65" w:rsidP="00003B65">
            <w:r w:rsidRPr="00003B65">
              <w:rPr>
                <w:b/>
                <w:bCs/>
              </w:rPr>
              <w:t>PARC-006 – Alta</w:t>
            </w:r>
          </w:p>
        </w:tc>
        <w:tc>
          <w:tcPr>
            <w:tcW w:w="0" w:type="auto"/>
            <w:vAlign w:val="center"/>
            <w:hideMark/>
          </w:tcPr>
          <w:p w14:paraId="238CF439" w14:textId="77777777" w:rsidR="00003B65" w:rsidRPr="00003B65" w:rsidRDefault="00003B65" w:rsidP="00003B65">
            <w:r w:rsidRPr="00003B65">
              <w:rPr>
                <w:b/>
                <w:bCs/>
              </w:rPr>
              <w:t>Definir regras de status do parceiro</w:t>
            </w:r>
          </w:p>
        </w:tc>
        <w:tc>
          <w:tcPr>
            <w:tcW w:w="0" w:type="auto"/>
            <w:vAlign w:val="center"/>
            <w:hideMark/>
          </w:tcPr>
          <w:p w14:paraId="7181E9F9" w14:textId="77777777" w:rsidR="00003B65" w:rsidRPr="00003B65" w:rsidRDefault="00003B65" w:rsidP="00003B65">
            <w:r w:rsidRPr="00003B65">
              <w:t>Definir os possíveis status do parceiro e o significado de cada um, bem como seus impactos. Caso um parceiro seja inativado, definir o tratamento dos benefícios vinculados a ele e sua disponibilidade para os associados.</w:t>
            </w:r>
          </w:p>
        </w:tc>
        <w:tc>
          <w:tcPr>
            <w:tcW w:w="0" w:type="auto"/>
            <w:vAlign w:val="center"/>
            <w:hideMark/>
          </w:tcPr>
          <w:p w14:paraId="1FF9E94C" w14:textId="77777777" w:rsidR="00003B65" w:rsidRPr="00003B65" w:rsidRDefault="00003B65" w:rsidP="00003B65">
            <w:r w:rsidRPr="00003B65">
              <w:t>Garante consistência entre a situação do parceiro e os serviços/benefícios disponibilizados na plataforma.</w:t>
            </w:r>
          </w:p>
        </w:tc>
      </w:tr>
      <w:tr w:rsidR="00003B65" w:rsidRPr="00003B65" w14:paraId="5A556BF7" w14:textId="77777777" w:rsidTr="00003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B358" w14:textId="77777777" w:rsidR="00003B65" w:rsidRPr="00003B65" w:rsidRDefault="00003B65" w:rsidP="00003B65">
            <w:r w:rsidRPr="00003B65">
              <w:rPr>
                <w:b/>
                <w:bCs/>
              </w:rPr>
              <w:t>PARC-007 – Alta</w:t>
            </w:r>
          </w:p>
        </w:tc>
        <w:tc>
          <w:tcPr>
            <w:tcW w:w="0" w:type="auto"/>
            <w:vAlign w:val="center"/>
            <w:hideMark/>
          </w:tcPr>
          <w:p w14:paraId="60A33239" w14:textId="77777777" w:rsidR="00003B65" w:rsidRPr="00003B65" w:rsidRDefault="00003B65" w:rsidP="00003B65">
            <w:r w:rsidRPr="00003B65">
              <w:rPr>
                <w:b/>
                <w:bCs/>
              </w:rPr>
              <w:t>Implementar auditoria do cadastro</w:t>
            </w:r>
          </w:p>
        </w:tc>
        <w:tc>
          <w:tcPr>
            <w:tcW w:w="0" w:type="auto"/>
            <w:vAlign w:val="center"/>
            <w:hideMark/>
          </w:tcPr>
          <w:p w14:paraId="6FCAAD44" w14:textId="77777777" w:rsidR="00003B65" w:rsidRPr="00003B65" w:rsidRDefault="00003B65" w:rsidP="00003B65">
            <w:r w:rsidRPr="00003B65">
              <w:t xml:space="preserve">Registrar criação e alterações realizadas no cadastro do parceiro, incluindo </w:t>
            </w:r>
            <w:r w:rsidRPr="00003B65">
              <w:rPr>
                <w:b/>
                <w:bCs/>
              </w:rPr>
              <w:t>usuário responsável, data/hora e histórico das principais alterações</w:t>
            </w:r>
            <w:r w:rsidRPr="00003B65">
              <w:t>.</w:t>
            </w:r>
          </w:p>
        </w:tc>
        <w:tc>
          <w:tcPr>
            <w:tcW w:w="0" w:type="auto"/>
            <w:vAlign w:val="center"/>
            <w:hideMark/>
          </w:tcPr>
          <w:p w14:paraId="4D65ED82" w14:textId="77777777" w:rsidR="00003B65" w:rsidRPr="00003B65" w:rsidRDefault="00003B65" w:rsidP="00003B65">
            <w:r w:rsidRPr="00003B65">
              <w:t>Garante rastreabilidade e segurança na administração dos parceiros.</w:t>
            </w:r>
          </w:p>
        </w:tc>
      </w:tr>
      <w:tr w:rsidR="00003B65" w:rsidRPr="00003B65" w14:paraId="70A6056F" w14:textId="77777777" w:rsidTr="00003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D779" w14:textId="77777777" w:rsidR="00003B65" w:rsidRPr="00003B65" w:rsidRDefault="00003B65" w:rsidP="00003B65">
            <w:r w:rsidRPr="00003B65">
              <w:rPr>
                <w:b/>
                <w:bCs/>
              </w:rPr>
              <w:t>PARC-008 – Média</w:t>
            </w:r>
          </w:p>
        </w:tc>
        <w:tc>
          <w:tcPr>
            <w:tcW w:w="0" w:type="auto"/>
            <w:vAlign w:val="center"/>
            <w:hideMark/>
          </w:tcPr>
          <w:p w14:paraId="3925F049" w14:textId="77777777" w:rsidR="00003B65" w:rsidRPr="00003B65" w:rsidRDefault="00003B65" w:rsidP="00003B65">
            <w:r w:rsidRPr="00003B65">
              <w:rPr>
                <w:b/>
                <w:bCs/>
              </w:rPr>
              <w:t>Facilitar acesso aos benefícios vinculados</w:t>
            </w:r>
          </w:p>
        </w:tc>
        <w:tc>
          <w:tcPr>
            <w:tcW w:w="0" w:type="auto"/>
            <w:vAlign w:val="center"/>
            <w:hideMark/>
          </w:tcPr>
          <w:p w14:paraId="7F7FE440" w14:textId="77777777" w:rsidR="00003B65" w:rsidRPr="00003B65" w:rsidRDefault="00003B65" w:rsidP="00003B65">
            <w:r w:rsidRPr="00003B65">
              <w:t>A listagem já apresenta a quantidade de benefícios de cada parceiro. Sugere-se permitir que o Administrador clique nessa informação ou utilize uma ação específica para consultar e administrar os benefícios vinculados àquele parceiro.</w:t>
            </w:r>
          </w:p>
        </w:tc>
        <w:tc>
          <w:tcPr>
            <w:tcW w:w="0" w:type="auto"/>
            <w:vAlign w:val="center"/>
            <w:hideMark/>
          </w:tcPr>
          <w:p w14:paraId="6864733E" w14:textId="77777777" w:rsidR="00003B65" w:rsidRPr="00003B65" w:rsidRDefault="00003B65" w:rsidP="00003B65">
            <w:r w:rsidRPr="00003B65">
              <w:t>Facilita a navegação e a gestão da relação entre Parceiro e Benefícios.</w:t>
            </w:r>
          </w:p>
        </w:tc>
      </w:tr>
      <w:tr w:rsidR="00003B65" w:rsidRPr="00003B65" w14:paraId="07A0BA07" w14:textId="77777777" w:rsidTr="00003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7374" w14:textId="77777777" w:rsidR="00003B65" w:rsidRPr="00003B65" w:rsidRDefault="00003B65" w:rsidP="00003B65">
            <w:r w:rsidRPr="00003B65">
              <w:rPr>
                <w:b/>
                <w:bCs/>
              </w:rPr>
              <w:t>PARC-009 – Média</w:t>
            </w:r>
          </w:p>
        </w:tc>
        <w:tc>
          <w:tcPr>
            <w:tcW w:w="0" w:type="auto"/>
            <w:vAlign w:val="center"/>
            <w:hideMark/>
          </w:tcPr>
          <w:p w14:paraId="19F8F3FF" w14:textId="77777777" w:rsidR="00003B65" w:rsidRPr="00003B65" w:rsidRDefault="00003B65" w:rsidP="00003B65">
            <w:r w:rsidRPr="00003B65">
              <w:rPr>
                <w:b/>
                <w:bCs/>
              </w:rPr>
              <w:t>Disponibilizar relatórios relacionados aos parceiros</w:t>
            </w:r>
          </w:p>
        </w:tc>
        <w:tc>
          <w:tcPr>
            <w:tcW w:w="0" w:type="auto"/>
            <w:vAlign w:val="center"/>
            <w:hideMark/>
          </w:tcPr>
          <w:p w14:paraId="7EB542B8" w14:textId="77777777" w:rsidR="00003B65" w:rsidRPr="00003B65" w:rsidRDefault="00003B65" w:rsidP="00003B65">
            <w:r w:rsidRPr="00003B65">
              <w:t xml:space="preserve">Concentrar no menu </w:t>
            </w:r>
            <w:r w:rsidRPr="00003B65">
              <w:rPr>
                <w:b/>
                <w:bCs/>
              </w:rPr>
              <w:t>Relatórios</w:t>
            </w:r>
            <w:r w:rsidRPr="00003B65">
              <w:t xml:space="preserve"> análises como parceiros ativos/inativos, benefícios por parceiro, utilização dos benefícios, parceiros mais utilizados e demais indicadores históricos.</w:t>
            </w:r>
          </w:p>
        </w:tc>
        <w:tc>
          <w:tcPr>
            <w:tcW w:w="0" w:type="auto"/>
            <w:vAlign w:val="center"/>
            <w:hideMark/>
          </w:tcPr>
          <w:p w14:paraId="0ACD78D2" w14:textId="77777777" w:rsidR="00003B65" w:rsidRPr="00003B65" w:rsidRDefault="00003B65" w:rsidP="00003B65">
            <w:r w:rsidRPr="00003B65">
              <w:t>Mantém a tela de Parceiros focada na gestão cadastral e direciona as análises para o módulo apropriado.</w:t>
            </w:r>
          </w:p>
        </w:tc>
      </w:tr>
      <w:tr w:rsidR="00003B65" w:rsidRPr="00003B65" w14:paraId="0C3F27B3" w14:textId="77777777" w:rsidTr="00003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58B0" w14:textId="77777777" w:rsidR="00003B65" w:rsidRPr="00003B65" w:rsidRDefault="00003B65" w:rsidP="00003B65">
            <w:r w:rsidRPr="00003B65">
              <w:rPr>
                <w:b/>
                <w:bCs/>
              </w:rPr>
              <w:lastRenderedPageBreak/>
              <w:t>PARC-010 – Média</w:t>
            </w:r>
          </w:p>
        </w:tc>
        <w:tc>
          <w:tcPr>
            <w:tcW w:w="0" w:type="auto"/>
            <w:vAlign w:val="center"/>
            <w:hideMark/>
          </w:tcPr>
          <w:p w14:paraId="67102FFA" w14:textId="77777777" w:rsidR="00003B65" w:rsidRPr="00003B65" w:rsidRDefault="00003B65" w:rsidP="00003B65">
            <w:r w:rsidRPr="00003B65">
              <w:rPr>
                <w:b/>
                <w:bCs/>
              </w:rPr>
              <w:t>Incluir endereço do parceiro</w:t>
            </w:r>
          </w:p>
        </w:tc>
        <w:tc>
          <w:tcPr>
            <w:tcW w:w="0" w:type="auto"/>
            <w:vAlign w:val="center"/>
            <w:hideMark/>
          </w:tcPr>
          <w:p w14:paraId="730D7411" w14:textId="77777777" w:rsidR="00003B65" w:rsidRPr="00003B65" w:rsidRDefault="00003B65" w:rsidP="00003B65">
            <w:r w:rsidRPr="00003B65">
              <w:t xml:space="preserve">Avaliar a inclusão de </w:t>
            </w:r>
            <w:r w:rsidRPr="00003B65">
              <w:rPr>
                <w:b/>
                <w:bCs/>
              </w:rPr>
              <w:t>CEP, Logradouro, Número, Complemento, Bairro, Cidade e UF</w:t>
            </w:r>
            <w:r w:rsidRPr="00003B65">
              <w:t>. Para endereços no Brasil, permitir consulta automática pelo CEP e preenchimento dos dados disponíveis. A obrigatoriedade deverá ser definida conforme a regra de negócio.</w:t>
            </w:r>
          </w:p>
        </w:tc>
        <w:tc>
          <w:tcPr>
            <w:tcW w:w="0" w:type="auto"/>
            <w:vAlign w:val="center"/>
            <w:hideMark/>
          </w:tcPr>
          <w:p w14:paraId="662A9FBE" w14:textId="77777777" w:rsidR="00003B65" w:rsidRPr="00003B65" w:rsidRDefault="00003B65" w:rsidP="00003B65">
            <w:r w:rsidRPr="00003B65">
              <w:t>Melhora a qualidade cadastral e permite futuras análises e segmentações geográficas.</w:t>
            </w:r>
          </w:p>
        </w:tc>
      </w:tr>
      <w:tr w:rsidR="00003B65" w:rsidRPr="00003B65" w14:paraId="3E601C3A" w14:textId="77777777" w:rsidTr="00003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B22D" w14:textId="77777777" w:rsidR="00003B65" w:rsidRPr="00003B65" w:rsidRDefault="00003B65" w:rsidP="00003B65">
            <w:r w:rsidRPr="00003B65">
              <w:rPr>
                <w:b/>
                <w:bCs/>
              </w:rPr>
              <w:t>PARC-011 – Média</w:t>
            </w:r>
          </w:p>
        </w:tc>
        <w:tc>
          <w:tcPr>
            <w:tcW w:w="0" w:type="auto"/>
            <w:vAlign w:val="center"/>
            <w:hideMark/>
          </w:tcPr>
          <w:p w14:paraId="2CDA525F" w14:textId="77777777" w:rsidR="00003B65" w:rsidRPr="00003B65" w:rsidRDefault="00003B65" w:rsidP="00003B65">
            <w:r w:rsidRPr="00003B65">
              <w:rPr>
                <w:b/>
                <w:bCs/>
              </w:rPr>
              <w:t>Incluir contato responsável pela parceria</w:t>
            </w:r>
          </w:p>
        </w:tc>
        <w:tc>
          <w:tcPr>
            <w:tcW w:w="0" w:type="auto"/>
            <w:vAlign w:val="center"/>
            <w:hideMark/>
          </w:tcPr>
          <w:p w14:paraId="4E96E140" w14:textId="77777777" w:rsidR="00003B65" w:rsidRPr="00003B65" w:rsidRDefault="00003B65" w:rsidP="00003B65">
            <w:r w:rsidRPr="00003B65">
              <w:t xml:space="preserve">Permitir o cadastro do responsável pelo relacionamento entre a empresa parceira e a DigitaisBR, contemplando informações como </w:t>
            </w:r>
            <w:r w:rsidRPr="00003B65">
              <w:rPr>
                <w:b/>
                <w:bCs/>
              </w:rPr>
              <w:t>Nome, Cargo/Função, E-mail e Telefone/WhatsApp</w:t>
            </w:r>
            <w:r w:rsidRPr="00003B65">
              <w:t>.</w:t>
            </w:r>
          </w:p>
        </w:tc>
        <w:tc>
          <w:tcPr>
            <w:tcW w:w="0" w:type="auto"/>
            <w:vAlign w:val="center"/>
            <w:hideMark/>
          </w:tcPr>
          <w:p w14:paraId="0D4C2CD2" w14:textId="77777777" w:rsidR="00003B65" w:rsidRPr="00003B65" w:rsidRDefault="00003B65" w:rsidP="00003B65">
            <w:r w:rsidRPr="00003B65">
              <w:t>Facilita a gestão comercial e o relacionamento com as empresas parceiras.</w:t>
            </w:r>
          </w:p>
        </w:tc>
      </w:tr>
    </w:tbl>
    <w:p w14:paraId="6B9785D1" w14:textId="77777777" w:rsidR="00003B65" w:rsidRDefault="00003B65" w:rsidP="00003B65">
      <w:pPr>
        <w:rPr>
          <w:b/>
          <w:bCs/>
        </w:rPr>
      </w:pPr>
    </w:p>
    <w:p w14:paraId="0827AFCB" w14:textId="72F9935F" w:rsidR="00003B65" w:rsidRPr="00003B65" w:rsidRDefault="00003B65" w:rsidP="00003B65">
      <w:pPr>
        <w:rPr>
          <w:b/>
          <w:bCs/>
        </w:rPr>
      </w:pPr>
      <w:r w:rsidRPr="00003B65">
        <w:rPr>
          <w:b/>
          <w:bCs/>
        </w:rPr>
        <w:t>Revisão dos campos obrigatórios</w:t>
      </w:r>
    </w:p>
    <w:p w14:paraId="758FC699" w14:textId="77777777" w:rsidR="00003B65" w:rsidRPr="00003B65" w:rsidRDefault="00003B65" w:rsidP="00003B65">
      <w:r w:rsidRPr="00003B65">
        <w:t xml:space="preserve">Na versão atual da tela, diversos campos estão apresentados como opcionais, incluindo </w:t>
      </w:r>
      <w:r w:rsidRPr="00003B65">
        <w:rPr>
          <w:b/>
          <w:bCs/>
        </w:rPr>
        <w:t>Segmento, CNPJ, E-mail, Telefone, Site e Logo</w:t>
      </w:r>
      <w:r w:rsidRPr="00003B65">
        <w:t>.</w:t>
      </w:r>
    </w:p>
    <w:p w14:paraId="27C2E334" w14:textId="77777777" w:rsidR="00003B65" w:rsidRPr="00003B65" w:rsidRDefault="00003B65" w:rsidP="00003B65">
      <w:r w:rsidRPr="00003B65">
        <w:t xml:space="preserve">Recomenda-se que a DigitaisBR defina uma </w:t>
      </w:r>
      <w:r w:rsidRPr="00003B65">
        <w:rPr>
          <w:b/>
          <w:bCs/>
        </w:rPr>
        <w:t>regra cadastral mínima para parceiros</w:t>
      </w:r>
      <w:r w:rsidRPr="00003B65">
        <w:t>, classificando cada informação como:</w:t>
      </w:r>
    </w:p>
    <w:p w14:paraId="7A931309" w14:textId="77777777" w:rsidR="00003B65" w:rsidRPr="00003B65" w:rsidRDefault="00003B65" w:rsidP="00003B65">
      <w:r w:rsidRPr="00003B65">
        <w:rPr>
          <w:b/>
          <w:bCs/>
        </w:rPr>
        <w:t>Obrigatória</w:t>
      </w:r>
      <w:r w:rsidRPr="00003B65">
        <w:t xml:space="preserve"> – necessária para efetivação do cadastro;</w:t>
      </w:r>
      <w:r w:rsidRPr="00003B65">
        <w:br/>
      </w:r>
      <w:r w:rsidRPr="00003B65">
        <w:rPr>
          <w:b/>
          <w:bCs/>
        </w:rPr>
        <w:t>Opcional</w:t>
      </w:r>
      <w:r w:rsidRPr="00003B65">
        <w:t xml:space="preserve"> – pode ser preenchida posteriormente;</w:t>
      </w:r>
      <w:r w:rsidRPr="00003B65">
        <w:br/>
      </w:r>
      <w:r w:rsidRPr="00003B65">
        <w:rPr>
          <w:b/>
          <w:bCs/>
        </w:rPr>
        <w:t>Condicional</w:t>
      </w:r>
      <w:r w:rsidRPr="00003B65">
        <w:t xml:space="preserve"> – obrigatória somente em determinadas situações.</w:t>
      </w:r>
    </w:p>
    <w:p w14:paraId="774E359B" w14:textId="77777777" w:rsidR="00003B65" w:rsidRPr="00003B65" w:rsidRDefault="00003B65" w:rsidP="00003B65">
      <w:r w:rsidRPr="00003B65">
        <w:t>Como ponto de partida, sugere-se avaliar como dados obrigatórios:</w:t>
      </w:r>
    </w:p>
    <w:p w14:paraId="0E6B6689" w14:textId="77777777" w:rsidR="00003B65" w:rsidRPr="00003B65" w:rsidRDefault="00003B65" w:rsidP="00003B65">
      <w:r w:rsidRPr="00003B65">
        <w:rPr>
          <w:b/>
          <w:bCs/>
        </w:rPr>
        <w:t>Nome/Razão Social; CNPJ; Segmento; E-mail; Telefone.</w:t>
      </w:r>
    </w:p>
    <w:p w14:paraId="4949468C" w14:textId="77777777" w:rsidR="00003B65" w:rsidRPr="00003B65" w:rsidRDefault="00003B65" w:rsidP="00003B65">
      <w:r w:rsidRPr="00003B65">
        <w:t>A definição final deverá considerar as necessidades comerciais, administrativas e operacionais da DigitaisBR.</w:t>
      </w:r>
    </w:p>
    <w:p w14:paraId="1B244C38" w14:textId="77777777" w:rsidR="00003B65" w:rsidRPr="00003B65" w:rsidRDefault="00003B65" w:rsidP="00003B65">
      <w:pPr>
        <w:rPr>
          <w:b/>
          <w:bCs/>
        </w:rPr>
      </w:pPr>
      <w:r w:rsidRPr="00003B65">
        <w:rPr>
          <w:b/>
          <w:bCs/>
        </w:rPr>
        <w:t>Cadastro do Logo</w:t>
      </w:r>
    </w:p>
    <w:p w14:paraId="5A8CAE46" w14:textId="77777777" w:rsidR="00003B65" w:rsidRPr="00003B65" w:rsidRDefault="00003B65" w:rsidP="00003B65">
      <w:r w:rsidRPr="00003B65">
        <w:t xml:space="preserve">Durante a simulação do cadastro de um novo parceiro, foi identificado que o campo </w:t>
      </w:r>
      <w:r w:rsidRPr="00003B65">
        <w:rPr>
          <w:b/>
          <w:bCs/>
        </w:rPr>
        <w:t>Logo</w:t>
      </w:r>
      <w:r w:rsidRPr="00003B65">
        <w:t xml:space="preserve"> apresenta validação semelhante à de uma URL e retorna a mensagem </w:t>
      </w:r>
      <w:r w:rsidRPr="00003B65">
        <w:rPr>
          <w:b/>
          <w:bCs/>
        </w:rPr>
        <w:t>“Endereço inválido”</w:t>
      </w:r>
      <w:r w:rsidRPr="00003B65">
        <w:t xml:space="preserve"> quando é informado um texto.</w:t>
      </w:r>
    </w:p>
    <w:p w14:paraId="62069A87" w14:textId="77777777" w:rsidR="00003B65" w:rsidRPr="00003B65" w:rsidRDefault="00003B65" w:rsidP="00003B65">
      <w:r w:rsidRPr="00003B65">
        <w:t>Sugere-se alterar o comportamento para permitir:</w:t>
      </w:r>
    </w:p>
    <w:p w14:paraId="32632AD9" w14:textId="77777777" w:rsidR="00003B65" w:rsidRPr="00003B65" w:rsidRDefault="00003B65" w:rsidP="00003B65">
      <w:r w:rsidRPr="00003B65">
        <w:rPr>
          <w:b/>
          <w:bCs/>
        </w:rPr>
        <w:t>Upload da imagem → selecionar arquivo → visualizar prévia → salvar.</w:t>
      </w:r>
    </w:p>
    <w:p w14:paraId="216F9FB3" w14:textId="77777777" w:rsidR="00003B65" w:rsidRPr="00003B65" w:rsidRDefault="00003B65" w:rsidP="00003B65">
      <w:r w:rsidRPr="00003B65">
        <w:t>Também deverão ser definidos formatos e tamanho máximo permitidos para o arquivo.</w:t>
      </w:r>
    </w:p>
    <w:p w14:paraId="524E59D6" w14:textId="77777777" w:rsidR="00003B65" w:rsidRPr="00003B65" w:rsidRDefault="00003B65" w:rsidP="00003B65">
      <w:r w:rsidRPr="00003B65">
        <w:lastRenderedPageBreak/>
        <w:t xml:space="preserve">Caso tecnicamente seja necessário manter o preenchimento por URL, o campo deverá ser renomeado para algo como </w:t>
      </w:r>
      <w:r w:rsidRPr="00003B65">
        <w:rPr>
          <w:b/>
          <w:bCs/>
        </w:rPr>
        <w:t>“URL do Logo”</w:t>
      </w:r>
      <w:r w:rsidRPr="00003B65">
        <w:t>, com orientação clara sobre o formato esperado.</w:t>
      </w:r>
    </w:p>
    <w:p w14:paraId="22D94F58" w14:textId="77777777" w:rsidR="00003B65" w:rsidRPr="00003B65" w:rsidRDefault="00003B65" w:rsidP="00003B65">
      <w:pPr>
        <w:rPr>
          <w:b/>
          <w:bCs/>
        </w:rPr>
      </w:pPr>
      <w:r w:rsidRPr="00003B65">
        <w:rPr>
          <w:b/>
          <w:bCs/>
        </w:rPr>
        <w:t>Endereço do parceiro</w:t>
      </w:r>
    </w:p>
    <w:p w14:paraId="05C5AC54" w14:textId="77777777" w:rsidR="00003B65" w:rsidRPr="00003B65" w:rsidRDefault="00003B65" w:rsidP="00003B65">
      <w:r w:rsidRPr="00003B65">
        <w:t>A tela atual não apresenta informações de endereço.</w:t>
      </w:r>
    </w:p>
    <w:p w14:paraId="0B70BF54" w14:textId="77777777" w:rsidR="00003B65" w:rsidRPr="00003B65" w:rsidRDefault="00003B65" w:rsidP="00003B65">
      <w:r w:rsidRPr="00003B65">
        <w:t>Sugere-se avaliar a inclusão dos seguintes campos:</w:t>
      </w:r>
    </w:p>
    <w:p w14:paraId="7F689E74" w14:textId="77777777" w:rsidR="00003B65" w:rsidRPr="00003B65" w:rsidRDefault="00003B65" w:rsidP="00003B65">
      <w:r w:rsidRPr="00003B65">
        <w:rPr>
          <w:b/>
          <w:bCs/>
        </w:rPr>
        <w:t>CEP | Logradouro | Número | Complemento | Bairro | Cidade | UF</w:t>
      </w:r>
    </w:p>
    <w:p w14:paraId="6B93B708" w14:textId="77777777" w:rsidR="00003B65" w:rsidRPr="00003B65" w:rsidRDefault="00003B65" w:rsidP="00003B65">
      <w:r w:rsidRPr="00003B65">
        <w:t xml:space="preserve">Após informar um CEP válido, o sistema poderá consultar automaticamente os dados disponíveis do endereço, deixando para preenchimento manual principalmente </w:t>
      </w:r>
      <w:r w:rsidRPr="00003B65">
        <w:rPr>
          <w:b/>
          <w:bCs/>
        </w:rPr>
        <w:t>Número e Complemento</w:t>
      </w:r>
      <w:r w:rsidRPr="00003B65">
        <w:t>.</w:t>
      </w:r>
    </w:p>
    <w:p w14:paraId="1CE1A784" w14:textId="77777777" w:rsidR="00003B65" w:rsidRPr="00003B65" w:rsidRDefault="00003B65" w:rsidP="00003B65">
      <w:r w:rsidRPr="00003B65">
        <w:t xml:space="preserve">Além da melhoria cadastral, essas informações poderão futuramente suportar análises como parceiros por </w:t>
      </w:r>
      <w:r w:rsidRPr="00003B65">
        <w:rPr>
          <w:b/>
          <w:bCs/>
        </w:rPr>
        <w:t>UF, cidade ou região</w:t>
      </w:r>
      <w:r w:rsidRPr="00003B65">
        <w:t>, além de benefícios que dependam de localização física.</w:t>
      </w:r>
    </w:p>
    <w:p w14:paraId="17E4454D" w14:textId="77777777" w:rsidR="00003B65" w:rsidRPr="00003B65" w:rsidRDefault="00003B65" w:rsidP="00003B65">
      <w:pPr>
        <w:rPr>
          <w:b/>
          <w:bCs/>
        </w:rPr>
      </w:pPr>
      <w:r w:rsidRPr="00003B65">
        <w:rPr>
          <w:b/>
          <w:bCs/>
        </w:rPr>
        <w:t>Contato responsável pela parceria</w:t>
      </w:r>
    </w:p>
    <w:p w14:paraId="2B43665A" w14:textId="77777777" w:rsidR="00003B65" w:rsidRPr="00003B65" w:rsidRDefault="00003B65" w:rsidP="00003B65">
      <w:r w:rsidRPr="00003B65">
        <w:t>Recomenda-se separar os dados gerais da empresa dos dados da pessoa responsável pelo relacionamento com a DigitaisBR.</w:t>
      </w:r>
    </w:p>
    <w:p w14:paraId="53BA5A31" w14:textId="77777777" w:rsidR="00003B65" w:rsidRPr="00003B65" w:rsidRDefault="00003B65" w:rsidP="00003B65">
      <w:r w:rsidRPr="00003B65">
        <w:t>Exemplo:</w:t>
      </w:r>
    </w:p>
    <w:p w14:paraId="2F22FF4A" w14:textId="77777777" w:rsidR="00003B65" w:rsidRPr="00003B65" w:rsidRDefault="00003B65" w:rsidP="00003B65">
      <w:r w:rsidRPr="00003B65">
        <w:rPr>
          <w:b/>
          <w:bCs/>
        </w:rPr>
        <w:t>Empresa:</w:t>
      </w:r>
      <w:r w:rsidRPr="00003B65">
        <w:t xml:space="preserve"> Instituto Colibri</w:t>
      </w:r>
      <w:r w:rsidRPr="00003B65">
        <w:br/>
      </w:r>
      <w:r w:rsidRPr="00003B65">
        <w:rPr>
          <w:b/>
          <w:bCs/>
        </w:rPr>
        <w:t>Segmento:</w:t>
      </w:r>
      <w:r w:rsidRPr="00003B65">
        <w:t xml:space="preserve"> Wellness</w:t>
      </w:r>
      <w:r w:rsidRPr="00003B65">
        <w:br/>
      </w:r>
      <w:r w:rsidRPr="00003B65">
        <w:rPr>
          <w:b/>
          <w:bCs/>
        </w:rPr>
        <w:t>Responsável pela parceria:</w:t>
      </w:r>
      <w:r w:rsidRPr="00003B65">
        <w:t xml:space="preserve"> Nome do contato</w:t>
      </w:r>
      <w:r w:rsidRPr="00003B65">
        <w:br/>
      </w:r>
      <w:r w:rsidRPr="00003B65">
        <w:rPr>
          <w:b/>
          <w:bCs/>
        </w:rPr>
        <w:t>Cargo/Função:</w:t>
      </w:r>
      <w:r w:rsidRPr="00003B65">
        <w:t xml:space="preserve"> Diretor / Comercial / Responsável pela parceria</w:t>
      </w:r>
      <w:r w:rsidRPr="00003B65">
        <w:br/>
      </w:r>
      <w:r w:rsidRPr="00003B65">
        <w:rPr>
          <w:b/>
          <w:bCs/>
        </w:rPr>
        <w:t>E-mail:</w:t>
      </w:r>
      <w:r w:rsidRPr="00003B65">
        <w:t xml:space="preserve"> contato do responsável</w:t>
      </w:r>
      <w:r w:rsidRPr="00003B65">
        <w:br/>
      </w:r>
      <w:r w:rsidRPr="00003B65">
        <w:rPr>
          <w:b/>
          <w:bCs/>
        </w:rPr>
        <w:t>Telefone/WhatsApp:</w:t>
      </w:r>
      <w:r w:rsidRPr="00003B65">
        <w:t xml:space="preserve"> contato do responsável</w:t>
      </w:r>
    </w:p>
    <w:p w14:paraId="6CA88C87" w14:textId="77777777" w:rsidR="00003B65" w:rsidRPr="00003B65" w:rsidRDefault="00003B65" w:rsidP="00003B65">
      <w:r w:rsidRPr="00003B65">
        <w:t>Isso permitirá que a plataforma seja utilizada também como fonte administrativa para gestão do relacionamento com os parceiros.</w:t>
      </w:r>
    </w:p>
    <w:p w14:paraId="1923FE4C" w14:textId="77777777" w:rsidR="00003B65" w:rsidRPr="00003B65" w:rsidRDefault="00003B65" w:rsidP="00003B65">
      <w:pPr>
        <w:rPr>
          <w:b/>
          <w:bCs/>
        </w:rPr>
      </w:pPr>
      <w:r w:rsidRPr="00003B65">
        <w:rPr>
          <w:b/>
          <w:bCs/>
        </w:rPr>
        <w:t>Status do parceiro e benefícios</w:t>
      </w:r>
    </w:p>
    <w:p w14:paraId="14DF68C7" w14:textId="77777777" w:rsidR="00003B65" w:rsidRPr="00003B65" w:rsidRDefault="00003B65" w:rsidP="00003B65">
      <w:r w:rsidRPr="00003B65">
        <w:t xml:space="preserve">A tela atualmente permite definir o parceiro como </w:t>
      </w:r>
      <w:r w:rsidRPr="00003B65">
        <w:rPr>
          <w:b/>
          <w:bCs/>
        </w:rPr>
        <w:t>Ativo</w:t>
      </w:r>
      <w:r w:rsidRPr="00003B65">
        <w:t>.</w:t>
      </w:r>
    </w:p>
    <w:p w14:paraId="59C3527D" w14:textId="77777777" w:rsidR="00003B65" w:rsidRPr="00003B65" w:rsidRDefault="00003B65" w:rsidP="00003B65">
      <w:r w:rsidRPr="00003B65">
        <w:t>É necessário estabelecer uma regra de negócio para determinar o impacto da alteração desse status.</w:t>
      </w:r>
    </w:p>
    <w:p w14:paraId="02E61CAA" w14:textId="3B7A2BB5" w:rsidR="00003B65" w:rsidRPr="00003B65" w:rsidRDefault="00F343EF" w:rsidP="00F343EF">
      <w:r>
        <w:t>Caso</w:t>
      </w:r>
      <w:r w:rsidR="00003B65" w:rsidRPr="00003B65">
        <w:t xml:space="preserve"> um parceiro seja alterado de </w:t>
      </w:r>
      <w:r w:rsidR="00003B65" w:rsidRPr="00003B65">
        <w:rPr>
          <w:b/>
          <w:bCs/>
        </w:rPr>
        <w:t>Ativo para Inativo</w:t>
      </w:r>
      <w:r>
        <w:rPr>
          <w:b/>
          <w:bCs/>
        </w:rPr>
        <w:t xml:space="preserve"> seus benefícios serão automaticamente </w:t>
      </w:r>
      <w:r w:rsidRPr="00003B65">
        <w:rPr>
          <w:b/>
          <w:bCs/>
        </w:rPr>
        <w:t>inativados</w:t>
      </w:r>
      <w:r>
        <w:rPr>
          <w:b/>
          <w:bCs/>
        </w:rPr>
        <w:t xml:space="preserve">, deixando de ser </w:t>
      </w:r>
      <w:r w:rsidRPr="00003B65">
        <w:rPr>
          <w:b/>
          <w:bCs/>
        </w:rPr>
        <w:t>exibidos aos associados</w:t>
      </w:r>
      <w:r>
        <w:t>.</w:t>
      </w:r>
    </w:p>
    <w:p w14:paraId="50E66539" w14:textId="77777777" w:rsidR="00003B65" w:rsidRPr="00003B65" w:rsidRDefault="00003B65" w:rsidP="00003B65">
      <w:r w:rsidRPr="00003B65">
        <w:t>Essa regra deverá garantir que a situação cadastral do parceiro esteja refletida corretamente em toda a plataforma.</w:t>
      </w:r>
    </w:p>
    <w:p w14:paraId="31C60FC8" w14:textId="77777777" w:rsidR="00003B65" w:rsidRPr="00003B65" w:rsidRDefault="00003B65" w:rsidP="00003B65">
      <w:pPr>
        <w:rPr>
          <w:b/>
          <w:bCs/>
        </w:rPr>
      </w:pPr>
      <w:r w:rsidRPr="00003B65">
        <w:rPr>
          <w:b/>
          <w:bCs/>
        </w:rPr>
        <w:t>Indicadores apresentados na tela</w:t>
      </w:r>
    </w:p>
    <w:p w14:paraId="16582E7F" w14:textId="77777777" w:rsidR="00003B65" w:rsidRPr="00003B65" w:rsidRDefault="00003B65" w:rsidP="00003B65">
      <w:r w:rsidRPr="00003B65">
        <w:t>Atualmente são apresentados:</w:t>
      </w:r>
    </w:p>
    <w:p w14:paraId="4FFC7283" w14:textId="77777777" w:rsidR="00003B65" w:rsidRPr="00003B65" w:rsidRDefault="00003B65" w:rsidP="00003B65">
      <w:r w:rsidRPr="00003B65">
        <w:rPr>
          <w:b/>
          <w:bCs/>
        </w:rPr>
        <w:lastRenderedPageBreak/>
        <w:t>Parceiros ativos – 10</w:t>
      </w:r>
      <w:r w:rsidRPr="00003B65">
        <w:br/>
      </w:r>
      <w:r w:rsidRPr="00003B65">
        <w:rPr>
          <w:b/>
          <w:bCs/>
        </w:rPr>
        <w:t>Benefícios ativos – 19</w:t>
      </w:r>
      <w:r w:rsidRPr="00003B65">
        <w:br/>
      </w:r>
      <w:r w:rsidRPr="00003B65">
        <w:rPr>
          <w:b/>
          <w:bCs/>
        </w:rPr>
        <w:t>Mais utilizado – 312 / 50% off Canva Pro Anual</w:t>
      </w:r>
    </w:p>
    <w:p w14:paraId="22C1E428" w14:textId="77777777" w:rsidR="00003B65" w:rsidRPr="00003B65" w:rsidRDefault="00003B65" w:rsidP="00003B65">
      <w:r w:rsidRPr="00003B65">
        <w:t xml:space="preserve">Sugere-se manter na tela de Parceiros principalmente os indicadores relacionados à </w:t>
      </w:r>
      <w:r w:rsidRPr="00003B65">
        <w:rPr>
          <w:b/>
          <w:bCs/>
        </w:rPr>
        <w:t>gestão cadastral</w:t>
      </w:r>
      <w:r w:rsidRPr="00003B65">
        <w:t>.</w:t>
      </w:r>
    </w:p>
    <w:p w14:paraId="035AA0D6" w14:textId="77777777" w:rsidR="00003B65" w:rsidRPr="00003B65" w:rsidRDefault="00003B65" w:rsidP="00003B65">
      <w:r w:rsidRPr="00003B65">
        <w:t>Uma possível organização seria:</w:t>
      </w:r>
    </w:p>
    <w:p w14:paraId="46D8DE1A" w14:textId="77777777" w:rsidR="00003B65" w:rsidRPr="00003B65" w:rsidRDefault="00003B65" w:rsidP="00003B65">
      <w:r w:rsidRPr="00003B65">
        <w:rPr>
          <w:b/>
          <w:bCs/>
        </w:rPr>
        <w:t>Parceiros ativos | Parceiros inativos | Benefícios ativos</w:t>
      </w:r>
    </w:p>
    <w:p w14:paraId="08CD534E" w14:textId="77777777" w:rsidR="00003B65" w:rsidRPr="00003B65" w:rsidRDefault="00003B65" w:rsidP="00003B65">
      <w:r w:rsidRPr="00003B65">
        <w:t xml:space="preserve">O indicador </w:t>
      </w:r>
      <w:r w:rsidRPr="00003B65">
        <w:rPr>
          <w:b/>
          <w:bCs/>
        </w:rPr>
        <w:t>“Mais utilizado”</w:t>
      </w:r>
      <w:r w:rsidRPr="00003B65">
        <w:t xml:space="preserve"> possui característica mais analítica e poderá ser direcionado ao </w:t>
      </w:r>
      <w:r w:rsidRPr="00003B65">
        <w:rPr>
          <w:b/>
          <w:bCs/>
        </w:rPr>
        <w:t>Dashboard</w:t>
      </w:r>
      <w:r w:rsidRPr="00003B65">
        <w:t xml:space="preserve"> ou ao menu </w:t>
      </w:r>
      <w:r w:rsidRPr="00003B65">
        <w:rPr>
          <w:b/>
          <w:bCs/>
        </w:rPr>
        <w:t>Relatórios</w:t>
      </w:r>
      <w:r w:rsidRPr="00003B65">
        <w:t>, onde poderá ser analisado por período e em conjunto com outros indicadores de utilização.</w:t>
      </w:r>
    </w:p>
    <w:p w14:paraId="4801923B" w14:textId="77777777" w:rsidR="00003B65" w:rsidRPr="00003B65" w:rsidRDefault="00003B65" w:rsidP="00003B65">
      <w:pPr>
        <w:rPr>
          <w:b/>
          <w:bCs/>
        </w:rPr>
      </w:pPr>
      <w:r w:rsidRPr="00003B65">
        <w:rPr>
          <w:b/>
          <w:bCs/>
        </w:rPr>
        <w:t>Relatórios relacionados aos parceiros</w:t>
      </w:r>
    </w:p>
    <w:p w14:paraId="7F53B26D" w14:textId="77777777" w:rsidR="00003B65" w:rsidRPr="00003B65" w:rsidRDefault="00003B65" w:rsidP="00003B65">
      <w:r w:rsidRPr="00003B65">
        <w:t xml:space="preserve">As análises detalhadas deverão ser concentradas no futuro menu </w:t>
      </w:r>
      <w:r w:rsidRPr="00003B65">
        <w:rPr>
          <w:b/>
          <w:bCs/>
        </w:rPr>
        <w:t>Relatórios</w:t>
      </w:r>
      <w:r w:rsidRPr="00003B65">
        <w:t>.</w:t>
      </w:r>
    </w:p>
    <w:p w14:paraId="48F10D5D" w14:textId="77777777" w:rsidR="00003B65" w:rsidRPr="00003B65" w:rsidRDefault="00003B65" w:rsidP="00003B65">
      <w:r w:rsidRPr="00003B65">
        <w:t xml:space="preserve">Sugestões para </w:t>
      </w:r>
      <w:r w:rsidRPr="00003B65">
        <w:rPr>
          <w:b/>
          <w:bCs/>
        </w:rPr>
        <w:t>Relatórios → Parceiros e Benefícios</w:t>
      </w:r>
      <w:r w:rsidRPr="00003B65">
        <w:t>:</w:t>
      </w:r>
    </w:p>
    <w:p w14:paraId="629A75BC" w14:textId="77777777" w:rsidR="00003B65" w:rsidRPr="00003B65" w:rsidRDefault="00003B65" w:rsidP="00003B65">
      <w:r w:rsidRPr="00003B65">
        <w:rPr>
          <w:b/>
          <w:bCs/>
        </w:rPr>
        <w:t>Parceiros ativos e inativos; parceiros por segmento; parceiros por UF/cidade; quantidade de benefícios por parceiro; utilização de benefícios por período; benefícios mais utilizados; benefícios sem utilização; parceiros com maior utilização; utilização por categoria/segmento.</w:t>
      </w:r>
    </w:p>
    <w:p w14:paraId="5AA39C0A" w14:textId="77777777" w:rsidR="00003B65" w:rsidRPr="00003B65" w:rsidRDefault="00003B65" w:rsidP="00003B65">
      <w:r w:rsidRPr="00003B65">
        <w:t xml:space="preserve">Os relatórios deverão permitir filtros por </w:t>
      </w:r>
      <w:r w:rsidRPr="00003B65">
        <w:rPr>
          <w:b/>
          <w:bCs/>
        </w:rPr>
        <w:t>período, parceiro, segmento, status, benefício e localização</w:t>
      </w:r>
      <w:r w:rsidRPr="00003B65">
        <w:t>, conforme aplicável.</w:t>
      </w:r>
    </w:p>
    <w:p w14:paraId="51A6174E" w14:textId="77777777" w:rsidR="00003B65" w:rsidRPr="00003B65" w:rsidRDefault="00003B65" w:rsidP="00003B65">
      <w:pPr>
        <w:rPr>
          <w:b/>
          <w:bCs/>
        </w:rPr>
      </w:pPr>
      <w:r w:rsidRPr="00003B65">
        <w:rPr>
          <w:b/>
          <w:bCs/>
        </w:rPr>
        <w:t>Integração Parceiros x Benefícios</w:t>
      </w:r>
    </w:p>
    <w:p w14:paraId="6BD8E5D9" w14:textId="77777777" w:rsidR="00003B65" w:rsidRPr="00003B65" w:rsidRDefault="00003B65" w:rsidP="00003B65">
      <w:r w:rsidRPr="00003B65">
        <w:t xml:space="preserve">A tela já apresenta uma coluna com a quantidade de </w:t>
      </w:r>
      <w:r w:rsidRPr="00003B65">
        <w:rPr>
          <w:b/>
          <w:bCs/>
        </w:rPr>
        <w:t>Benefícios</w:t>
      </w:r>
      <w:r w:rsidRPr="00003B65">
        <w:t xml:space="preserve"> vinculados a cada parceiro.</w:t>
      </w:r>
    </w:p>
    <w:p w14:paraId="7AF69FDA" w14:textId="77777777" w:rsidR="00003B65" w:rsidRPr="00003B65" w:rsidRDefault="00003B65" w:rsidP="00003B65">
      <w:r w:rsidRPr="00003B65">
        <w:t>Recomenda-se manter uma relação clara entre:</w:t>
      </w:r>
    </w:p>
    <w:p w14:paraId="625F6F4C" w14:textId="77777777" w:rsidR="00003B65" w:rsidRPr="00003B65" w:rsidRDefault="00003B65" w:rsidP="00003B65">
      <w:r w:rsidRPr="00003B65">
        <w:rPr>
          <w:b/>
          <w:bCs/>
        </w:rPr>
        <w:t>Parceiro → Benefícios oferecidos → Planos elegíveis → Associados elegíveis → Utilizações</w:t>
      </w:r>
    </w:p>
    <w:p w14:paraId="023D8F41" w14:textId="77777777" w:rsidR="00003B65" w:rsidRPr="00003B65" w:rsidRDefault="00003B65" w:rsidP="00003B65">
      <w:r w:rsidRPr="00003B65">
        <w:t xml:space="preserve">Essa relação será importante posteriormente para definir as regras do módulo </w:t>
      </w:r>
      <w:r w:rsidRPr="00003B65">
        <w:rPr>
          <w:b/>
          <w:bCs/>
        </w:rPr>
        <w:t>Benefícios</w:t>
      </w:r>
      <w:r w:rsidRPr="00003B65">
        <w:t xml:space="preserve"> e também para permitir relatórios de utilização.</w:t>
      </w:r>
    </w:p>
    <w:p w14:paraId="0EAD5F86" w14:textId="77777777" w:rsidR="00003B65" w:rsidRPr="00003B65" w:rsidRDefault="00003B65" w:rsidP="00003B65">
      <w:pPr>
        <w:rPr>
          <w:b/>
          <w:bCs/>
        </w:rPr>
      </w:pPr>
      <w:r w:rsidRPr="00003B65">
        <w:rPr>
          <w:b/>
          <w:bCs/>
        </w:rPr>
        <w:t>Observação geral</w:t>
      </w:r>
    </w:p>
    <w:p w14:paraId="2C363FEC" w14:textId="77777777" w:rsidR="00003B65" w:rsidRPr="00003B65" w:rsidRDefault="00003B65" w:rsidP="00003B65">
      <w:r w:rsidRPr="00003B65">
        <w:t xml:space="preserve">A tela de Parceiros apresenta uma estrutura adequada para consulta e cadastro inicial. As principais melhorias identificadas estão relacionadas à </w:t>
      </w:r>
      <w:r w:rsidRPr="00003B65">
        <w:rPr>
          <w:b/>
          <w:bCs/>
        </w:rPr>
        <w:t>qualidade e completude dos dados cadastrais, validações, gestão do relacionamento com o parceiro, auditoria e definição das regras de negócio relacionadas ao status e aos benefícios</w:t>
      </w:r>
      <w:r w:rsidRPr="00003B65">
        <w:t>.</w:t>
      </w:r>
    </w:p>
    <w:p w14:paraId="383EF99B" w14:textId="77777777" w:rsidR="00003B65" w:rsidRPr="00003B65" w:rsidRDefault="00003B65" w:rsidP="00003B65">
      <w:r w:rsidRPr="00003B65">
        <w:t>A organização sugerida permanece:</w:t>
      </w:r>
    </w:p>
    <w:p w14:paraId="62FA83FA" w14:textId="77777777" w:rsidR="00003B65" w:rsidRPr="00003B65" w:rsidRDefault="00003B65" w:rsidP="00003B65">
      <w:r w:rsidRPr="00003B65">
        <w:rPr>
          <w:b/>
          <w:bCs/>
        </w:rPr>
        <w:t>Dashboard → visão geral e principais indicadores</w:t>
      </w:r>
      <w:r w:rsidRPr="00003B65">
        <w:br/>
      </w:r>
      <w:r w:rsidRPr="00003B65">
        <w:rPr>
          <w:b/>
          <w:bCs/>
        </w:rPr>
        <w:t>Cadastros → Parceiros → cadastro e administração das empresas parceiras</w:t>
      </w:r>
      <w:r w:rsidRPr="00003B65">
        <w:br/>
      </w:r>
      <w:r w:rsidRPr="00003B65">
        <w:rPr>
          <w:b/>
          <w:bCs/>
        </w:rPr>
        <w:t>Benefícios → cadastro e administração dos benefícios oferecidos</w:t>
      </w:r>
      <w:r w:rsidRPr="00003B65">
        <w:br/>
      </w:r>
      <w:r w:rsidRPr="00003B65">
        <w:rPr>
          <w:b/>
          <w:bCs/>
        </w:rPr>
        <w:t>Relatórios → análises, utilização, histórico e indicadores de parceiros e benefícios</w:t>
      </w:r>
    </w:p>
    <w:p w14:paraId="3FA5F166" w14:textId="77777777" w:rsidR="00003B65" w:rsidRPr="00003B65" w:rsidRDefault="00003B65" w:rsidP="00003B65">
      <w:r w:rsidRPr="00003B65">
        <w:lastRenderedPageBreak/>
        <w:t>Dessa forma, cada área permanece com uma finalidade específica e evitamos sobrecarregar a tela cadastral com informações analíticas.</w:t>
      </w:r>
    </w:p>
    <w:p w14:paraId="6A6D7BCD" w14:textId="77777777" w:rsidR="00833789" w:rsidRDefault="00833789"/>
    <w:sectPr w:rsidR="008337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65"/>
    <w:rsid w:val="00003B65"/>
    <w:rsid w:val="00303408"/>
    <w:rsid w:val="00833789"/>
    <w:rsid w:val="008B66BA"/>
    <w:rsid w:val="00C52BCB"/>
    <w:rsid w:val="00CC5341"/>
    <w:rsid w:val="00EF3B1B"/>
    <w:rsid w:val="00F3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F767"/>
  <w15:chartTrackingRefBased/>
  <w15:docId w15:val="{C919D35B-F1C5-42AC-9FC9-2C08C78F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3B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3B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3B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3B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3B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3B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3B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3B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3B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3B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3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1458</Words>
  <Characters>7879</Characters>
  <Application>Microsoft Office Word</Application>
  <DocSecurity>0</DocSecurity>
  <Lines>65</Lines>
  <Paragraphs>18</Paragraphs>
  <ScaleCrop>false</ScaleCrop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Kênia Borges</dc:creator>
  <cp:keywords/>
  <dc:description/>
  <cp:lastModifiedBy>Kênia Borges</cp:lastModifiedBy>
  <cp:revision>2</cp:revision>
  <dcterms:created xsi:type="dcterms:W3CDTF">2026-09-16T20:11:00Z</dcterms:created>
  <dcterms:modified xsi:type="dcterms:W3CDTF">2026-09-16T20:31:00Z</dcterms:modified>
</cp:coreProperties>
</file>